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9BA56" w14:textId="77777777" w:rsidR="00FD60A4" w:rsidRDefault="00BB2D21">
      <w:pPr>
        <w:rPr>
          <w:b/>
          <w:i/>
        </w:rPr>
      </w:pPr>
      <w:r>
        <w:rPr>
          <w:b/>
          <w:i/>
        </w:rPr>
        <w:t>NOTE: This template should be used by University units to document their internal procedures for handling payment card transactions. Make appropriate changes to ensure that it reflects your unit’s operations. Pay special attention to</w:t>
      </w:r>
      <w:r>
        <w:rPr>
          <w:b/>
        </w:rPr>
        <w:t xml:space="preserve"> </w:t>
      </w:r>
      <w:r>
        <w:rPr>
          <w:b/>
          <w:i/>
          <w:shd w:val="clear" w:color="auto" w:fill="FF9900"/>
        </w:rPr>
        <w:t>highlighted</w:t>
      </w:r>
      <w:r>
        <w:rPr>
          <w:b/>
          <w:i/>
        </w:rPr>
        <w:t xml:space="preserve"> sections.</w:t>
      </w:r>
    </w:p>
    <w:p w14:paraId="524E2EB6" w14:textId="77777777" w:rsidR="00FD60A4" w:rsidRDefault="00BB2D21">
      <w:pPr>
        <w:pStyle w:val="Title"/>
      </w:pPr>
      <w:bookmarkStart w:id="0" w:name="_hd269l1rfnxi" w:colFirst="0" w:colLast="0"/>
      <w:bookmarkEnd w:id="0"/>
      <w:r>
        <w:t>Unit Payment Card Plan</w:t>
      </w:r>
    </w:p>
    <w:sdt>
      <w:sdtPr>
        <w:rPr>
          <w:sz w:val="40"/>
          <w:szCs w:val="40"/>
        </w:rPr>
        <w:id w:val="434169950"/>
        <w:placeholder>
          <w:docPart w:val="F6ECF62D9F0E4A449184C60345761C9D"/>
        </w:placeholder>
      </w:sdtPr>
      <w:sdtEndPr/>
      <w:sdtContent>
        <w:sdt>
          <w:sdtPr>
            <w:rPr>
              <w:sz w:val="40"/>
              <w:szCs w:val="40"/>
            </w:rPr>
            <w:alias w:val="Company"/>
            <w:tag w:val=""/>
            <w:id w:val="-1490094202"/>
            <w:placeholder>
              <w:docPart w:val="27C3957FE0B344039E1B4EB8D0162CB6"/>
            </w:placeholder>
            <w:dataBinding w:prefixMappings="xmlns:ns0='http://schemas.openxmlformats.org/officeDocument/2006/extended-properties' " w:xpath="/ns0:Properties[1]/ns0:Company[1]" w:storeItemID="{6668398D-A668-4E3E-A5EB-62B293D839F1}"/>
            <w:text/>
          </w:sdtPr>
          <w:sdtEndPr/>
          <w:sdtContent>
            <w:p w14:paraId="1C62E22C" w14:textId="77777777" w:rsidR="0031633E" w:rsidRPr="0031633E" w:rsidRDefault="0031633E" w:rsidP="0031633E">
              <w:pPr>
                <w:pStyle w:val="Title"/>
                <w:rPr>
                  <w:sz w:val="40"/>
                  <w:szCs w:val="40"/>
                </w:rPr>
              </w:pPr>
              <w:r w:rsidRPr="0031633E">
                <w:rPr>
                  <w:sz w:val="40"/>
                  <w:szCs w:val="40"/>
                </w:rPr>
                <w:t>Type Unit Name Here</w:t>
              </w:r>
            </w:p>
          </w:sdtContent>
        </w:sdt>
      </w:sdtContent>
    </w:sdt>
    <w:p w14:paraId="188B7499" w14:textId="77777777" w:rsidR="00FD60A4" w:rsidRDefault="00EE697F">
      <w:sdt>
        <w:sdtPr>
          <w:alias w:val="Company"/>
          <w:tag w:val=""/>
          <w:id w:val="1869254131"/>
          <w:placeholder>
            <w:docPart w:val="E0664E74CE2842EAA98490E92C7120C9"/>
          </w:placeholder>
          <w:dataBinding w:prefixMappings="xmlns:ns0='http://schemas.openxmlformats.org/officeDocument/2006/extended-properties' " w:xpath="/ns0:Properties[1]/ns0:Company[1]" w:storeItemID="{6668398D-A668-4E3E-A5EB-62B293D839F1}"/>
          <w:text/>
        </w:sdtPr>
        <w:sdtEndPr/>
        <w:sdtContent>
          <w:r w:rsidR="0031633E">
            <w:t>Type Unit Name Here</w:t>
          </w:r>
        </w:sdtContent>
      </w:sdt>
      <w:r w:rsidR="00BB2D21">
        <w:t xml:space="preserve"> is approved by Treasury Services as a University merchant, allowing us to accept payment cards for our transactions.</w:t>
      </w:r>
    </w:p>
    <w:p w14:paraId="3904D76A" w14:textId="77777777" w:rsidR="00FD60A4" w:rsidRDefault="00BB2D21">
      <w:r>
        <w:t>To maintain our merchant status and support PCI compliance, our unit maintains this Unit Payment Card Plan, documenting how we accept and process payment cards.</w:t>
      </w:r>
    </w:p>
    <w:p w14:paraId="09C8E271" w14:textId="77777777" w:rsidR="00FD60A4" w:rsidRDefault="00BB2D21">
      <w:r>
        <w:t>This plan will be updated annually as part of our unit’s ongoing PCI compliance efforts.</w:t>
      </w:r>
    </w:p>
    <w:p w14:paraId="7AA3AFDC" w14:textId="77777777" w:rsidR="00FD60A4" w:rsidRDefault="00FD60A4"/>
    <w:sdt>
      <w:sdtPr>
        <w:id w:val="638080051"/>
        <w:docPartObj>
          <w:docPartGallery w:val="Table of Contents"/>
          <w:docPartUnique/>
        </w:docPartObj>
      </w:sdtPr>
      <w:sdtEndPr/>
      <w:sdtContent>
        <w:p w14:paraId="749E8E91" w14:textId="77777777" w:rsidR="00FD60A4" w:rsidRDefault="00BB2D21">
          <w:pPr>
            <w:tabs>
              <w:tab w:val="right" w:pos="9360"/>
            </w:tabs>
            <w:spacing w:before="80" w:line="240" w:lineRule="auto"/>
            <w:rPr>
              <w:b/>
              <w:color w:val="000000"/>
              <w:sz w:val="18"/>
              <w:szCs w:val="18"/>
            </w:rPr>
          </w:pPr>
          <w:r>
            <w:fldChar w:fldCharType="begin"/>
          </w:r>
          <w:r>
            <w:instrText xml:space="preserve"> TOC \h \u \z </w:instrText>
          </w:r>
          <w:r>
            <w:fldChar w:fldCharType="separate"/>
          </w:r>
          <w:hyperlink w:anchor="_ib4t4u91stgx">
            <w:r>
              <w:rPr>
                <w:b/>
                <w:color w:val="000000"/>
                <w:sz w:val="18"/>
                <w:szCs w:val="18"/>
              </w:rPr>
              <w:t>1.0 Merchant Overview</w:t>
            </w:r>
          </w:hyperlink>
          <w:r>
            <w:rPr>
              <w:b/>
              <w:color w:val="000000"/>
              <w:sz w:val="18"/>
              <w:szCs w:val="18"/>
            </w:rPr>
            <w:tab/>
          </w:r>
          <w:r>
            <w:fldChar w:fldCharType="begin"/>
          </w:r>
          <w:r>
            <w:instrText xml:space="preserve"> PAGEREF _ib4t4u91stgx \h </w:instrText>
          </w:r>
          <w:r>
            <w:fldChar w:fldCharType="separate"/>
          </w:r>
          <w:r>
            <w:rPr>
              <w:b/>
              <w:color w:val="000000"/>
              <w:sz w:val="18"/>
              <w:szCs w:val="18"/>
            </w:rPr>
            <w:t>2</w:t>
          </w:r>
          <w:r>
            <w:fldChar w:fldCharType="end"/>
          </w:r>
        </w:p>
        <w:p w14:paraId="01D0566D" w14:textId="77777777" w:rsidR="00FD60A4" w:rsidRDefault="00EE697F">
          <w:pPr>
            <w:tabs>
              <w:tab w:val="right" w:pos="9360"/>
            </w:tabs>
            <w:spacing w:before="60" w:line="240" w:lineRule="auto"/>
            <w:ind w:left="360"/>
            <w:rPr>
              <w:color w:val="000000"/>
              <w:sz w:val="18"/>
              <w:szCs w:val="18"/>
            </w:rPr>
          </w:pPr>
          <w:hyperlink w:anchor="_qzhb5748dryv">
            <w:r w:rsidR="00BB2D21">
              <w:rPr>
                <w:color w:val="000000"/>
                <w:sz w:val="18"/>
                <w:szCs w:val="18"/>
              </w:rPr>
              <w:t>1.1 Merchant IDs</w:t>
            </w:r>
          </w:hyperlink>
          <w:r w:rsidR="00BB2D21">
            <w:rPr>
              <w:color w:val="000000"/>
              <w:sz w:val="18"/>
              <w:szCs w:val="18"/>
            </w:rPr>
            <w:tab/>
          </w:r>
          <w:r w:rsidR="00BB2D21">
            <w:fldChar w:fldCharType="begin"/>
          </w:r>
          <w:r w:rsidR="00BB2D21">
            <w:instrText xml:space="preserve"> PAGEREF _qzhb5748dryv \h </w:instrText>
          </w:r>
          <w:r w:rsidR="00BB2D21">
            <w:fldChar w:fldCharType="separate"/>
          </w:r>
          <w:r w:rsidR="00BB2D21">
            <w:rPr>
              <w:color w:val="000000"/>
              <w:sz w:val="18"/>
              <w:szCs w:val="18"/>
            </w:rPr>
            <w:t>2</w:t>
          </w:r>
          <w:r w:rsidR="00BB2D21">
            <w:fldChar w:fldCharType="end"/>
          </w:r>
        </w:p>
        <w:p w14:paraId="30904FEB" w14:textId="77777777" w:rsidR="00FD60A4" w:rsidRDefault="00EE697F">
          <w:pPr>
            <w:tabs>
              <w:tab w:val="right" w:pos="9360"/>
            </w:tabs>
            <w:spacing w:before="60" w:line="240" w:lineRule="auto"/>
            <w:ind w:left="360"/>
            <w:rPr>
              <w:color w:val="000000"/>
              <w:sz w:val="18"/>
              <w:szCs w:val="18"/>
            </w:rPr>
          </w:pPr>
          <w:hyperlink w:anchor="_nqrik9qpretf">
            <w:r w:rsidR="00BB2D21">
              <w:rPr>
                <w:color w:val="000000"/>
                <w:sz w:val="18"/>
                <w:szCs w:val="18"/>
              </w:rPr>
              <w:t>1.2 Acceptable Payment Methods</w:t>
            </w:r>
          </w:hyperlink>
          <w:r w:rsidR="00BB2D21">
            <w:rPr>
              <w:color w:val="000000"/>
              <w:sz w:val="18"/>
              <w:szCs w:val="18"/>
            </w:rPr>
            <w:tab/>
          </w:r>
          <w:r w:rsidR="00BB2D21">
            <w:fldChar w:fldCharType="begin"/>
          </w:r>
          <w:r w:rsidR="00BB2D21">
            <w:instrText xml:space="preserve"> PAGEREF _nqrik9qpretf \h </w:instrText>
          </w:r>
          <w:r w:rsidR="00BB2D21">
            <w:fldChar w:fldCharType="separate"/>
          </w:r>
          <w:r w:rsidR="00BB2D21">
            <w:rPr>
              <w:color w:val="000000"/>
              <w:sz w:val="18"/>
              <w:szCs w:val="18"/>
            </w:rPr>
            <w:t>2</w:t>
          </w:r>
          <w:r w:rsidR="00BB2D21">
            <w:fldChar w:fldCharType="end"/>
          </w:r>
        </w:p>
        <w:p w14:paraId="2B56A651" w14:textId="77777777" w:rsidR="00FD60A4" w:rsidRDefault="00EE697F">
          <w:pPr>
            <w:tabs>
              <w:tab w:val="right" w:pos="9360"/>
            </w:tabs>
            <w:spacing w:before="60" w:line="240" w:lineRule="auto"/>
            <w:ind w:left="360"/>
            <w:rPr>
              <w:color w:val="000000"/>
              <w:sz w:val="18"/>
              <w:szCs w:val="18"/>
            </w:rPr>
          </w:pPr>
          <w:hyperlink w:anchor="_cqc3zpn3615p">
            <w:r w:rsidR="00BB2D21">
              <w:rPr>
                <w:color w:val="000000"/>
                <w:sz w:val="18"/>
                <w:szCs w:val="18"/>
              </w:rPr>
              <w:t>1.3 Third Parties</w:t>
            </w:r>
          </w:hyperlink>
          <w:r w:rsidR="00BB2D21">
            <w:rPr>
              <w:color w:val="000000"/>
              <w:sz w:val="18"/>
              <w:szCs w:val="18"/>
            </w:rPr>
            <w:tab/>
          </w:r>
          <w:r w:rsidR="00BB2D21">
            <w:fldChar w:fldCharType="begin"/>
          </w:r>
          <w:r w:rsidR="00BB2D21">
            <w:instrText xml:space="preserve"> PAGEREF _cqc3zpn3615p \h </w:instrText>
          </w:r>
          <w:r w:rsidR="00BB2D21">
            <w:fldChar w:fldCharType="separate"/>
          </w:r>
          <w:r w:rsidR="00BB2D21">
            <w:rPr>
              <w:color w:val="000000"/>
              <w:sz w:val="18"/>
              <w:szCs w:val="18"/>
            </w:rPr>
            <w:t>3</w:t>
          </w:r>
          <w:r w:rsidR="00BB2D21">
            <w:fldChar w:fldCharType="end"/>
          </w:r>
        </w:p>
        <w:p w14:paraId="363747E5" w14:textId="77777777" w:rsidR="00FD60A4" w:rsidRDefault="00EE697F">
          <w:pPr>
            <w:tabs>
              <w:tab w:val="right" w:pos="9360"/>
            </w:tabs>
            <w:spacing w:before="200" w:line="240" w:lineRule="auto"/>
            <w:rPr>
              <w:b/>
              <w:color w:val="000000"/>
              <w:sz w:val="18"/>
              <w:szCs w:val="18"/>
            </w:rPr>
          </w:pPr>
          <w:hyperlink w:anchor="_88iwa1d8m2kq">
            <w:r w:rsidR="00BB2D21">
              <w:rPr>
                <w:b/>
                <w:color w:val="000000"/>
                <w:sz w:val="18"/>
                <w:szCs w:val="18"/>
              </w:rPr>
              <w:t>2.0 Unit Management</w:t>
            </w:r>
          </w:hyperlink>
          <w:r w:rsidR="00BB2D21">
            <w:rPr>
              <w:b/>
              <w:color w:val="000000"/>
              <w:sz w:val="18"/>
              <w:szCs w:val="18"/>
            </w:rPr>
            <w:tab/>
          </w:r>
          <w:r w:rsidR="00BB2D21">
            <w:fldChar w:fldCharType="begin"/>
          </w:r>
          <w:r w:rsidR="00BB2D21">
            <w:instrText xml:space="preserve"> PAGEREF _88iwa1d8m2kq \h </w:instrText>
          </w:r>
          <w:r w:rsidR="00BB2D21">
            <w:fldChar w:fldCharType="separate"/>
          </w:r>
          <w:r w:rsidR="00BB2D21">
            <w:rPr>
              <w:b/>
              <w:color w:val="000000"/>
              <w:sz w:val="18"/>
              <w:szCs w:val="18"/>
            </w:rPr>
            <w:t>4</w:t>
          </w:r>
          <w:r w:rsidR="00BB2D21">
            <w:fldChar w:fldCharType="end"/>
          </w:r>
        </w:p>
        <w:p w14:paraId="01CDE733" w14:textId="77777777" w:rsidR="00FD60A4" w:rsidRDefault="00EE697F">
          <w:pPr>
            <w:tabs>
              <w:tab w:val="right" w:pos="9360"/>
            </w:tabs>
            <w:spacing w:before="60" w:line="240" w:lineRule="auto"/>
            <w:ind w:left="360"/>
            <w:rPr>
              <w:color w:val="000000"/>
              <w:sz w:val="18"/>
              <w:szCs w:val="18"/>
            </w:rPr>
          </w:pPr>
          <w:hyperlink w:anchor="_cjfykio8cmak">
            <w:r w:rsidR="00BB2D21">
              <w:rPr>
                <w:color w:val="000000"/>
                <w:sz w:val="18"/>
                <w:szCs w:val="18"/>
              </w:rPr>
              <w:t>2.1 Employee Authorization and Training</w:t>
            </w:r>
          </w:hyperlink>
          <w:r w:rsidR="00BB2D21">
            <w:rPr>
              <w:color w:val="000000"/>
              <w:sz w:val="18"/>
              <w:szCs w:val="18"/>
            </w:rPr>
            <w:tab/>
          </w:r>
          <w:r w:rsidR="00BB2D21">
            <w:fldChar w:fldCharType="begin"/>
          </w:r>
          <w:r w:rsidR="00BB2D21">
            <w:instrText xml:space="preserve"> PAGEREF _cjfykio8cmak \h </w:instrText>
          </w:r>
          <w:r w:rsidR="00BB2D21">
            <w:fldChar w:fldCharType="separate"/>
          </w:r>
          <w:r w:rsidR="00BB2D21">
            <w:rPr>
              <w:color w:val="000000"/>
              <w:sz w:val="18"/>
              <w:szCs w:val="18"/>
            </w:rPr>
            <w:t>4</w:t>
          </w:r>
          <w:r w:rsidR="00BB2D21">
            <w:fldChar w:fldCharType="end"/>
          </w:r>
        </w:p>
        <w:p w14:paraId="532B3C2F" w14:textId="77777777" w:rsidR="00FD60A4" w:rsidRDefault="00EE697F">
          <w:pPr>
            <w:tabs>
              <w:tab w:val="right" w:pos="9360"/>
            </w:tabs>
            <w:spacing w:before="60" w:line="240" w:lineRule="auto"/>
            <w:ind w:left="360"/>
            <w:rPr>
              <w:color w:val="000000"/>
              <w:sz w:val="18"/>
              <w:szCs w:val="18"/>
            </w:rPr>
          </w:pPr>
          <w:hyperlink w:anchor="_c3cw4itr50l5">
            <w:r w:rsidR="00BB2D21">
              <w:rPr>
                <w:color w:val="000000"/>
                <w:sz w:val="18"/>
                <w:szCs w:val="18"/>
              </w:rPr>
              <w:t>2.2 Data Retention and Disposal</w:t>
            </w:r>
          </w:hyperlink>
          <w:r w:rsidR="00BB2D21">
            <w:rPr>
              <w:color w:val="000000"/>
              <w:sz w:val="18"/>
              <w:szCs w:val="18"/>
            </w:rPr>
            <w:tab/>
          </w:r>
          <w:r w:rsidR="00BB2D21">
            <w:fldChar w:fldCharType="begin"/>
          </w:r>
          <w:r w:rsidR="00BB2D21">
            <w:instrText xml:space="preserve"> PAGEREF _c3cw4itr50l5 \h </w:instrText>
          </w:r>
          <w:r w:rsidR="00BB2D21">
            <w:fldChar w:fldCharType="separate"/>
          </w:r>
          <w:r w:rsidR="00BB2D21">
            <w:rPr>
              <w:color w:val="000000"/>
              <w:sz w:val="18"/>
              <w:szCs w:val="18"/>
            </w:rPr>
            <w:t>4</w:t>
          </w:r>
          <w:r w:rsidR="00BB2D21">
            <w:fldChar w:fldCharType="end"/>
          </w:r>
        </w:p>
        <w:p w14:paraId="3CB0BACF" w14:textId="77777777" w:rsidR="00FD60A4" w:rsidRDefault="00EE697F">
          <w:pPr>
            <w:tabs>
              <w:tab w:val="right" w:pos="9360"/>
            </w:tabs>
            <w:spacing w:before="60" w:line="240" w:lineRule="auto"/>
            <w:ind w:left="360"/>
            <w:rPr>
              <w:color w:val="000000"/>
              <w:sz w:val="18"/>
              <w:szCs w:val="18"/>
            </w:rPr>
          </w:pPr>
          <w:hyperlink w:anchor="_c6pti8p5z7bw">
            <w:r w:rsidR="00BB2D21">
              <w:rPr>
                <w:color w:val="000000"/>
                <w:sz w:val="18"/>
                <w:szCs w:val="18"/>
              </w:rPr>
              <w:t>2.3 Device Inspection</w:t>
            </w:r>
          </w:hyperlink>
          <w:r w:rsidR="00BB2D21">
            <w:rPr>
              <w:color w:val="000000"/>
              <w:sz w:val="18"/>
              <w:szCs w:val="18"/>
            </w:rPr>
            <w:tab/>
          </w:r>
          <w:r w:rsidR="00BB2D21">
            <w:fldChar w:fldCharType="begin"/>
          </w:r>
          <w:r w:rsidR="00BB2D21">
            <w:instrText xml:space="preserve"> PAGEREF _c6pti8p5z7bw \h </w:instrText>
          </w:r>
          <w:r w:rsidR="00BB2D21">
            <w:fldChar w:fldCharType="separate"/>
          </w:r>
          <w:r w:rsidR="00BB2D21">
            <w:rPr>
              <w:color w:val="000000"/>
              <w:sz w:val="18"/>
              <w:szCs w:val="18"/>
            </w:rPr>
            <w:t>4</w:t>
          </w:r>
          <w:r w:rsidR="00BB2D21">
            <w:fldChar w:fldCharType="end"/>
          </w:r>
        </w:p>
        <w:p w14:paraId="62FB589C" w14:textId="77777777" w:rsidR="00FD60A4" w:rsidRDefault="00EE697F">
          <w:pPr>
            <w:tabs>
              <w:tab w:val="right" w:pos="9360"/>
            </w:tabs>
            <w:spacing w:before="60" w:line="240" w:lineRule="auto"/>
            <w:ind w:left="360"/>
            <w:rPr>
              <w:color w:val="000000"/>
              <w:sz w:val="18"/>
              <w:szCs w:val="18"/>
            </w:rPr>
          </w:pPr>
          <w:hyperlink w:anchor="_a91h40pxuk0n">
            <w:r w:rsidR="00BB2D21">
              <w:rPr>
                <w:color w:val="000000"/>
                <w:sz w:val="18"/>
                <w:szCs w:val="18"/>
              </w:rPr>
              <w:t>2.4 Report Fraud and Noncompliance</w:t>
            </w:r>
          </w:hyperlink>
          <w:r w:rsidR="00BB2D21">
            <w:rPr>
              <w:color w:val="000000"/>
              <w:sz w:val="18"/>
              <w:szCs w:val="18"/>
            </w:rPr>
            <w:tab/>
          </w:r>
          <w:r w:rsidR="00BB2D21">
            <w:fldChar w:fldCharType="begin"/>
          </w:r>
          <w:r w:rsidR="00BB2D21">
            <w:instrText xml:space="preserve"> PAGEREF _a91h40pxuk0n \h </w:instrText>
          </w:r>
          <w:r w:rsidR="00BB2D21">
            <w:fldChar w:fldCharType="separate"/>
          </w:r>
          <w:r w:rsidR="00BB2D21">
            <w:rPr>
              <w:color w:val="000000"/>
              <w:sz w:val="18"/>
              <w:szCs w:val="18"/>
            </w:rPr>
            <w:t>5</w:t>
          </w:r>
          <w:r w:rsidR="00BB2D21">
            <w:fldChar w:fldCharType="end"/>
          </w:r>
        </w:p>
        <w:p w14:paraId="5F834877" w14:textId="77777777" w:rsidR="00FD60A4" w:rsidRDefault="00EE697F">
          <w:pPr>
            <w:tabs>
              <w:tab w:val="right" w:pos="9360"/>
            </w:tabs>
            <w:spacing w:before="60" w:line="240" w:lineRule="auto"/>
            <w:ind w:left="360"/>
            <w:rPr>
              <w:color w:val="000000"/>
              <w:sz w:val="18"/>
              <w:szCs w:val="18"/>
            </w:rPr>
          </w:pPr>
          <w:hyperlink w:anchor="_b48dj5wpz2gd">
            <w:r w:rsidR="00BB2D21">
              <w:rPr>
                <w:color w:val="000000"/>
                <w:sz w:val="18"/>
                <w:szCs w:val="18"/>
              </w:rPr>
              <w:t>2.5 Back Office Procedures</w:t>
            </w:r>
          </w:hyperlink>
          <w:r w:rsidR="00BB2D21">
            <w:rPr>
              <w:color w:val="000000"/>
              <w:sz w:val="18"/>
              <w:szCs w:val="18"/>
            </w:rPr>
            <w:tab/>
          </w:r>
          <w:r w:rsidR="00BB2D21">
            <w:fldChar w:fldCharType="begin"/>
          </w:r>
          <w:r w:rsidR="00BB2D21">
            <w:instrText xml:space="preserve"> PAGEREF _b48dj5wpz2gd \h </w:instrText>
          </w:r>
          <w:r w:rsidR="00BB2D21">
            <w:fldChar w:fldCharType="separate"/>
          </w:r>
          <w:r w:rsidR="00BB2D21">
            <w:rPr>
              <w:color w:val="000000"/>
              <w:sz w:val="18"/>
              <w:szCs w:val="18"/>
            </w:rPr>
            <w:t>5</w:t>
          </w:r>
          <w:r w:rsidR="00BB2D21">
            <w:fldChar w:fldCharType="end"/>
          </w:r>
        </w:p>
        <w:p w14:paraId="4A7FD75E" w14:textId="77777777" w:rsidR="00FD60A4" w:rsidRDefault="00EE697F">
          <w:pPr>
            <w:tabs>
              <w:tab w:val="right" w:pos="9360"/>
            </w:tabs>
            <w:spacing w:before="60" w:line="240" w:lineRule="auto"/>
            <w:ind w:left="720"/>
            <w:rPr>
              <w:color w:val="000000"/>
              <w:sz w:val="18"/>
              <w:szCs w:val="18"/>
            </w:rPr>
          </w:pPr>
          <w:hyperlink w:anchor="_97mm088ilidr">
            <w:r w:rsidR="00BB2D21">
              <w:rPr>
                <w:color w:val="000000"/>
                <w:sz w:val="18"/>
                <w:szCs w:val="18"/>
              </w:rPr>
              <w:t>2.5.1 End of Day Batch Process</w:t>
            </w:r>
          </w:hyperlink>
          <w:r w:rsidR="00BB2D21">
            <w:rPr>
              <w:color w:val="000000"/>
              <w:sz w:val="18"/>
              <w:szCs w:val="18"/>
            </w:rPr>
            <w:tab/>
          </w:r>
          <w:r w:rsidR="00BB2D21">
            <w:fldChar w:fldCharType="begin"/>
          </w:r>
          <w:r w:rsidR="00BB2D21">
            <w:instrText xml:space="preserve"> PAGEREF _97mm088ilidr \h </w:instrText>
          </w:r>
          <w:r w:rsidR="00BB2D21">
            <w:fldChar w:fldCharType="separate"/>
          </w:r>
          <w:r w:rsidR="00BB2D21">
            <w:rPr>
              <w:color w:val="000000"/>
              <w:sz w:val="18"/>
              <w:szCs w:val="18"/>
            </w:rPr>
            <w:t>5</w:t>
          </w:r>
          <w:r w:rsidR="00BB2D21">
            <w:fldChar w:fldCharType="end"/>
          </w:r>
        </w:p>
        <w:p w14:paraId="25761EB2" w14:textId="77777777" w:rsidR="00FD60A4" w:rsidRDefault="00EE697F">
          <w:pPr>
            <w:tabs>
              <w:tab w:val="right" w:pos="9360"/>
            </w:tabs>
            <w:spacing w:before="60" w:line="240" w:lineRule="auto"/>
            <w:ind w:left="720"/>
            <w:rPr>
              <w:color w:val="000000"/>
              <w:sz w:val="18"/>
              <w:szCs w:val="18"/>
            </w:rPr>
          </w:pPr>
          <w:hyperlink w:anchor="_67fvizn85ay3">
            <w:r w:rsidR="00BB2D21">
              <w:rPr>
                <w:color w:val="000000"/>
                <w:sz w:val="18"/>
                <w:szCs w:val="18"/>
              </w:rPr>
              <w:t>2.5.2 Reconciliation Process</w:t>
            </w:r>
          </w:hyperlink>
          <w:r w:rsidR="00BB2D21">
            <w:rPr>
              <w:color w:val="000000"/>
              <w:sz w:val="18"/>
              <w:szCs w:val="18"/>
            </w:rPr>
            <w:tab/>
          </w:r>
          <w:r w:rsidR="00BB2D21">
            <w:fldChar w:fldCharType="begin"/>
          </w:r>
          <w:r w:rsidR="00BB2D21">
            <w:instrText xml:space="preserve"> PAGEREF _67fvizn85ay3 \h </w:instrText>
          </w:r>
          <w:r w:rsidR="00BB2D21">
            <w:fldChar w:fldCharType="separate"/>
          </w:r>
          <w:r w:rsidR="00BB2D21">
            <w:rPr>
              <w:color w:val="000000"/>
              <w:sz w:val="18"/>
              <w:szCs w:val="18"/>
            </w:rPr>
            <w:t>5</w:t>
          </w:r>
          <w:r w:rsidR="00BB2D21">
            <w:fldChar w:fldCharType="end"/>
          </w:r>
        </w:p>
        <w:p w14:paraId="3F845B92" w14:textId="77777777" w:rsidR="00FD60A4" w:rsidRDefault="00EE697F">
          <w:pPr>
            <w:tabs>
              <w:tab w:val="right" w:pos="9360"/>
            </w:tabs>
            <w:spacing w:before="200" w:line="240" w:lineRule="auto"/>
            <w:rPr>
              <w:b/>
              <w:color w:val="000000"/>
              <w:sz w:val="18"/>
              <w:szCs w:val="18"/>
            </w:rPr>
          </w:pPr>
          <w:hyperlink w:anchor="_5zrg4vprvl78">
            <w:r w:rsidR="00BB2D21">
              <w:rPr>
                <w:b/>
                <w:color w:val="000000"/>
                <w:sz w:val="18"/>
                <w:szCs w:val="18"/>
              </w:rPr>
              <w:t>3.0 Processing Procedures</w:t>
            </w:r>
          </w:hyperlink>
          <w:r w:rsidR="00BB2D21">
            <w:rPr>
              <w:b/>
              <w:color w:val="000000"/>
              <w:sz w:val="18"/>
              <w:szCs w:val="18"/>
            </w:rPr>
            <w:tab/>
          </w:r>
          <w:r w:rsidR="00BB2D21">
            <w:fldChar w:fldCharType="begin"/>
          </w:r>
          <w:r w:rsidR="00BB2D21">
            <w:instrText xml:space="preserve"> PAGEREF _5zrg4vprvl78 \h </w:instrText>
          </w:r>
          <w:r w:rsidR="00BB2D21">
            <w:fldChar w:fldCharType="separate"/>
          </w:r>
          <w:r w:rsidR="00BB2D21">
            <w:rPr>
              <w:b/>
              <w:color w:val="000000"/>
              <w:sz w:val="18"/>
              <w:szCs w:val="18"/>
            </w:rPr>
            <w:t>6</w:t>
          </w:r>
          <w:r w:rsidR="00BB2D21">
            <w:fldChar w:fldCharType="end"/>
          </w:r>
        </w:p>
        <w:p w14:paraId="53B9BFC3" w14:textId="77777777" w:rsidR="00FD60A4" w:rsidRDefault="00EE697F">
          <w:pPr>
            <w:tabs>
              <w:tab w:val="right" w:pos="9360"/>
            </w:tabs>
            <w:spacing w:before="60" w:line="240" w:lineRule="auto"/>
            <w:ind w:left="360"/>
            <w:rPr>
              <w:color w:val="000000"/>
              <w:sz w:val="18"/>
              <w:szCs w:val="18"/>
            </w:rPr>
          </w:pPr>
          <w:hyperlink w:anchor="_rq0xzmq5fqtz">
            <w:r w:rsidR="00BB2D21">
              <w:rPr>
                <w:color w:val="000000"/>
                <w:sz w:val="18"/>
                <w:szCs w:val="18"/>
              </w:rPr>
              <w:t>3.1 In-Person (Card Present) Payment Procedures</w:t>
            </w:r>
          </w:hyperlink>
          <w:r w:rsidR="00BB2D21">
            <w:rPr>
              <w:color w:val="000000"/>
              <w:sz w:val="18"/>
              <w:szCs w:val="18"/>
            </w:rPr>
            <w:tab/>
          </w:r>
          <w:r w:rsidR="00BB2D21">
            <w:fldChar w:fldCharType="begin"/>
          </w:r>
          <w:r w:rsidR="00BB2D21">
            <w:instrText xml:space="preserve"> PAGEREF _rq0xzmq5fqtz \h </w:instrText>
          </w:r>
          <w:r w:rsidR="00BB2D21">
            <w:fldChar w:fldCharType="separate"/>
          </w:r>
          <w:r w:rsidR="00BB2D21">
            <w:rPr>
              <w:color w:val="000000"/>
              <w:sz w:val="18"/>
              <w:szCs w:val="18"/>
            </w:rPr>
            <w:t>6</w:t>
          </w:r>
          <w:r w:rsidR="00BB2D21">
            <w:fldChar w:fldCharType="end"/>
          </w:r>
        </w:p>
        <w:p w14:paraId="17FE7FDF" w14:textId="77777777" w:rsidR="00FD60A4" w:rsidRDefault="00EE697F">
          <w:pPr>
            <w:tabs>
              <w:tab w:val="right" w:pos="9360"/>
            </w:tabs>
            <w:spacing w:before="60" w:line="240" w:lineRule="auto"/>
            <w:ind w:left="360"/>
            <w:rPr>
              <w:color w:val="000000"/>
              <w:sz w:val="18"/>
              <w:szCs w:val="18"/>
            </w:rPr>
          </w:pPr>
          <w:hyperlink w:anchor="_2dn74nod70cc">
            <w:r w:rsidR="00BB2D21">
              <w:rPr>
                <w:color w:val="000000"/>
                <w:sz w:val="18"/>
                <w:szCs w:val="18"/>
              </w:rPr>
              <w:t>3.2 Online Payment Procedures</w:t>
            </w:r>
          </w:hyperlink>
          <w:r w:rsidR="00BB2D21">
            <w:rPr>
              <w:color w:val="000000"/>
              <w:sz w:val="18"/>
              <w:szCs w:val="18"/>
            </w:rPr>
            <w:tab/>
          </w:r>
          <w:r w:rsidR="00BB2D21">
            <w:fldChar w:fldCharType="begin"/>
          </w:r>
          <w:r w:rsidR="00BB2D21">
            <w:instrText xml:space="preserve"> PAGEREF _2dn74nod70cc \h </w:instrText>
          </w:r>
          <w:r w:rsidR="00BB2D21">
            <w:fldChar w:fldCharType="separate"/>
          </w:r>
          <w:r w:rsidR="00BB2D21">
            <w:rPr>
              <w:color w:val="000000"/>
              <w:sz w:val="18"/>
              <w:szCs w:val="18"/>
            </w:rPr>
            <w:t>7</w:t>
          </w:r>
          <w:r w:rsidR="00BB2D21">
            <w:fldChar w:fldCharType="end"/>
          </w:r>
        </w:p>
        <w:p w14:paraId="197C544C" w14:textId="77777777" w:rsidR="00FD60A4" w:rsidRDefault="00EE697F">
          <w:pPr>
            <w:tabs>
              <w:tab w:val="right" w:pos="9360"/>
            </w:tabs>
            <w:spacing w:before="60" w:line="240" w:lineRule="auto"/>
            <w:ind w:left="360"/>
            <w:rPr>
              <w:color w:val="000000"/>
              <w:sz w:val="18"/>
              <w:szCs w:val="18"/>
            </w:rPr>
          </w:pPr>
          <w:hyperlink w:anchor="_m5pbcd49hap3">
            <w:r w:rsidR="00BB2D21">
              <w:rPr>
                <w:color w:val="000000"/>
                <w:sz w:val="18"/>
                <w:szCs w:val="18"/>
              </w:rPr>
              <w:t>3.3 Mailed Payment Procedures</w:t>
            </w:r>
          </w:hyperlink>
          <w:r w:rsidR="00BB2D21">
            <w:rPr>
              <w:color w:val="000000"/>
              <w:sz w:val="18"/>
              <w:szCs w:val="18"/>
            </w:rPr>
            <w:tab/>
          </w:r>
          <w:r w:rsidR="00BB2D21">
            <w:fldChar w:fldCharType="begin"/>
          </w:r>
          <w:r w:rsidR="00BB2D21">
            <w:instrText xml:space="preserve"> PAGEREF _m5pbcd49hap3 \h </w:instrText>
          </w:r>
          <w:r w:rsidR="00BB2D21">
            <w:fldChar w:fldCharType="separate"/>
          </w:r>
          <w:r w:rsidR="00BB2D21">
            <w:rPr>
              <w:color w:val="000000"/>
              <w:sz w:val="18"/>
              <w:szCs w:val="18"/>
            </w:rPr>
            <w:t>7</w:t>
          </w:r>
          <w:r w:rsidR="00BB2D21">
            <w:fldChar w:fldCharType="end"/>
          </w:r>
        </w:p>
        <w:p w14:paraId="51BAA99F" w14:textId="77777777" w:rsidR="00FD60A4" w:rsidRDefault="00EE697F">
          <w:pPr>
            <w:tabs>
              <w:tab w:val="right" w:pos="9360"/>
            </w:tabs>
            <w:spacing w:before="60" w:line="240" w:lineRule="auto"/>
            <w:ind w:left="360"/>
            <w:rPr>
              <w:color w:val="000000"/>
              <w:sz w:val="18"/>
              <w:szCs w:val="18"/>
            </w:rPr>
          </w:pPr>
          <w:hyperlink w:anchor="_2vqofv3ubg1i">
            <w:r w:rsidR="00BB2D21">
              <w:rPr>
                <w:color w:val="000000"/>
                <w:sz w:val="18"/>
                <w:szCs w:val="18"/>
              </w:rPr>
              <w:t>3.4 Telephone Payment Procedures</w:t>
            </w:r>
          </w:hyperlink>
          <w:r w:rsidR="00BB2D21">
            <w:rPr>
              <w:color w:val="000000"/>
              <w:sz w:val="18"/>
              <w:szCs w:val="18"/>
            </w:rPr>
            <w:tab/>
          </w:r>
          <w:r w:rsidR="00BB2D21">
            <w:fldChar w:fldCharType="begin"/>
          </w:r>
          <w:r w:rsidR="00BB2D21">
            <w:instrText xml:space="preserve"> PAGEREF _2vqofv3ubg1i \h </w:instrText>
          </w:r>
          <w:r w:rsidR="00BB2D21">
            <w:fldChar w:fldCharType="separate"/>
          </w:r>
          <w:r w:rsidR="00BB2D21">
            <w:rPr>
              <w:color w:val="000000"/>
              <w:sz w:val="18"/>
              <w:szCs w:val="18"/>
            </w:rPr>
            <w:t>8</w:t>
          </w:r>
          <w:r w:rsidR="00BB2D21">
            <w:fldChar w:fldCharType="end"/>
          </w:r>
        </w:p>
        <w:p w14:paraId="010A1394" w14:textId="77777777" w:rsidR="00FD60A4" w:rsidRDefault="00EE697F">
          <w:pPr>
            <w:tabs>
              <w:tab w:val="right" w:pos="9360"/>
            </w:tabs>
            <w:spacing w:before="60" w:line="240" w:lineRule="auto"/>
            <w:ind w:left="360"/>
            <w:rPr>
              <w:color w:val="000000"/>
              <w:sz w:val="18"/>
              <w:szCs w:val="18"/>
            </w:rPr>
          </w:pPr>
          <w:hyperlink w:anchor="_s24ytmll01wf">
            <w:r w:rsidR="00BB2D21">
              <w:rPr>
                <w:color w:val="000000"/>
                <w:sz w:val="18"/>
                <w:szCs w:val="18"/>
              </w:rPr>
              <w:t>3.5 Faxed Payment Procedures</w:t>
            </w:r>
          </w:hyperlink>
          <w:r w:rsidR="00BB2D21">
            <w:rPr>
              <w:color w:val="000000"/>
              <w:sz w:val="18"/>
              <w:szCs w:val="18"/>
            </w:rPr>
            <w:tab/>
          </w:r>
          <w:r w:rsidR="00BB2D21">
            <w:fldChar w:fldCharType="begin"/>
          </w:r>
          <w:r w:rsidR="00BB2D21">
            <w:instrText xml:space="preserve"> PAGEREF _s24ytmll01wf \h </w:instrText>
          </w:r>
          <w:r w:rsidR="00BB2D21">
            <w:fldChar w:fldCharType="separate"/>
          </w:r>
          <w:r w:rsidR="00BB2D21">
            <w:rPr>
              <w:color w:val="000000"/>
              <w:sz w:val="18"/>
              <w:szCs w:val="18"/>
            </w:rPr>
            <w:t>8</w:t>
          </w:r>
          <w:r w:rsidR="00BB2D21">
            <w:fldChar w:fldCharType="end"/>
          </w:r>
        </w:p>
        <w:p w14:paraId="7A9DCDEF" w14:textId="77777777" w:rsidR="00FD60A4" w:rsidRDefault="00EE697F">
          <w:pPr>
            <w:tabs>
              <w:tab w:val="right" w:pos="9360"/>
            </w:tabs>
            <w:spacing w:before="60" w:line="240" w:lineRule="auto"/>
            <w:ind w:left="360"/>
            <w:rPr>
              <w:color w:val="000000"/>
              <w:sz w:val="18"/>
              <w:szCs w:val="18"/>
            </w:rPr>
          </w:pPr>
          <w:hyperlink w:anchor="_ccoggbj4vwnj">
            <w:r w:rsidR="00BB2D21">
              <w:rPr>
                <w:color w:val="000000"/>
                <w:sz w:val="18"/>
                <w:szCs w:val="18"/>
              </w:rPr>
              <w:t>3.6 Handling Payment Information Received through Insecure Channels</w:t>
            </w:r>
          </w:hyperlink>
          <w:r w:rsidR="00BB2D21">
            <w:rPr>
              <w:color w:val="000000"/>
              <w:sz w:val="18"/>
              <w:szCs w:val="18"/>
            </w:rPr>
            <w:tab/>
          </w:r>
          <w:r w:rsidR="00BB2D21">
            <w:fldChar w:fldCharType="begin"/>
          </w:r>
          <w:r w:rsidR="00BB2D21">
            <w:instrText xml:space="preserve"> PAGEREF _ccoggbj4vwnj \h </w:instrText>
          </w:r>
          <w:r w:rsidR="00BB2D21">
            <w:fldChar w:fldCharType="separate"/>
          </w:r>
          <w:r w:rsidR="00BB2D21">
            <w:rPr>
              <w:color w:val="000000"/>
              <w:sz w:val="18"/>
              <w:szCs w:val="18"/>
            </w:rPr>
            <w:t>9</w:t>
          </w:r>
          <w:r w:rsidR="00BB2D21">
            <w:fldChar w:fldCharType="end"/>
          </w:r>
        </w:p>
        <w:p w14:paraId="12F23A5F" w14:textId="77777777" w:rsidR="00FD60A4" w:rsidRDefault="00EE697F">
          <w:pPr>
            <w:tabs>
              <w:tab w:val="right" w:pos="9360"/>
            </w:tabs>
            <w:spacing w:before="200" w:line="240" w:lineRule="auto"/>
            <w:rPr>
              <w:b/>
              <w:color w:val="000000"/>
              <w:sz w:val="18"/>
              <w:szCs w:val="18"/>
            </w:rPr>
          </w:pPr>
          <w:hyperlink w:anchor="_ew1f65uhxsi4">
            <w:r w:rsidR="00BB2D21">
              <w:rPr>
                <w:b/>
                <w:color w:val="000000"/>
                <w:sz w:val="18"/>
                <w:szCs w:val="18"/>
              </w:rPr>
              <w:t>4.0 Compliance Activities</w:t>
            </w:r>
          </w:hyperlink>
          <w:r w:rsidR="00BB2D21">
            <w:rPr>
              <w:b/>
              <w:color w:val="000000"/>
              <w:sz w:val="18"/>
              <w:szCs w:val="18"/>
            </w:rPr>
            <w:tab/>
          </w:r>
          <w:r w:rsidR="00BB2D21">
            <w:fldChar w:fldCharType="begin"/>
          </w:r>
          <w:r w:rsidR="00BB2D21">
            <w:instrText xml:space="preserve"> PAGEREF _ew1f65uhxsi4 \h </w:instrText>
          </w:r>
          <w:r w:rsidR="00BB2D21">
            <w:fldChar w:fldCharType="separate"/>
          </w:r>
          <w:r w:rsidR="00BB2D21">
            <w:rPr>
              <w:b/>
              <w:color w:val="000000"/>
              <w:sz w:val="18"/>
              <w:szCs w:val="18"/>
            </w:rPr>
            <w:t>10</w:t>
          </w:r>
          <w:r w:rsidR="00BB2D21">
            <w:fldChar w:fldCharType="end"/>
          </w:r>
        </w:p>
        <w:p w14:paraId="71B606C8" w14:textId="77777777" w:rsidR="00FD60A4" w:rsidRDefault="00EE697F">
          <w:pPr>
            <w:tabs>
              <w:tab w:val="right" w:pos="9360"/>
            </w:tabs>
            <w:spacing w:before="60" w:line="240" w:lineRule="auto"/>
            <w:ind w:left="360"/>
            <w:rPr>
              <w:color w:val="000000"/>
              <w:sz w:val="18"/>
              <w:szCs w:val="18"/>
            </w:rPr>
          </w:pPr>
          <w:hyperlink w:anchor="_is91o19m02rg">
            <w:r w:rsidR="00BB2D21">
              <w:rPr>
                <w:color w:val="000000"/>
                <w:sz w:val="18"/>
                <w:szCs w:val="18"/>
              </w:rPr>
              <w:t>4.1 Attestation</w:t>
            </w:r>
          </w:hyperlink>
          <w:r w:rsidR="00BB2D21">
            <w:rPr>
              <w:color w:val="000000"/>
              <w:sz w:val="18"/>
              <w:szCs w:val="18"/>
            </w:rPr>
            <w:tab/>
          </w:r>
          <w:r w:rsidR="00BB2D21">
            <w:fldChar w:fldCharType="begin"/>
          </w:r>
          <w:r w:rsidR="00BB2D21">
            <w:instrText xml:space="preserve"> PAGEREF _is91o19m02rg \h </w:instrText>
          </w:r>
          <w:r w:rsidR="00BB2D21">
            <w:fldChar w:fldCharType="separate"/>
          </w:r>
          <w:r w:rsidR="00BB2D21">
            <w:rPr>
              <w:color w:val="000000"/>
              <w:sz w:val="18"/>
              <w:szCs w:val="18"/>
            </w:rPr>
            <w:t>10</w:t>
          </w:r>
          <w:r w:rsidR="00BB2D21">
            <w:fldChar w:fldCharType="end"/>
          </w:r>
        </w:p>
        <w:p w14:paraId="6F2F104D" w14:textId="77777777" w:rsidR="00FD60A4" w:rsidRDefault="00EE697F">
          <w:pPr>
            <w:tabs>
              <w:tab w:val="right" w:pos="9360"/>
            </w:tabs>
            <w:spacing w:before="60" w:line="240" w:lineRule="auto"/>
            <w:ind w:left="360"/>
            <w:rPr>
              <w:color w:val="000000"/>
              <w:sz w:val="18"/>
              <w:szCs w:val="18"/>
            </w:rPr>
          </w:pPr>
          <w:hyperlink w:anchor="_9kx2mguaspl9">
            <w:r w:rsidR="00BB2D21">
              <w:rPr>
                <w:color w:val="000000"/>
                <w:sz w:val="18"/>
                <w:szCs w:val="18"/>
              </w:rPr>
              <w:t>4.2 Assessment</w:t>
            </w:r>
          </w:hyperlink>
          <w:r w:rsidR="00BB2D21">
            <w:rPr>
              <w:color w:val="000000"/>
              <w:sz w:val="18"/>
              <w:szCs w:val="18"/>
            </w:rPr>
            <w:tab/>
          </w:r>
          <w:r w:rsidR="00BB2D21">
            <w:fldChar w:fldCharType="begin"/>
          </w:r>
          <w:r w:rsidR="00BB2D21">
            <w:instrText xml:space="preserve"> PAGEREF _9kx2mguaspl9 \h </w:instrText>
          </w:r>
          <w:r w:rsidR="00BB2D21">
            <w:fldChar w:fldCharType="separate"/>
          </w:r>
          <w:r w:rsidR="00BB2D21">
            <w:rPr>
              <w:color w:val="000000"/>
              <w:sz w:val="18"/>
              <w:szCs w:val="18"/>
            </w:rPr>
            <w:t>10</w:t>
          </w:r>
          <w:r w:rsidR="00BB2D21">
            <w:fldChar w:fldCharType="end"/>
          </w:r>
        </w:p>
        <w:p w14:paraId="7B915EAB" w14:textId="77777777" w:rsidR="00FD60A4" w:rsidRDefault="00EE697F">
          <w:pPr>
            <w:tabs>
              <w:tab w:val="right" w:pos="9360"/>
            </w:tabs>
            <w:spacing w:before="60" w:after="80" w:line="240" w:lineRule="auto"/>
            <w:ind w:left="360"/>
            <w:rPr>
              <w:color w:val="000000"/>
              <w:sz w:val="18"/>
              <w:szCs w:val="18"/>
            </w:rPr>
          </w:pPr>
          <w:hyperlink w:anchor="_i3lky4a5ogzv">
            <w:r w:rsidR="00BB2D21">
              <w:rPr>
                <w:color w:val="000000"/>
                <w:sz w:val="18"/>
                <w:szCs w:val="18"/>
              </w:rPr>
              <w:t>4.3 Incident Response</w:t>
            </w:r>
          </w:hyperlink>
          <w:r w:rsidR="00BB2D21">
            <w:rPr>
              <w:color w:val="000000"/>
              <w:sz w:val="18"/>
              <w:szCs w:val="18"/>
            </w:rPr>
            <w:tab/>
          </w:r>
          <w:r w:rsidR="00BB2D21">
            <w:fldChar w:fldCharType="begin"/>
          </w:r>
          <w:r w:rsidR="00BB2D21">
            <w:instrText xml:space="preserve"> PAGEREF _i3lky4a5ogzv \h </w:instrText>
          </w:r>
          <w:r w:rsidR="00BB2D21">
            <w:fldChar w:fldCharType="separate"/>
          </w:r>
          <w:r w:rsidR="00BB2D21">
            <w:rPr>
              <w:color w:val="000000"/>
              <w:sz w:val="18"/>
              <w:szCs w:val="18"/>
            </w:rPr>
            <w:t>10</w:t>
          </w:r>
          <w:r w:rsidR="00BB2D21">
            <w:fldChar w:fldCharType="end"/>
          </w:r>
          <w:r w:rsidR="00BB2D21">
            <w:fldChar w:fldCharType="end"/>
          </w:r>
        </w:p>
      </w:sdtContent>
    </w:sdt>
    <w:p w14:paraId="12E9BA57" w14:textId="77777777" w:rsidR="00FD60A4" w:rsidRDefault="00BB2D21">
      <w:r>
        <w:br w:type="page"/>
      </w:r>
    </w:p>
    <w:p w14:paraId="2B9E4498" w14:textId="77777777" w:rsidR="00FD60A4" w:rsidRDefault="00BB2D21">
      <w:pPr>
        <w:pStyle w:val="Heading1"/>
      </w:pPr>
      <w:bookmarkStart w:id="1" w:name="_ib4t4u91stgx" w:colFirst="0" w:colLast="0"/>
      <w:bookmarkEnd w:id="1"/>
      <w:r>
        <w:lastRenderedPageBreak/>
        <w:t>1.0 Merchant Overview</w:t>
      </w:r>
    </w:p>
    <w:p w14:paraId="71BA3C67" w14:textId="77777777" w:rsidR="00FD60A4" w:rsidRDefault="00BB2D21">
      <w:pPr>
        <w:pStyle w:val="Heading2"/>
      </w:pPr>
      <w:bookmarkStart w:id="2" w:name="_qzhb5748dryv" w:colFirst="0" w:colLast="0"/>
      <w:bookmarkEnd w:id="2"/>
      <w:r>
        <w:t>1.1 Merchant IDs</w:t>
      </w:r>
    </w:p>
    <w:p w14:paraId="10AC3CAC" w14:textId="77777777" w:rsidR="00FD60A4" w:rsidRDefault="00BB2D21">
      <w:r>
        <w:t>We have been issued the following Merchant IDs for our processing activities:</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6480"/>
      </w:tblGrid>
      <w:tr w:rsidR="00FD60A4" w14:paraId="6C9E6A6F" w14:textId="77777777">
        <w:tc>
          <w:tcPr>
            <w:tcW w:w="2880" w:type="dxa"/>
            <w:shd w:val="clear" w:color="auto" w:fill="auto"/>
            <w:tcMar>
              <w:top w:w="100" w:type="dxa"/>
              <w:left w:w="100" w:type="dxa"/>
              <w:bottom w:w="100" w:type="dxa"/>
              <w:right w:w="100" w:type="dxa"/>
            </w:tcMar>
          </w:tcPr>
          <w:p w14:paraId="3AA052B3" w14:textId="77777777" w:rsidR="00FD60A4" w:rsidRDefault="00BB2D21">
            <w:pPr>
              <w:widowControl w:val="0"/>
              <w:spacing w:after="0" w:line="240" w:lineRule="auto"/>
              <w:rPr>
                <w:b/>
              </w:rPr>
            </w:pPr>
            <w:r>
              <w:rPr>
                <w:b/>
              </w:rPr>
              <w:t>MID</w:t>
            </w:r>
          </w:p>
        </w:tc>
        <w:tc>
          <w:tcPr>
            <w:tcW w:w="6480" w:type="dxa"/>
            <w:shd w:val="clear" w:color="auto" w:fill="auto"/>
            <w:tcMar>
              <w:top w:w="100" w:type="dxa"/>
              <w:left w:w="100" w:type="dxa"/>
              <w:bottom w:w="100" w:type="dxa"/>
              <w:right w:w="100" w:type="dxa"/>
            </w:tcMar>
          </w:tcPr>
          <w:p w14:paraId="33916A0E" w14:textId="77777777" w:rsidR="00FD60A4" w:rsidRDefault="00BB2D21">
            <w:pPr>
              <w:widowControl w:val="0"/>
              <w:spacing w:after="0" w:line="240" w:lineRule="auto"/>
              <w:rPr>
                <w:b/>
              </w:rPr>
            </w:pPr>
            <w:r>
              <w:rPr>
                <w:b/>
              </w:rPr>
              <w:t>Purpose</w:t>
            </w:r>
          </w:p>
        </w:tc>
      </w:tr>
      <w:tr w:rsidR="00FD60A4" w14:paraId="6E3F8F95" w14:textId="77777777">
        <w:tc>
          <w:tcPr>
            <w:tcW w:w="2880" w:type="dxa"/>
            <w:shd w:val="clear" w:color="auto" w:fill="auto"/>
            <w:tcMar>
              <w:top w:w="100" w:type="dxa"/>
              <w:left w:w="100" w:type="dxa"/>
              <w:bottom w:w="100" w:type="dxa"/>
              <w:right w:w="100" w:type="dxa"/>
            </w:tcMar>
          </w:tcPr>
          <w:p w14:paraId="14660BE1" w14:textId="77777777" w:rsidR="00FD60A4" w:rsidRDefault="00FD60A4">
            <w:pPr>
              <w:widowControl w:val="0"/>
              <w:spacing w:after="0" w:line="240" w:lineRule="auto"/>
            </w:pPr>
          </w:p>
        </w:tc>
        <w:tc>
          <w:tcPr>
            <w:tcW w:w="6480" w:type="dxa"/>
            <w:shd w:val="clear" w:color="auto" w:fill="auto"/>
            <w:tcMar>
              <w:top w:w="100" w:type="dxa"/>
              <w:left w:w="100" w:type="dxa"/>
              <w:bottom w:w="100" w:type="dxa"/>
              <w:right w:w="100" w:type="dxa"/>
            </w:tcMar>
          </w:tcPr>
          <w:p w14:paraId="29E26B6A" w14:textId="77777777" w:rsidR="00FD60A4" w:rsidRDefault="00FD60A4">
            <w:pPr>
              <w:widowControl w:val="0"/>
              <w:spacing w:after="0" w:line="240" w:lineRule="auto"/>
            </w:pPr>
          </w:p>
        </w:tc>
      </w:tr>
      <w:tr w:rsidR="00FD60A4" w14:paraId="5F597C60" w14:textId="77777777">
        <w:tc>
          <w:tcPr>
            <w:tcW w:w="2880" w:type="dxa"/>
            <w:shd w:val="clear" w:color="auto" w:fill="auto"/>
            <w:tcMar>
              <w:top w:w="100" w:type="dxa"/>
              <w:left w:w="100" w:type="dxa"/>
              <w:bottom w:w="100" w:type="dxa"/>
              <w:right w:w="100" w:type="dxa"/>
            </w:tcMar>
          </w:tcPr>
          <w:p w14:paraId="17742B50" w14:textId="77777777" w:rsidR="00FD60A4" w:rsidRDefault="00FD60A4">
            <w:pPr>
              <w:widowControl w:val="0"/>
              <w:spacing w:after="0" w:line="240" w:lineRule="auto"/>
            </w:pPr>
          </w:p>
        </w:tc>
        <w:tc>
          <w:tcPr>
            <w:tcW w:w="6480" w:type="dxa"/>
            <w:shd w:val="clear" w:color="auto" w:fill="auto"/>
            <w:tcMar>
              <w:top w:w="100" w:type="dxa"/>
              <w:left w:w="100" w:type="dxa"/>
              <w:bottom w:w="100" w:type="dxa"/>
              <w:right w:w="100" w:type="dxa"/>
            </w:tcMar>
          </w:tcPr>
          <w:p w14:paraId="5EAE49FE" w14:textId="77777777" w:rsidR="00FD60A4" w:rsidRDefault="00FD60A4">
            <w:pPr>
              <w:widowControl w:val="0"/>
              <w:spacing w:after="0" w:line="240" w:lineRule="auto"/>
            </w:pPr>
          </w:p>
        </w:tc>
      </w:tr>
      <w:tr w:rsidR="00FD60A4" w14:paraId="4A65830E" w14:textId="77777777">
        <w:tc>
          <w:tcPr>
            <w:tcW w:w="2880" w:type="dxa"/>
            <w:shd w:val="clear" w:color="auto" w:fill="auto"/>
            <w:tcMar>
              <w:top w:w="100" w:type="dxa"/>
              <w:left w:w="100" w:type="dxa"/>
              <w:bottom w:w="100" w:type="dxa"/>
              <w:right w:w="100" w:type="dxa"/>
            </w:tcMar>
          </w:tcPr>
          <w:p w14:paraId="07054652" w14:textId="77777777" w:rsidR="00FD60A4" w:rsidRDefault="00FD60A4">
            <w:pPr>
              <w:widowControl w:val="0"/>
              <w:spacing w:after="0" w:line="240" w:lineRule="auto"/>
            </w:pPr>
          </w:p>
        </w:tc>
        <w:tc>
          <w:tcPr>
            <w:tcW w:w="6480" w:type="dxa"/>
            <w:shd w:val="clear" w:color="auto" w:fill="auto"/>
            <w:tcMar>
              <w:top w:w="100" w:type="dxa"/>
              <w:left w:w="100" w:type="dxa"/>
              <w:bottom w:w="100" w:type="dxa"/>
              <w:right w:w="100" w:type="dxa"/>
            </w:tcMar>
          </w:tcPr>
          <w:p w14:paraId="70676A4A" w14:textId="77777777" w:rsidR="00FD60A4" w:rsidRDefault="00FD60A4">
            <w:pPr>
              <w:widowControl w:val="0"/>
              <w:spacing w:after="0" w:line="240" w:lineRule="auto"/>
            </w:pPr>
          </w:p>
        </w:tc>
      </w:tr>
    </w:tbl>
    <w:p w14:paraId="336198C3" w14:textId="77777777" w:rsidR="00FD60A4" w:rsidRDefault="00BB2D21">
      <w:pPr>
        <w:pStyle w:val="Heading2"/>
      </w:pPr>
      <w:bookmarkStart w:id="3" w:name="_nqrik9qpretf" w:colFirst="0" w:colLast="0"/>
      <w:bookmarkEnd w:id="3"/>
      <w:r>
        <w:t>1.2 Acceptable Payment Methods</w:t>
      </w:r>
    </w:p>
    <w:p w14:paraId="422E412A" w14:textId="77777777" w:rsidR="00FD60A4" w:rsidRDefault="00BB2D21">
      <w:r>
        <w:t>All payment methods and solutions require the prior written approval of Treasury Services.</w:t>
      </w:r>
    </w:p>
    <w:p w14:paraId="0386B750" w14:textId="77777777" w:rsidR="00FD60A4" w:rsidRDefault="00BB2D21">
      <w:pPr>
        <w:rPr>
          <w:b/>
        </w:rPr>
      </w:pPr>
      <w:r>
        <w:rPr>
          <w:b/>
        </w:rPr>
        <w:t>Our unit accepts payment cards via the following methods:</w:t>
      </w: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
        <w:gridCol w:w="2880"/>
        <w:gridCol w:w="5760"/>
      </w:tblGrid>
      <w:tr w:rsidR="00FD60A4" w14:paraId="7B2070E3" w14:textId="77777777">
        <w:trPr>
          <w:trHeight w:val="420"/>
        </w:trPr>
        <w:tc>
          <w:tcPr>
            <w:tcW w:w="3600" w:type="dxa"/>
            <w:gridSpan w:val="2"/>
            <w:shd w:val="clear" w:color="auto" w:fill="auto"/>
            <w:tcMar>
              <w:top w:w="100" w:type="dxa"/>
              <w:left w:w="100" w:type="dxa"/>
              <w:bottom w:w="100" w:type="dxa"/>
              <w:right w:w="100" w:type="dxa"/>
            </w:tcMar>
          </w:tcPr>
          <w:p w14:paraId="62331D60" w14:textId="77777777" w:rsidR="00FD60A4" w:rsidRDefault="00BB2D21">
            <w:pPr>
              <w:widowControl w:val="0"/>
              <w:spacing w:after="0" w:line="240" w:lineRule="auto"/>
              <w:rPr>
                <w:b/>
              </w:rPr>
            </w:pPr>
            <w:r>
              <w:rPr>
                <w:b/>
              </w:rPr>
              <w:t>Method</w:t>
            </w:r>
          </w:p>
        </w:tc>
        <w:tc>
          <w:tcPr>
            <w:tcW w:w="5760" w:type="dxa"/>
            <w:shd w:val="clear" w:color="auto" w:fill="auto"/>
            <w:tcMar>
              <w:top w:w="100" w:type="dxa"/>
              <w:left w:w="100" w:type="dxa"/>
              <w:bottom w:w="100" w:type="dxa"/>
              <w:right w:w="100" w:type="dxa"/>
            </w:tcMar>
          </w:tcPr>
          <w:p w14:paraId="5DFAD73F" w14:textId="77777777" w:rsidR="00FD60A4" w:rsidRDefault="00BB2D21">
            <w:pPr>
              <w:widowControl w:val="0"/>
              <w:spacing w:after="0" w:line="240" w:lineRule="auto"/>
              <w:rPr>
                <w:b/>
              </w:rPr>
            </w:pPr>
            <w:r>
              <w:rPr>
                <w:b/>
              </w:rPr>
              <w:t>Description (purpose and method)</w:t>
            </w:r>
          </w:p>
        </w:tc>
      </w:tr>
      <w:tr w:rsidR="00FD60A4" w14:paraId="7CD8F56B" w14:textId="77777777">
        <w:sdt>
          <w:sdtPr>
            <w:id w:val="733288117"/>
            <w14:checkbox>
              <w14:checked w14:val="0"/>
              <w14:checkedState w14:val="2612" w14:font="MS Gothic"/>
              <w14:uncheckedState w14:val="2610" w14:font="MS Gothic"/>
            </w14:checkbox>
          </w:sdtPr>
          <w:sdtEndPr/>
          <w:sdtContent>
            <w:tc>
              <w:tcPr>
                <w:tcW w:w="720" w:type="dxa"/>
                <w:shd w:val="clear" w:color="auto" w:fill="auto"/>
                <w:tcMar>
                  <w:top w:w="100" w:type="dxa"/>
                  <w:left w:w="100" w:type="dxa"/>
                  <w:bottom w:w="100" w:type="dxa"/>
                  <w:right w:w="100" w:type="dxa"/>
                </w:tcMar>
              </w:tcPr>
              <w:p w14:paraId="2697AEF9" w14:textId="77777777" w:rsidR="00FD60A4" w:rsidRDefault="00BB2D21">
                <w:pPr>
                  <w:widowControl w:val="0"/>
                  <w:spacing w:after="0" w:line="240" w:lineRule="auto"/>
                </w:pPr>
                <w:r>
                  <w:rPr>
                    <w:rFonts w:ascii="MS Gothic" w:eastAsia="MS Gothic" w:hAnsi="MS Gothic" w:hint="eastAsia"/>
                  </w:rPr>
                  <w:t>☐</w:t>
                </w:r>
              </w:p>
            </w:tc>
          </w:sdtContent>
        </w:sdt>
        <w:tc>
          <w:tcPr>
            <w:tcW w:w="2880" w:type="dxa"/>
            <w:shd w:val="clear" w:color="auto" w:fill="auto"/>
            <w:tcMar>
              <w:top w:w="100" w:type="dxa"/>
              <w:left w:w="100" w:type="dxa"/>
              <w:bottom w:w="100" w:type="dxa"/>
              <w:right w:w="100" w:type="dxa"/>
            </w:tcMar>
          </w:tcPr>
          <w:p w14:paraId="24205FB3" w14:textId="77777777" w:rsidR="00FD60A4" w:rsidRDefault="00BB2D21">
            <w:pPr>
              <w:widowControl w:val="0"/>
              <w:spacing w:after="0" w:line="240" w:lineRule="auto"/>
            </w:pPr>
            <w:r>
              <w:t>In-person (card present)</w:t>
            </w:r>
          </w:p>
        </w:tc>
        <w:tc>
          <w:tcPr>
            <w:tcW w:w="5760" w:type="dxa"/>
            <w:shd w:val="clear" w:color="auto" w:fill="auto"/>
            <w:tcMar>
              <w:top w:w="100" w:type="dxa"/>
              <w:left w:w="100" w:type="dxa"/>
              <w:bottom w:w="100" w:type="dxa"/>
              <w:right w:w="100" w:type="dxa"/>
            </w:tcMar>
          </w:tcPr>
          <w:p w14:paraId="09041652" w14:textId="77777777" w:rsidR="00FD60A4" w:rsidRDefault="00FD60A4">
            <w:pPr>
              <w:widowControl w:val="0"/>
              <w:spacing w:after="0" w:line="240" w:lineRule="auto"/>
              <w:rPr>
                <w:sz w:val="18"/>
                <w:szCs w:val="18"/>
              </w:rPr>
            </w:pPr>
          </w:p>
        </w:tc>
      </w:tr>
      <w:tr w:rsidR="00FD60A4" w14:paraId="40102E6F" w14:textId="77777777">
        <w:sdt>
          <w:sdtPr>
            <w:id w:val="1688790749"/>
            <w14:checkbox>
              <w14:checked w14:val="0"/>
              <w14:checkedState w14:val="2612" w14:font="MS Gothic"/>
              <w14:uncheckedState w14:val="2610" w14:font="MS Gothic"/>
            </w14:checkbox>
          </w:sdtPr>
          <w:sdtEndPr/>
          <w:sdtContent>
            <w:tc>
              <w:tcPr>
                <w:tcW w:w="720" w:type="dxa"/>
                <w:shd w:val="clear" w:color="auto" w:fill="auto"/>
                <w:tcMar>
                  <w:top w:w="100" w:type="dxa"/>
                  <w:left w:w="100" w:type="dxa"/>
                  <w:bottom w:w="100" w:type="dxa"/>
                  <w:right w:w="100" w:type="dxa"/>
                </w:tcMar>
              </w:tcPr>
              <w:p w14:paraId="2A4BFB77" w14:textId="77777777" w:rsidR="00FD60A4" w:rsidRDefault="0031633E">
                <w:pPr>
                  <w:widowControl w:val="0"/>
                  <w:spacing w:after="0" w:line="240" w:lineRule="auto"/>
                </w:pPr>
                <w:r>
                  <w:rPr>
                    <w:rFonts w:ascii="MS Gothic" w:eastAsia="MS Gothic" w:hAnsi="MS Gothic" w:hint="eastAsia"/>
                  </w:rPr>
                  <w:t>☐</w:t>
                </w:r>
              </w:p>
            </w:tc>
          </w:sdtContent>
        </w:sdt>
        <w:tc>
          <w:tcPr>
            <w:tcW w:w="2880" w:type="dxa"/>
            <w:shd w:val="clear" w:color="auto" w:fill="auto"/>
            <w:tcMar>
              <w:top w:w="100" w:type="dxa"/>
              <w:left w:w="100" w:type="dxa"/>
              <w:bottom w:w="100" w:type="dxa"/>
              <w:right w:w="100" w:type="dxa"/>
            </w:tcMar>
          </w:tcPr>
          <w:p w14:paraId="3FFAC5CB" w14:textId="77777777" w:rsidR="00FD60A4" w:rsidRDefault="00BB2D21">
            <w:pPr>
              <w:widowControl w:val="0"/>
              <w:spacing w:after="0" w:line="240" w:lineRule="auto"/>
            </w:pPr>
            <w:r>
              <w:t>Online</w:t>
            </w:r>
          </w:p>
        </w:tc>
        <w:tc>
          <w:tcPr>
            <w:tcW w:w="5760" w:type="dxa"/>
            <w:shd w:val="clear" w:color="auto" w:fill="auto"/>
            <w:tcMar>
              <w:top w:w="100" w:type="dxa"/>
              <w:left w:w="100" w:type="dxa"/>
              <w:bottom w:w="100" w:type="dxa"/>
              <w:right w:w="100" w:type="dxa"/>
            </w:tcMar>
          </w:tcPr>
          <w:p w14:paraId="1282D41E" w14:textId="77777777" w:rsidR="00FD60A4" w:rsidRDefault="00FD60A4">
            <w:pPr>
              <w:widowControl w:val="0"/>
              <w:spacing w:after="0" w:line="240" w:lineRule="auto"/>
              <w:rPr>
                <w:sz w:val="18"/>
                <w:szCs w:val="18"/>
              </w:rPr>
            </w:pPr>
          </w:p>
        </w:tc>
      </w:tr>
      <w:tr w:rsidR="00FD60A4" w14:paraId="30D825F6" w14:textId="77777777">
        <w:sdt>
          <w:sdtPr>
            <w:id w:val="193351936"/>
            <w14:checkbox>
              <w14:checked w14:val="0"/>
              <w14:checkedState w14:val="2612" w14:font="MS Gothic"/>
              <w14:uncheckedState w14:val="2610" w14:font="MS Gothic"/>
            </w14:checkbox>
          </w:sdtPr>
          <w:sdtEndPr/>
          <w:sdtContent>
            <w:tc>
              <w:tcPr>
                <w:tcW w:w="720" w:type="dxa"/>
                <w:shd w:val="clear" w:color="auto" w:fill="auto"/>
                <w:tcMar>
                  <w:top w:w="100" w:type="dxa"/>
                  <w:left w:w="100" w:type="dxa"/>
                  <w:bottom w:w="100" w:type="dxa"/>
                  <w:right w:w="100" w:type="dxa"/>
                </w:tcMar>
              </w:tcPr>
              <w:p w14:paraId="47D22041" w14:textId="77777777" w:rsidR="00FD60A4" w:rsidRDefault="0031633E">
                <w:pPr>
                  <w:widowControl w:val="0"/>
                  <w:spacing w:after="0" w:line="240" w:lineRule="auto"/>
                </w:pPr>
                <w:r>
                  <w:rPr>
                    <w:rFonts w:ascii="MS Gothic" w:eastAsia="MS Gothic" w:hAnsi="MS Gothic" w:hint="eastAsia"/>
                  </w:rPr>
                  <w:t>☐</w:t>
                </w:r>
              </w:p>
            </w:tc>
          </w:sdtContent>
        </w:sdt>
        <w:tc>
          <w:tcPr>
            <w:tcW w:w="2880" w:type="dxa"/>
            <w:shd w:val="clear" w:color="auto" w:fill="auto"/>
            <w:tcMar>
              <w:top w:w="100" w:type="dxa"/>
              <w:left w:w="100" w:type="dxa"/>
              <w:bottom w:w="100" w:type="dxa"/>
              <w:right w:w="100" w:type="dxa"/>
            </w:tcMar>
          </w:tcPr>
          <w:p w14:paraId="632C45D6" w14:textId="77777777" w:rsidR="00FD60A4" w:rsidRDefault="00BB2D21">
            <w:pPr>
              <w:widowControl w:val="0"/>
              <w:spacing w:after="0" w:line="240" w:lineRule="auto"/>
            </w:pPr>
            <w:r>
              <w:t>Mailed</w:t>
            </w:r>
          </w:p>
        </w:tc>
        <w:tc>
          <w:tcPr>
            <w:tcW w:w="5760" w:type="dxa"/>
            <w:shd w:val="clear" w:color="auto" w:fill="auto"/>
            <w:tcMar>
              <w:top w:w="100" w:type="dxa"/>
              <w:left w:w="100" w:type="dxa"/>
              <w:bottom w:w="100" w:type="dxa"/>
              <w:right w:w="100" w:type="dxa"/>
            </w:tcMar>
          </w:tcPr>
          <w:p w14:paraId="348015FC" w14:textId="77777777" w:rsidR="00FD60A4" w:rsidRDefault="00FD60A4">
            <w:pPr>
              <w:widowControl w:val="0"/>
              <w:spacing w:after="0" w:line="240" w:lineRule="auto"/>
              <w:rPr>
                <w:sz w:val="18"/>
                <w:szCs w:val="18"/>
              </w:rPr>
            </w:pPr>
          </w:p>
        </w:tc>
      </w:tr>
      <w:tr w:rsidR="00FD60A4" w14:paraId="5709B019" w14:textId="77777777">
        <w:sdt>
          <w:sdtPr>
            <w:id w:val="-1272314685"/>
            <w14:checkbox>
              <w14:checked w14:val="0"/>
              <w14:checkedState w14:val="2612" w14:font="MS Gothic"/>
              <w14:uncheckedState w14:val="2610" w14:font="MS Gothic"/>
            </w14:checkbox>
          </w:sdtPr>
          <w:sdtEndPr/>
          <w:sdtContent>
            <w:tc>
              <w:tcPr>
                <w:tcW w:w="720" w:type="dxa"/>
                <w:shd w:val="clear" w:color="auto" w:fill="auto"/>
                <w:tcMar>
                  <w:top w:w="100" w:type="dxa"/>
                  <w:left w:w="100" w:type="dxa"/>
                  <w:bottom w:w="100" w:type="dxa"/>
                  <w:right w:w="100" w:type="dxa"/>
                </w:tcMar>
              </w:tcPr>
              <w:p w14:paraId="6F3517CB" w14:textId="77777777" w:rsidR="00FD60A4" w:rsidRDefault="0031633E">
                <w:pPr>
                  <w:widowControl w:val="0"/>
                  <w:spacing w:after="0" w:line="240" w:lineRule="auto"/>
                </w:pPr>
                <w:r>
                  <w:rPr>
                    <w:rFonts w:ascii="MS Gothic" w:eastAsia="MS Gothic" w:hAnsi="MS Gothic" w:hint="eastAsia"/>
                  </w:rPr>
                  <w:t>☐</w:t>
                </w:r>
              </w:p>
            </w:tc>
          </w:sdtContent>
        </w:sdt>
        <w:tc>
          <w:tcPr>
            <w:tcW w:w="2880" w:type="dxa"/>
            <w:shd w:val="clear" w:color="auto" w:fill="auto"/>
            <w:tcMar>
              <w:top w:w="100" w:type="dxa"/>
              <w:left w:w="100" w:type="dxa"/>
              <w:bottom w:w="100" w:type="dxa"/>
              <w:right w:w="100" w:type="dxa"/>
            </w:tcMar>
          </w:tcPr>
          <w:p w14:paraId="62DEC73F" w14:textId="77777777" w:rsidR="00FD60A4" w:rsidRDefault="00BB2D21">
            <w:pPr>
              <w:widowControl w:val="0"/>
              <w:spacing w:after="0" w:line="240" w:lineRule="auto"/>
            </w:pPr>
            <w:r>
              <w:t>Telephone</w:t>
            </w:r>
          </w:p>
        </w:tc>
        <w:tc>
          <w:tcPr>
            <w:tcW w:w="5760" w:type="dxa"/>
            <w:shd w:val="clear" w:color="auto" w:fill="auto"/>
            <w:tcMar>
              <w:top w:w="100" w:type="dxa"/>
              <w:left w:w="100" w:type="dxa"/>
              <w:bottom w:w="100" w:type="dxa"/>
              <w:right w:w="100" w:type="dxa"/>
            </w:tcMar>
          </w:tcPr>
          <w:p w14:paraId="178EA982" w14:textId="77777777" w:rsidR="00FD60A4" w:rsidRDefault="00FD60A4">
            <w:pPr>
              <w:widowControl w:val="0"/>
              <w:spacing w:after="0" w:line="240" w:lineRule="auto"/>
              <w:rPr>
                <w:sz w:val="18"/>
                <w:szCs w:val="18"/>
              </w:rPr>
            </w:pPr>
          </w:p>
        </w:tc>
      </w:tr>
      <w:tr w:rsidR="00FD60A4" w14:paraId="0A322981" w14:textId="77777777">
        <w:sdt>
          <w:sdtPr>
            <w:id w:val="101546031"/>
            <w14:checkbox>
              <w14:checked w14:val="0"/>
              <w14:checkedState w14:val="2612" w14:font="MS Gothic"/>
              <w14:uncheckedState w14:val="2610" w14:font="MS Gothic"/>
            </w14:checkbox>
          </w:sdtPr>
          <w:sdtEndPr/>
          <w:sdtContent>
            <w:tc>
              <w:tcPr>
                <w:tcW w:w="720" w:type="dxa"/>
                <w:shd w:val="clear" w:color="auto" w:fill="auto"/>
                <w:tcMar>
                  <w:top w:w="100" w:type="dxa"/>
                  <w:left w:w="100" w:type="dxa"/>
                  <w:bottom w:w="100" w:type="dxa"/>
                  <w:right w:w="100" w:type="dxa"/>
                </w:tcMar>
              </w:tcPr>
              <w:p w14:paraId="29B5A10D" w14:textId="77777777" w:rsidR="00FD60A4" w:rsidRDefault="0031633E">
                <w:pPr>
                  <w:widowControl w:val="0"/>
                  <w:spacing w:after="0" w:line="240" w:lineRule="auto"/>
                </w:pPr>
                <w:r>
                  <w:rPr>
                    <w:rFonts w:ascii="MS Gothic" w:eastAsia="MS Gothic" w:hAnsi="MS Gothic" w:hint="eastAsia"/>
                  </w:rPr>
                  <w:t>☐</w:t>
                </w:r>
              </w:p>
            </w:tc>
          </w:sdtContent>
        </w:sdt>
        <w:tc>
          <w:tcPr>
            <w:tcW w:w="2880" w:type="dxa"/>
            <w:shd w:val="clear" w:color="auto" w:fill="auto"/>
            <w:tcMar>
              <w:top w:w="100" w:type="dxa"/>
              <w:left w:w="100" w:type="dxa"/>
              <w:bottom w:w="100" w:type="dxa"/>
              <w:right w:w="100" w:type="dxa"/>
            </w:tcMar>
          </w:tcPr>
          <w:p w14:paraId="37F02DC4" w14:textId="77777777" w:rsidR="00FD60A4" w:rsidRDefault="00BB2D21">
            <w:pPr>
              <w:widowControl w:val="0"/>
              <w:spacing w:after="0" w:line="240" w:lineRule="auto"/>
            </w:pPr>
            <w:r>
              <w:t>Faxed</w:t>
            </w:r>
          </w:p>
        </w:tc>
        <w:tc>
          <w:tcPr>
            <w:tcW w:w="5760" w:type="dxa"/>
            <w:shd w:val="clear" w:color="auto" w:fill="auto"/>
            <w:tcMar>
              <w:top w:w="100" w:type="dxa"/>
              <w:left w:w="100" w:type="dxa"/>
              <w:bottom w:w="100" w:type="dxa"/>
              <w:right w:w="100" w:type="dxa"/>
            </w:tcMar>
          </w:tcPr>
          <w:p w14:paraId="14187AF8" w14:textId="77777777" w:rsidR="00FD60A4" w:rsidRDefault="00FD60A4">
            <w:pPr>
              <w:widowControl w:val="0"/>
              <w:spacing w:after="0" w:line="240" w:lineRule="auto"/>
              <w:rPr>
                <w:sz w:val="18"/>
                <w:szCs w:val="18"/>
              </w:rPr>
            </w:pPr>
          </w:p>
        </w:tc>
      </w:tr>
      <w:tr w:rsidR="00FD60A4" w14:paraId="76CCBE00" w14:textId="77777777">
        <w:sdt>
          <w:sdtPr>
            <w:id w:val="139545713"/>
            <w14:checkbox>
              <w14:checked w14:val="0"/>
              <w14:checkedState w14:val="2612" w14:font="MS Gothic"/>
              <w14:uncheckedState w14:val="2610" w14:font="MS Gothic"/>
            </w14:checkbox>
          </w:sdtPr>
          <w:sdtEndPr/>
          <w:sdtContent>
            <w:tc>
              <w:tcPr>
                <w:tcW w:w="720" w:type="dxa"/>
                <w:shd w:val="clear" w:color="auto" w:fill="auto"/>
                <w:tcMar>
                  <w:top w:w="100" w:type="dxa"/>
                  <w:left w:w="100" w:type="dxa"/>
                  <w:bottom w:w="100" w:type="dxa"/>
                  <w:right w:w="100" w:type="dxa"/>
                </w:tcMar>
              </w:tcPr>
              <w:p w14:paraId="416EF030" w14:textId="77777777" w:rsidR="00FD60A4" w:rsidRDefault="0031633E">
                <w:pPr>
                  <w:widowControl w:val="0"/>
                  <w:spacing w:after="0" w:line="240" w:lineRule="auto"/>
                </w:pPr>
                <w:r>
                  <w:rPr>
                    <w:rFonts w:ascii="MS Gothic" w:eastAsia="MS Gothic" w:hAnsi="MS Gothic" w:hint="eastAsia"/>
                  </w:rPr>
                  <w:t>☐</w:t>
                </w:r>
              </w:p>
            </w:tc>
          </w:sdtContent>
        </w:sdt>
        <w:tc>
          <w:tcPr>
            <w:tcW w:w="2880" w:type="dxa"/>
            <w:shd w:val="clear" w:color="auto" w:fill="auto"/>
            <w:tcMar>
              <w:top w:w="100" w:type="dxa"/>
              <w:left w:w="100" w:type="dxa"/>
              <w:bottom w:w="100" w:type="dxa"/>
              <w:right w:w="100" w:type="dxa"/>
            </w:tcMar>
          </w:tcPr>
          <w:p w14:paraId="58012F5D" w14:textId="77777777" w:rsidR="00FD60A4" w:rsidRDefault="00BB2D21">
            <w:pPr>
              <w:widowControl w:val="0"/>
              <w:spacing w:after="0" w:line="240" w:lineRule="auto"/>
            </w:pPr>
            <w:r>
              <w:t>Other (describe)</w:t>
            </w:r>
          </w:p>
        </w:tc>
        <w:tc>
          <w:tcPr>
            <w:tcW w:w="5760" w:type="dxa"/>
            <w:shd w:val="clear" w:color="auto" w:fill="auto"/>
            <w:tcMar>
              <w:top w:w="100" w:type="dxa"/>
              <w:left w:w="100" w:type="dxa"/>
              <w:bottom w:w="100" w:type="dxa"/>
              <w:right w:w="100" w:type="dxa"/>
            </w:tcMar>
          </w:tcPr>
          <w:p w14:paraId="4082D907" w14:textId="77777777" w:rsidR="00FD60A4" w:rsidRDefault="00FD60A4">
            <w:pPr>
              <w:widowControl w:val="0"/>
              <w:spacing w:after="0" w:line="240" w:lineRule="auto"/>
              <w:rPr>
                <w:sz w:val="18"/>
                <w:szCs w:val="18"/>
              </w:rPr>
            </w:pPr>
          </w:p>
        </w:tc>
      </w:tr>
    </w:tbl>
    <w:p w14:paraId="27A20BC0" w14:textId="77777777" w:rsidR="00FD60A4" w:rsidRDefault="00FD60A4"/>
    <w:p w14:paraId="0EA98112" w14:textId="77777777" w:rsidR="00FD60A4" w:rsidRDefault="00BB2D21">
      <w:pPr>
        <w:rPr>
          <w:b/>
        </w:rPr>
      </w:pPr>
      <w:r>
        <w:rPr>
          <w:b/>
        </w:rPr>
        <w:t>**NOTE** The following payment methods are PROHIBITED:</w:t>
      </w:r>
    </w:p>
    <w:p w14:paraId="17C94B7C" w14:textId="77777777" w:rsidR="00FD60A4" w:rsidRDefault="00BB2D21">
      <w:pPr>
        <w:numPr>
          <w:ilvl w:val="0"/>
          <w:numId w:val="4"/>
        </w:numPr>
      </w:pPr>
      <w:r>
        <w:t>Emailed payments</w:t>
      </w:r>
    </w:p>
    <w:p w14:paraId="20619383" w14:textId="77777777" w:rsidR="00FD60A4" w:rsidRDefault="00BB2D21">
      <w:pPr>
        <w:numPr>
          <w:ilvl w:val="0"/>
          <w:numId w:val="4"/>
        </w:numPr>
      </w:pPr>
      <w:r>
        <w:t>Direct entry into workstations</w:t>
      </w:r>
    </w:p>
    <w:p w14:paraId="5A64DCA8" w14:textId="77777777" w:rsidR="00FD60A4" w:rsidRDefault="00BB2D21">
      <w:pPr>
        <w:numPr>
          <w:ilvl w:val="0"/>
          <w:numId w:val="4"/>
        </w:numPr>
      </w:pPr>
      <w:r>
        <w:t>Use of unapproved mobile devices</w:t>
      </w:r>
    </w:p>
    <w:p w14:paraId="6A721197" w14:textId="77777777" w:rsidR="00FD60A4" w:rsidRDefault="00BB2D21">
      <w:pPr>
        <w:numPr>
          <w:ilvl w:val="0"/>
          <w:numId w:val="4"/>
        </w:numPr>
      </w:pPr>
      <w:r>
        <w:t>Use of unapproved self-service terminals or kiosks</w:t>
      </w:r>
    </w:p>
    <w:p w14:paraId="3519B1A9" w14:textId="77777777" w:rsidR="00FD60A4" w:rsidRDefault="00BB2D21">
      <w:pPr>
        <w:numPr>
          <w:ilvl w:val="0"/>
          <w:numId w:val="4"/>
        </w:numPr>
      </w:pPr>
      <w:r>
        <w:t>Faxed payments (via IP and/or multi-function fax machines)</w:t>
      </w:r>
    </w:p>
    <w:p w14:paraId="35C17823" w14:textId="77777777" w:rsidR="00FD60A4" w:rsidRDefault="00BB2D21">
      <w:pPr>
        <w:pStyle w:val="Heading2"/>
      </w:pPr>
      <w:bookmarkStart w:id="4" w:name="_cqc3zpn3615p" w:colFirst="0" w:colLast="0"/>
      <w:bookmarkEnd w:id="4"/>
      <w:r>
        <w:lastRenderedPageBreak/>
        <w:t>1.3 Third Parties</w:t>
      </w:r>
    </w:p>
    <w:p w14:paraId="5A2AA517" w14:textId="77777777" w:rsidR="00FD60A4" w:rsidRDefault="00EE697F">
      <w:sdt>
        <w:sdtPr>
          <w:alias w:val="Company"/>
          <w:tag w:val=""/>
          <w:id w:val="1503702700"/>
          <w:placeholder>
            <w:docPart w:val="E8556364EC8F4FA982EB675CB06355FA"/>
          </w:placeholder>
          <w:dataBinding w:prefixMappings="xmlns:ns0='http://schemas.openxmlformats.org/officeDocument/2006/extended-properties' " w:xpath="/ns0:Properties[1]/ns0:Company[1]" w:storeItemID="{6668398D-A668-4E3E-A5EB-62B293D839F1}"/>
          <w:text/>
        </w:sdtPr>
        <w:sdtEndPr/>
        <w:sdtContent>
          <w:r w:rsidR="0031633E">
            <w:t>Type Unit Name Here</w:t>
          </w:r>
        </w:sdtContent>
      </w:sdt>
      <w:r w:rsidR="00BB2D21">
        <w:t xml:space="preserve"> engages the following third parties to assist with our processing activities with the approval of Treasury Services:</w:t>
      </w: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3600"/>
        <w:gridCol w:w="2880"/>
      </w:tblGrid>
      <w:tr w:rsidR="00FD60A4" w14:paraId="1CD6DD2C" w14:textId="77777777">
        <w:tc>
          <w:tcPr>
            <w:tcW w:w="2880" w:type="dxa"/>
            <w:shd w:val="clear" w:color="auto" w:fill="auto"/>
            <w:tcMar>
              <w:top w:w="100" w:type="dxa"/>
              <w:left w:w="100" w:type="dxa"/>
              <w:bottom w:w="100" w:type="dxa"/>
              <w:right w:w="100" w:type="dxa"/>
            </w:tcMar>
          </w:tcPr>
          <w:p w14:paraId="310C3D0C" w14:textId="77777777" w:rsidR="00FD60A4" w:rsidRDefault="00BB2D21">
            <w:pPr>
              <w:widowControl w:val="0"/>
              <w:spacing w:after="0" w:line="240" w:lineRule="auto"/>
              <w:rPr>
                <w:b/>
              </w:rPr>
            </w:pPr>
            <w:r>
              <w:rPr>
                <w:b/>
              </w:rPr>
              <w:t>Third party</w:t>
            </w:r>
          </w:p>
        </w:tc>
        <w:tc>
          <w:tcPr>
            <w:tcW w:w="3600" w:type="dxa"/>
            <w:shd w:val="clear" w:color="auto" w:fill="auto"/>
            <w:tcMar>
              <w:top w:w="100" w:type="dxa"/>
              <w:left w:w="100" w:type="dxa"/>
              <w:bottom w:w="100" w:type="dxa"/>
              <w:right w:w="100" w:type="dxa"/>
            </w:tcMar>
          </w:tcPr>
          <w:p w14:paraId="3D8EB918" w14:textId="77777777" w:rsidR="00FD60A4" w:rsidRDefault="00BB2D21">
            <w:pPr>
              <w:widowControl w:val="0"/>
              <w:spacing w:after="0" w:line="240" w:lineRule="auto"/>
              <w:rPr>
                <w:b/>
              </w:rPr>
            </w:pPr>
            <w:r>
              <w:rPr>
                <w:b/>
              </w:rPr>
              <w:t>Description of services</w:t>
            </w:r>
          </w:p>
        </w:tc>
        <w:tc>
          <w:tcPr>
            <w:tcW w:w="2880" w:type="dxa"/>
            <w:shd w:val="clear" w:color="auto" w:fill="auto"/>
            <w:tcMar>
              <w:top w:w="100" w:type="dxa"/>
              <w:left w:w="100" w:type="dxa"/>
              <w:bottom w:w="100" w:type="dxa"/>
              <w:right w:w="100" w:type="dxa"/>
            </w:tcMar>
          </w:tcPr>
          <w:p w14:paraId="275FAF5A" w14:textId="77777777" w:rsidR="00FD60A4" w:rsidRDefault="00BB2D21">
            <w:pPr>
              <w:widowControl w:val="0"/>
              <w:spacing w:after="0" w:line="240" w:lineRule="auto"/>
              <w:rPr>
                <w:b/>
              </w:rPr>
            </w:pPr>
            <w:r>
              <w:rPr>
                <w:b/>
              </w:rPr>
              <w:t>Contact information</w:t>
            </w:r>
          </w:p>
        </w:tc>
      </w:tr>
      <w:tr w:rsidR="00FD60A4" w14:paraId="2BB446BD" w14:textId="77777777">
        <w:tc>
          <w:tcPr>
            <w:tcW w:w="2880" w:type="dxa"/>
            <w:shd w:val="clear" w:color="auto" w:fill="auto"/>
            <w:tcMar>
              <w:top w:w="100" w:type="dxa"/>
              <w:left w:w="100" w:type="dxa"/>
              <w:bottom w:w="100" w:type="dxa"/>
              <w:right w:w="100" w:type="dxa"/>
            </w:tcMar>
          </w:tcPr>
          <w:p w14:paraId="79EFB3C7" w14:textId="77777777" w:rsidR="00FD60A4" w:rsidRDefault="00FD60A4">
            <w:pPr>
              <w:widowControl w:val="0"/>
              <w:spacing w:after="0" w:line="240" w:lineRule="auto"/>
            </w:pPr>
          </w:p>
        </w:tc>
        <w:tc>
          <w:tcPr>
            <w:tcW w:w="3600" w:type="dxa"/>
            <w:shd w:val="clear" w:color="auto" w:fill="auto"/>
            <w:tcMar>
              <w:top w:w="100" w:type="dxa"/>
              <w:left w:w="100" w:type="dxa"/>
              <w:bottom w:w="100" w:type="dxa"/>
              <w:right w:w="100" w:type="dxa"/>
            </w:tcMar>
          </w:tcPr>
          <w:p w14:paraId="7BD0CE7A" w14:textId="77777777" w:rsidR="00FD60A4" w:rsidRDefault="00FD60A4">
            <w:pPr>
              <w:widowControl w:val="0"/>
              <w:spacing w:after="0" w:line="240" w:lineRule="auto"/>
            </w:pPr>
          </w:p>
        </w:tc>
        <w:tc>
          <w:tcPr>
            <w:tcW w:w="2880" w:type="dxa"/>
            <w:shd w:val="clear" w:color="auto" w:fill="auto"/>
            <w:tcMar>
              <w:top w:w="100" w:type="dxa"/>
              <w:left w:w="100" w:type="dxa"/>
              <w:bottom w:w="100" w:type="dxa"/>
              <w:right w:w="100" w:type="dxa"/>
            </w:tcMar>
          </w:tcPr>
          <w:p w14:paraId="148E21D3" w14:textId="77777777" w:rsidR="00FD60A4" w:rsidRDefault="00FD60A4">
            <w:pPr>
              <w:widowControl w:val="0"/>
              <w:spacing w:after="0" w:line="240" w:lineRule="auto"/>
            </w:pPr>
          </w:p>
        </w:tc>
      </w:tr>
      <w:tr w:rsidR="00FD60A4" w14:paraId="00A0F651" w14:textId="77777777">
        <w:tc>
          <w:tcPr>
            <w:tcW w:w="2880" w:type="dxa"/>
            <w:shd w:val="clear" w:color="auto" w:fill="auto"/>
            <w:tcMar>
              <w:top w:w="100" w:type="dxa"/>
              <w:left w:w="100" w:type="dxa"/>
              <w:bottom w:w="100" w:type="dxa"/>
              <w:right w:w="100" w:type="dxa"/>
            </w:tcMar>
          </w:tcPr>
          <w:p w14:paraId="3E0A8525" w14:textId="77777777" w:rsidR="00FD60A4" w:rsidRDefault="00FD60A4">
            <w:pPr>
              <w:widowControl w:val="0"/>
              <w:spacing w:after="0" w:line="240" w:lineRule="auto"/>
            </w:pPr>
          </w:p>
        </w:tc>
        <w:tc>
          <w:tcPr>
            <w:tcW w:w="3600" w:type="dxa"/>
            <w:shd w:val="clear" w:color="auto" w:fill="auto"/>
            <w:tcMar>
              <w:top w:w="100" w:type="dxa"/>
              <w:left w:w="100" w:type="dxa"/>
              <w:bottom w:w="100" w:type="dxa"/>
              <w:right w:w="100" w:type="dxa"/>
            </w:tcMar>
          </w:tcPr>
          <w:p w14:paraId="34A2B708" w14:textId="77777777" w:rsidR="00FD60A4" w:rsidRDefault="00FD60A4">
            <w:pPr>
              <w:widowControl w:val="0"/>
              <w:spacing w:after="0" w:line="240" w:lineRule="auto"/>
            </w:pPr>
          </w:p>
        </w:tc>
        <w:tc>
          <w:tcPr>
            <w:tcW w:w="2880" w:type="dxa"/>
            <w:shd w:val="clear" w:color="auto" w:fill="auto"/>
            <w:tcMar>
              <w:top w:w="100" w:type="dxa"/>
              <w:left w:w="100" w:type="dxa"/>
              <w:bottom w:w="100" w:type="dxa"/>
              <w:right w:w="100" w:type="dxa"/>
            </w:tcMar>
          </w:tcPr>
          <w:p w14:paraId="61547888" w14:textId="77777777" w:rsidR="00FD60A4" w:rsidRDefault="00FD60A4">
            <w:pPr>
              <w:widowControl w:val="0"/>
              <w:spacing w:after="0" w:line="240" w:lineRule="auto"/>
            </w:pPr>
          </w:p>
        </w:tc>
      </w:tr>
      <w:tr w:rsidR="00FD60A4" w14:paraId="67C0A31B" w14:textId="77777777">
        <w:tc>
          <w:tcPr>
            <w:tcW w:w="2880" w:type="dxa"/>
            <w:shd w:val="clear" w:color="auto" w:fill="auto"/>
            <w:tcMar>
              <w:top w:w="100" w:type="dxa"/>
              <w:left w:w="100" w:type="dxa"/>
              <w:bottom w:w="100" w:type="dxa"/>
              <w:right w:w="100" w:type="dxa"/>
            </w:tcMar>
          </w:tcPr>
          <w:p w14:paraId="3A162D09" w14:textId="77777777" w:rsidR="00FD60A4" w:rsidRDefault="00FD60A4">
            <w:pPr>
              <w:widowControl w:val="0"/>
              <w:spacing w:after="0" w:line="240" w:lineRule="auto"/>
            </w:pPr>
          </w:p>
        </w:tc>
        <w:tc>
          <w:tcPr>
            <w:tcW w:w="3600" w:type="dxa"/>
            <w:shd w:val="clear" w:color="auto" w:fill="auto"/>
            <w:tcMar>
              <w:top w:w="100" w:type="dxa"/>
              <w:left w:w="100" w:type="dxa"/>
              <w:bottom w:w="100" w:type="dxa"/>
              <w:right w:w="100" w:type="dxa"/>
            </w:tcMar>
          </w:tcPr>
          <w:p w14:paraId="7FCA812B" w14:textId="77777777" w:rsidR="00FD60A4" w:rsidRDefault="00FD60A4">
            <w:pPr>
              <w:widowControl w:val="0"/>
              <w:spacing w:after="0" w:line="240" w:lineRule="auto"/>
            </w:pPr>
          </w:p>
        </w:tc>
        <w:tc>
          <w:tcPr>
            <w:tcW w:w="2880" w:type="dxa"/>
            <w:shd w:val="clear" w:color="auto" w:fill="auto"/>
            <w:tcMar>
              <w:top w:w="100" w:type="dxa"/>
              <w:left w:w="100" w:type="dxa"/>
              <w:bottom w:w="100" w:type="dxa"/>
              <w:right w:w="100" w:type="dxa"/>
            </w:tcMar>
          </w:tcPr>
          <w:p w14:paraId="16CA3E31" w14:textId="77777777" w:rsidR="00FD60A4" w:rsidRDefault="00FD60A4">
            <w:pPr>
              <w:widowControl w:val="0"/>
              <w:spacing w:after="0" w:line="240" w:lineRule="auto"/>
            </w:pPr>
          </w:p>
        </w:tc>
      </w:tr>
    </w:tbl>
    <w:p w14:paraId="643E43AF" w14:textId="77777777" w:rsidR="00FD60A4" w:rsidRDefault="00FD60A4"/>
    <w:p w14:paraId="43B77A99" w14:textId="77777777" w:rsidR="00FD60A4" w:rsidRDefault="00BB2D21">
      <w:pPr>
        <w:rPr>
          <w:shd w:val="clear" w:color="auto" w:fill="FFF2CC"/>
        </w:rPr>
      </w:pPr>
      <w:commentRangeStart w:id="5"/>
      <w:r>
        <w:rPr>
          <w:shd w:val="clear" w:color="auto" w:fill="FFF2CC"/>
        </w:rPr>
        <w:t>On an annual basis, our unit will request proof of the above third parties’ PCI compliance and provide such documentation to Treasury Services.</w:t>
      </w:r>
      <w:commentRangeEnd w:id="5"/>
      <w:r w:rsidR="00EE697F">
        <w:rPr>
          <w:rStyle w:val="CommentReference"/>
        </w:rPr>
        <w:commentReference w:id="5"/>
      </w:r>
    </w:p>
    <w:p w14:paraId="70E71A3E" w14:textId="77777777" w:rsidR="00FD60A4" w:rsidRDefault="00BB2D21">
      <w:r>
        <w:br w:type="page"/>
      </w:r>
    </w:p>
    <w:p w14:paraId="6CE6B47B" w14:textId="77777777" w:rsidR="00FD60A4" w:rsidRDefault="00BB2D21">
      <w:pPr>
        <w:pStyle w:val="Heading1"/>
      </w:pPr>
      <w:bookmarkStart w:id="6" w:name="_88iwa1d8m2kq" w:colFirst="0" w:colLast="0"/>
      <w:bookmarkEnd w:id="6"/>
      <w:r>
        <w:lastRenderedPageBreak/>
        <w:t>2.0 Unit Management</w:t>
      </w:r>
    </w:p>
    <w:p w14:paraId="69A6CB8A" w14:textId="77777777" w:rsidR="00FD60A4" w:rsidRDefault="00BB2D21">
      <w:pPr>
        <w:pStyle w:val="Heading2"/>
      </w:pPr>
      <w:bookmarkStart w:id="7" w:name="_cjfykio8cmak" w:colFirst="0" w:colLast="0"/>
      <w:bookmarkEnd w:id="7"/>
      <w:r>
        <w:t>2.1 Employee Authorization and Training</w:t>
      </w:r>
    </w:p>
    <w:p w14:paraId="3EDB6CE3" w14:textId="77777777" w:rsidR="00FD60A4" w:rsidRDefault="00BB2D21">
      <w:r>
        <w:t>Employees will be authorized to process payment cards according to legitimate business needs. Employees will be issued and/or use unique, non-shared accounts for all card processing activities. Ac</w:t>
      </w:r>
      <w:r w:rsidR="0031633E">
        <w:t>cess and authorizations will be</w:t>
      </w:r>
      <w:r>
        <w:t xml:space="preserve"> reviewed and recertified annually.</w:t>
      </w:r>
    </w:p>
    <w:p w14:paraId="02ED0EB2" w14:textId="77777777" w:rsidR="00FD60A4" w:rsidRDefault="00BB2D21">
      <w:r>
        <w:t xml:space="preserve">Employees are required to complete institutional PCI compliance training and </w:t>
      </w:r>
      <w:commentRangeStart w:id="8"/>
      <w:r>
        <w:rPr>
          <w:shd w:val="clear" w:color="auto" w:fill="FFF2CC"/>
        </w:rPr>
        <w:t>attest that they understand their responsibilities</w:t>
      </w:r>
      <w:commentRangeEnd w:id="8"/>
      <w:r>
        <w:commentReference w:id="8"/>
      </w:r>
      <w:r>
        <w:t xml:space="preserve"> before they may begin handling payment cards or cardholder data.</w:t>
      </w:r>
    </w:p>
    <w:p w14:paraId="5B59680D" w14:textId="77777777" w:rsidR="00FD60A4" w:rsidRDefault="00BB2D21">
      <w:pPr>
        <w:pStyle w:val="Heading2"/>
      </w:pPr>
      <w:bookmarkStart w:id="9" w:name="_c3cw4itr50l5" w:colFirst="0" w:colLast="0"/>
      <w:bookmarkEnd w:id="9"/>
      <w:r>
        <w:t>2.2 Data Retention and Disposal</w:t>
      </w:r>
    </w:p>
    <w:p w14:paraId="0FF9AD12" w14:textId="77777777" w:rsidR="00FD60A4" w:rsidRDefault="00BB2D21">
      <w:r>
        <w:t>Cardholder data will be recorded only when necessary, retained only until payment is processed, and securely disposed of immediately after processing:</w:t>
      </w:r>
    </w:p>
    <w:p w14:paraId="787136B2" w14:textId="77777777" w:rsidR="00FD60A4" w:rsidRDefault="00BB2D21">
      <w:pPr>
        <w:numPr>
          <w:ilvl w:val="0"/>
          <w:numId w:val="1"/>
        </w:numPr>
      </w:pPr>
      <w:r>
        <w:t>Data that is not absolutely necessary in order to conduct business will</w:t>
      </w:r>
      <w:r w:rsidR="005277F3">
        <w:t xml:space="preserve"> not be retained in any format.</w:t>
      </w:r>
      <w:r>
        <w:t xml:space="preserve"> All data will be treated as confidential.</w:t>
      </w:r>
    </w:p>
    <w:p w14:paraId="2A4C3C7B" w14:textId="77777777" w:rsidR="00FD60A4" w:rsidRDefault="00BB2D21">
      <w:pPr>
        <w:numPr>
          <w:ilvl w:val="0"/>
          <w:numId w:val="1"/>
        </w:numPr>
      </w:pPr>
      <w:r>
        <w:t>Cardholder data will never be stored in electronic form.</w:t>
      </w:r>
    </w:p>
    <w:p w14:paraId="49B9113A" w14:textId="77777777" w:rsidR="00FD60A4" w:rsidRDefault="00BB2D21">
      <w:pPr>
        <w:numPr>
          <w:ilvl w:val="0"/>
          <w:numId w:val="1"/>
        </w:numPr>
      </w:pPr>
      <w:r>
        <w:t>Cardholder data in paper form will be</w:t>
      </w:r>
    </w:p>
    <w:p w14:paraId="5BD6B00A" w14:textId="77777777" w:rsidR="00FD60A4" w:rsidRDefault="00BB2D21">
      <w:pPr>
        <w:numPr>
          <w:ilvl w:val="1"/>
          <w:numId w:val="1"/>
        </w:numPr>
      </w:pPr>
      <w:r>
        <w:t>stored in a locked safe accessible only to authorized employees</w:t>
      </w:r>
    </w:p>
    <w:p w14:paraId="562C64E5" w14:textId="77777777" w:rsidR="00FD60A4" w:rsidRDefault="00BB2D21">
      <w:pPr>
        <w:numPr>
          <w:ilvl w:val="1"/>
          <w:numId w:val="1"/>
        </w:numPr>
      </w:pPr>
      <w:r>
        <w:t>processed as soon as possible</w:t>
      </w:r>
    </w:p>
    <w:p w14:paraId="0027894D" w14:textId="77777777" w:rsidR="00FD60A4" w:rsidRDefault="00BB2D21">
      <w:pPr>
        <w:numPr>
          <w:ilvl w:val="1"/>
          <w:numId w:val="1"/>
        </w:numPr>
      </w:pPr>
      <w:r>
        <w:t>cross-cut shredded immediately after processing.</w:t>
      </w:r>
    </w:p>
    <w:p w14:paraId="07CAF5DD" w14:textId="77777777" w:rsidR="00FD60A4" w:rsidRDefault="00BB2D21">
      <w:pPr>
        <w:pStyle w:val="Heading2"/>
      </w:pPr>
      <w:bookmarkStart w:id="10" w:name="_c6pti8p5z7bw" w:colFirst="0" w:colLast="0"/>
      <w:bookmarkEnd w:id="10"/>
      <w:r>
        <w:t>2.3 Device Inspection</w:t>
      </w:r>
    </w:p>
    <w:p w14:paraId="1046DD2E" w14:textId="77777777" w:rsidR="00FD60A4" w:rsidRDefault="00BB2D21">
      <w:r>
        <w:t xml:space="preserve">Payment card terminals or similar devices will be inventoried and inspected for tampering or substitution and documented </w:t>
      </w:r>
      <w:r w:rsidRPr="0031633E">
        <w:rPr>
          <w:shd w:val="clear" w:color="auto" w:fill="FF9900"/>
        </w:rPr>
        <w:t>&lt;indicate frequency&gt;</w:t>
      </w:r>
      <w:r>
        <w:t xml:space="preserve"> using the UD PCI Device Inventory and Tampering Checklist Form:</w:t>
      </w:r>
    </w:p>
    <w:p w14:paraId="099FF0EA" w14:textId="77777777" w:rsidR="00FD60A4" w:rsidRDefault="00BB2D21">
      <w:pPr>
        <w:numPr>
          <w:ilvl w:val="0"/>
          <w:numId w:val="12"/>
        </w:numPr>
      </w:pPr>
      <w:r>
        <w:t>Verify the serial/model number on the device sticker matches the serial/model number displayed electronically on the device.</w:t>
      </w:r>
    </w:p>
    <w:p w14:paraId="57EA08FA" w14:textId="77777777" w:rsidR="00FD60A4" w:rsidRDefault="00BB2D21">
      <w:pPr>
        <w:numPr>
          <w:ilvl w:val="0"/>
          <w:numId w:val="12"/>
        </w:numPr>
      </w:pPr>
      <w:r>
        <w:t>Verify tamper evident stickers or seals covering screw holes or seams on the device have not been removed, re-affixed or altered in any way.</w:t>
      </w:r>
    </w:p>
    <w:p w14:paraId="48673759" w14:textId="77777777" w:rsidR="00FD60A4" w:rsidRDefault="00BB2D21">
      <w:pPr>
        <w:numPr>
          <w:ilvl w:val="0"/>
          <w:numId w:val="12"/>
        </w:numPr>
      </w:pPr>
      <w:r>
        <w:t>Verify that no foreign object (unfamiliar electronic equipment, device, keypad overlay, wire, or cable) is connected to or placed near the device.</w:t>
      </w:r>
    </w:p>
    <w:p w14:paraId="3AC32F4B" w14:textId="77777777" w:rsidR="00FD60A4" w:rsidRDefault="00BB2D21">
      <w:pPr>
        <w:numPr>
          <w:ilvl w:val="0"/>
          <w:numId w:val="12"/>
        </w:numPr>
      </w:pPr>
      <w:r>
        <w:t>Verify that there are no modifications (pry marks, or bent, broken, or stressed seams) to the device.</w:t>
      </w:r>
    </w:p>
    <w:p w14:paraId="6CFA218A" w14:textId="77777777" w:rsidR="00FD60A4" w:rsidRDefault="00BB2D21">
      <w:r>
        <w:t>Evidence of tampering or substitution must be immediately reported to the unit head, Treasury Services, and the IT Security Office.</w:t>
      </w:r>
    </w:p>
    <w:p w14:paraId="52E5AE68" w14:textId="77777777" w:rsidR="00FD60A4" w:rsidRDefault="00BB2D21">
      <w:pPr>
        <w:pStyle w:val="Heading2"/>
      </w:pPr>
      <w:bookmarkStart w:id="11" w:name="_a91h40pxuk0n" w:colFirst="0" w:colLast="0"/>
      <w:bookmarkEnd w:id="11"/>
      <w:r>
        <w:lastRenderedPageBreak/>
        <w:t>2.4 Report Fraud and Noncompliance</w:t>
      </w:r>
    </w:p>
    <w:p w14:paraId="5060AE9C" w14:textId="77777777" w:rsidR="00FD60A4" w:rsidRDefault="00BB2D21">
      <w:r>
        <w:t>Employees should report signs of fraud and insecure or questionable activities to the unit head and/or Treasury Services.</w:t>
      </w:r>
    </w:p>
    <w:p w14:paraId="281786EB" w14:textId="77777777" w:rsidR="00FD60A4" w:rsidRDefault="00BB2D21">
      <w:pPr>
        <w:numPr>
          <w:ilvl w:val="0"/>
          <w:numId w:val="13"/>
        </w:numPr>
      </w:pPr>
      <w:r>
        <w:t>Fraudulent processing activities (e.g., use of stolen or altered cards).</w:t>
      </w:r>
    </w:p>
    <w:p w14:paraId="299F9C98" w14:textId="77777777" w:rsidR="00FD60A4" w:rsidRDefault="00BB2D21">
      <w:pPr>
        <w:numPr>
          <w:ilvl w:val="0"/>
          <w:numId w:val="13"/>
        </w:numPr>
      </w:pPr>
      <w:r>
        <w:t>Processing payment cards using unauthorized or insecure methods, systems, or services.</w:t>
      </w:r>
    </w:p>
    <w:p w14:paraId="6B474809" w14:textId="77777777" w:rsidR="00FD60A4" w:rsidRDefault="00BB2D21">
      <w:pPr>
        <w:numPr>
          <w:ilvl w:val="0"/>
          <w:numId w:val="13"/>
        </w:numPr>
      </w:pPr>
      <w:r>
        <w:t>Improper recording, storage, or disposal of payment information.</w:t>
      </w:r>
    </w:p>
    <w:p w14:paraId="28A372CA" w14:textId="77777777" w:rsidR="00FD60A4" w:rsidRDefault="00BB2D21">
      <w:pPr>
        <w:pStyle w:val="Heading2"/>
      </w:pPr>
      <w:bookmarkStart w:id="12" w:name="_b48dj5wpz2gd" w:colFirst="0" w:colLast="0"/>
      <w:bookmarkEnd w:id="12"/>
      <w:r>
        <w:t>2.5</w:t>
      </w:r>
      <w:commentRangeStart w:id="13"/>
      <w:commentRangeStart w:id="14"/>
      <w:r>
        <w:t xml:space="preserve"> Back Office Procedures</w:t>
      </w:r>
      <w:commentRangeEnd w:id="13"/>
      <w:r>
        <w:commentReference w:id="13"/>
      </w:r>
      <w:commentRangeEnd w:id="14"/>
      <w:r>
        <w:commentReference w:id="14"/>
      </w:r>
    </w:p>
    <w:p w14:paraId="21776A0E" w14:textId="77777777" w:rsidR="00FD60A4" w:rsidRDefault="00BB2D21">
      <w:pPr>
        <w:pStyle w:val="Heading3"/>
      </w:pPr>
      <w:bookmarkStart w:id="15" w:name="_97mm088ilidr" w:colFirst="0" w:colLast="0"/>
      <w:bookmarkEnd w:id="15"/>
      <w:r>
        <w:t>2.5.1 End of Day Batch Process</w:t>
      </w:r>
    </w:p>
    <w:p w14:paraId="7D2C572D" w14:textId="77777777" w:rsidR="00FD60A4" w:rsidRDefault="00EE697F">
      <w:sdt>
        <w:sdtPr>
          <w:alias w:val="Company"/>
          <w:tag w:val=""/>
          <w:id w:val="-39511620"/>
          <w:placeholder>
            <w:docPart w:val="B2942AD285774BB382544800E293CDCB"/>
          </w:placeholder>
          <w:dataBinding w:prefixMappings="xmlns:ns0='http://schemas.openxmlformats.org/officeDocument/2006/extended-properties' " w:xpath="/ns0:Properties[1]/ns0:Company[1]" w:storeItemID="{6668398D-A668-4E3E-A5EB-62B293D839F1}"/>
          <w:text/>
        </w:sdtPr>
        <w:sdtEndPr/>
        <w:sdtContent>
          <w:r w:rsidR="00BB2D21">
            <w:t>Type Unit Name Here</w:t>
          </w:r>
        </w:sdtContent>
      </w:sdt>
      <w:r w:rsidR="00BB2D21">
        <w:t>’s procedures to settle all transactions at the end of each day are as follows:</w:t>
      </w:r>
    </w:p>
    <w:p w14:paraId="29194D1D" w14:textId="77777777" w:rsidR="00FD60A4" w:rsidRDefault="00BB2D21">
      <w:pPr>
        <w:numPr>
          <w:ilvl w:val="0"/>
          <w:numId w:val="3"/>
        </w:numPr>
        <w:rPr>
          <w:shd w:val="clear" w:color="auto" w:fill="FFF2CC"/>
        </w:rPr>
      </w:pPr>
      <w:r>
        <w:rPr>
          <w:shd w:val="clear" w:color="auto" w:fill="FFF2CC"/>
        </w:rPr>
        <w:t>Step 1 (please include the details of each step here)</w:t>
      </w:r>
    </w:p>
    <w:p w14:paraId="4AB01D70" w14:textId="77777777" w:rsidR="00FD60A4" w:rsidRDefault="00BB2D21">
      <w:pPr>
        <w:numPr>
          <w:ilvl w:val="0"/>
          <w:numId w:val="3"/>
        </w:numPr>
        <w:rPr>
          <w:shd w:val="clear" w:color="auto" w:fill="FFF2CC"/>
        </w:rPr>
      </w:pPr>
      <w:r>
        <w:rPr>
          <w:shd w:val="clear" w:color="auto" w:fill="FFF2CC"/>
        </w:rPr>
        <w:t>Step 2</w:t>
      </w:r>
    </w:p>
    <w:p w14:paraId="61662B9A" w14:textId="77777777" w:rsidR="00FD60A4" w:rsidRDefault="00BB2D21">
      <w:pPr>
        <w:numPr>
          <w:ilvl w:val="0"/>
          <w:numId w:val="3"/>
        </w:numPr>
        <w:rPr>
          <w:shd w:val="clear" w:color="auto" w:fill="FFF2CC"/>
        </w:rPr>
      </w:pPr>
      <w:r>
        <w:rPr>
          <w:shd w:val="clear" w:color="auto" w:fill="FFF2CC"/>
        </w:rPr>
        <w:t>Staple the settlement sheet in front of the sales receipts and</w:t>
      </w:r>
    </w:p>
    <w:p w14:paraId="27A38B96" w14:textId="77777777" w:rsidR="00FD60A4" w:rsidRDefault="00BB2D21">
      <w:pPr>
        <w:numPr>
          <w:ilvl w:val="1"/>
          <w:numId w:val="3"/>
        </w:numPr>
        <w:rPr>
          <w:shd w:val="clear" w:color="auto" w:fill="FFF2CC"/>
        </w:rPr>
      </w:pPr>
      <w:r>
        <w:rPr>
          <w:shd w:val="clear" w:color="auto" w:fill="FFF2CC"/>
        </w:rPr>
        <w:t>Either store in a secure location (i.e. a locked safe or locked drawer) until morning</w:t>
      </w:r>
    </w:p>
    <w:p w14:paraId="482ECEC3" w14:textId="77777777" w:rsidR="00FD60A4" w:rsidRDefault="00BB2D21">
      <w:pPr>
        <w:numPr>
          <w:ilvl w:val="1"/>
          <w:numId w:val="3"/>
        </w:numPr>
        <w:rPr>
          <w:shd w:val="clear" w:color="auto" w:fill="FFF2CC"/>
        </w:rPr>
      </w:pPr>
      <w:r>
        <w:rPr>
          <w:shd w:val="clear" w:color="auto" w:fill="FFF2CC"/>
        </w:rPr>
        <w:t>Or deliver to Treasury Services who is responsible for GL entries.</w:t>
      </w:r>
    </w:p>
    <w:p w14:paraId="46BEDD71" w14:textId="77777777" w:rsidR="00FD60A4" w:rsidRDefault="00BB2D21">
      <w:pPr>
        <w:pStyle w:val="Heading3"/>
      </w:pPr>
      <w:bookmarkStart w:id="16" w:name="_67fvizn85ay3" w:colFirst="0" w:colLast="0"/>
      <w:bookmarkEnd w:id="16"/>
      <w:r>
        <w:t>2.5.2 Reconciliation Process</w:t>
      </w:r>
    </w:p>
    <w:p w14:paraId="23420049" w14:textId="77777777" w:rsidR="00FD60A4" w:rsidRDefault="00BB2D21">
      <w:pPr>
        <w:numPr>
          <w:ilvl w:val="0"/>
          <w:numId w:val="7"/>
        </w:numPr>
        <w:spacing w:after="0"/>
        <w:rPr>
          <w:shd w:val="clear" w:color="auto" w:fill="FFF2CC"/>
        </w:rPr>
      </w:pPr>
      <w:r>
        <w:rPr>
          <w:shd w:val="clear" w:color="auto" w:fill="FFF2CC"/>
        </w:rPr>
        <w:t xml:space="preserve">Close out and settle their payment card terminals or web-based applications daily.  </w:t>
      </w:r>
    </w:p>
    <w:p w14:paraId="3611A7E4" w14:textId="77777777" w:rsidR="00FD60A4" w:rsidRDefault="00BB2D21">
      <w:pPr>
        <w:numPr>
          <w:ilvl w:val="0"/>
          <w:numId w:val="7"/>
        </w:numPr>
        <w:rPr>
          <w:shd w:val="clear" w:color="auto" w:fill="FFF2CC"/>
        </w:rPr>
      </w:pPr>
      <w:r>
        <w:rPr>
          <w:shd w:val="clear" w:color="auto" w:fill="FFF2CC"/>
        </w:rPr>
        <w:t>Reconcile transactions on their Daily Settlement Reports against their __________ reports to assure that they have received credit for all processed transactions.  Reconciliations must be performed at least monthly, preferably on the last business day of the month.  These are to be filed in a secure location and available for review by Treasury Services.</w:t>
      </w:r>
    </w:p>
    <w:p w14:paraId="5E62B895" w14:textId="77777777" w:rsidR="00FD60A4" w:rsidRDefault="00BB2D21">
      <w:pPr>
        <w:rPr>
          <w:shd w:val="clear" w:color="auto" w:fill="FFF2CC"/>
        </w:rPr>
      </w:pPr>
      <w:r>
        <w:rPr>
          <w:shd w:val="clear" w:color="auto" w:fill="FFF2CC"/>
        </w:rPr>
        <w:t>All refunds should be processed and entered into ____________ by Treasury Services.</w:t>
      </w:r>
    </w:p>
    <w:p w14:paraId="0C501568" w14:textId="77777777" w:rsidR="00FD60A4" w:rsidRDefault="00BB2D21">
      <w:pPr>
        <w:rPr>
          <w:shd w:val="clear" w:color="auto" w:fill="FFF2CC"/>
        </w:rPr>
      </w:pPr>
      <w:r>
        <w:rPr>
          <w:shd w:val="clear" w:color="auto" w:fill="FFF2CC"/>
        </w:rPr>
        <w:t>If any consumer disputes (chargebacks) are received, the notice should be sent immediately to Treasury Services with a copy of the original transaction and an explanation of why the money should not be returned.</w:t>
      </w:r>
    </w:p>
    <w:p w14:paraId="7751F21F" w14:textId="77777777" w:rsidR="00FD60A4" w:rsidRDefault="00BB2D21">
      <w:r>
        <w:br w:type="page"/>
      </w:r>
    </w:p>
    <w:p w14:paraId="1DC28A12" w14:textId="77777777" w:rsidR="00FD60A4" w:rsidRDefault="00BB2D21">
      <w:pPr>
        <w:pStyle w:val="Heading1"/>
      </w:pPr>
      <w:bookmarkStart w:id="17" w:name="_5zrg4vprvl78" w:colFirst="0" w:colLast="0"/>
      <w:bookmarkEnd w:id="17"/>
      <w:r>
        <w:lastRenderedPageBreak/>
        <w:t>3.0 Processing Procedures</w:t>
      </w:r>
    </w:p>
    <w:p w14:paraId="4B37A34A" w14:textId="77777777" w:rsidR="00FD60A4" w:rsidRDefault="00BB2D21">
      <w:pPr>
        <w:pStyle w:val="Heading2"/>
      </w:pPr>
      <w:bookmarkStart w:id="18" w:name="_rq0xzmq5fqtz" w:colFirst="0" w:colLast="0"/>
      <w:bookmarkEnd w:id="18"/>
      <w:r>
        <w:t>3.1 In-Person (Card Present) Payment Procedures</w:t>
      </w:r>
    </w:p>
    <w:p w14:paraId="3080240D" w14:textId="77777777" w:rsidR="00FD60A4" w:rsidRDefault="00EE697F">
      <w:sdt>
        <w:sdtPr>
          <w:alias w:val="Company"/>
          <w:tag w:val=""/>
          <w:id w:val="-301700281"/>
          <w:placeholder>
            <w:docPart w:val="A5992F285A344E4DB2E99F15AAE38715"/>
          </w:placeholder>
          <w:dataBinding w:prefixMappings="xmlns:ns0='http://schemas.openxmlformats.org/officeDocument/2006/extended-properties' " w:xpath="/ns0:Properties[1]/ns0:Company[1]" w:storeItemID="{6668398D-A668-4E3E-A5EB-62B293D839F1}"/>
          <w:text/>
        </w:sdtPr>
        <w:sdtEndPr/>
        <w:sdtContent>
          <w:r w:rsidR="00BB2D21">
            <w:t>Type Unit Name Here</w:t>
          </w:r>
        </w:sdtContent>
      </w:sdt>
      <w:r w:rsidR="00BB2D21">
        <w:t>’s procedures for accepting in-person payments are as follows:</w:t>
      </w:r>
    </w:p>
    <w:p w14:paraId="3EF3DC37" w14:textId="77777777" w:rsidR="00FD60A4" w:rsidRDefault="00BB2D21">
      <w:pPr>
        <w:numPr>
          <w:ilvl w:val="0"/>
          <w:numId w:val="8"/>
        </w:numPr>
      </w:pPr>
      <w:r>
        <w:t>Confirm the transaction amount.</w:t>
      </w:r>
    </w:p>
    <w:p w14:paraId="2C540D7D" w14:textId="77777777" w:rsidR="00FD60A4" w:rsidRDefault="00BB2D21">
      <w:pPr>
        <w:numPr>
          <w:ilvl w:val="0"/>
          <w:numId w:val="8"/>
        </w:numPr>
      </w:pPr>
      <w:r>
        <w:t>Verify the cardholder and payment card prior to processing the payment.</w:t>
      </w:r>
    </w:p>
    <w:p w14:paraId="2F963047" w14:textId="77777777" w:rsidR="00FD60A4" w:rsidRDefault="00BB2D21">
      <w:pPr>
        <w:numPr>
          <w:ilvl w:val="1"/>
          <w:numId w:val="8"/>
        </w:numPr>
      </w:pPr>
      <w:r>
        <w:t>Inspect the expiration date on the card (the card may not be used after the last day of the expiration month embossed on the card).</w:t>
      </w:r>
    </w:p>
    <w:p w14:paraId="2FC6F2A7" w14:textId="77777777" w:rsidR="00FD60A4" w:rsidRDefault="00BB2D21">
      <w:pPr>
        <w:numPr>
          <w:ilvl w:val="1"/>
          <w:numId w:val="8"/>
        </w:numPr>
      </w:pPr>
      <w:r>
        <w:t>Ask for ID to ensure the actual card/account holder is using the card.</w:t>
      </w:r>
    </w:p>
    <w:p w14:paraId="7E57C8DB" w14:textId="77777777" w:rsidR="00FD60A4" w:rsidRDefault="00BB2D21">
      <w:pPr>
        <w:numPr>
          <w:ilvl w:val="1"/>
          <w:numId w:val="8"/>
        </w:numPr>
      </w:pPr>
      <w:r>
        <w:t>Ensure the customer's signature on the charge form matches the signature on the back of the card (compare the signatures and make sure that the signed name is not misspelled or otherwise obviously different).</w:t>
      </w:r>
    </w:p>
    <w:p w14:paraId="08C171BF" w14:textId="77777777" w:rsidR="00FD60A4" w:rsidRDefault="00BB2D21">
      <w:pPr>
        <w:numPr>
          <w:ilvl w:val="1"/>
          <w:numId w:val="8"/>
        </w:numPr>
      </w:pPr>
      <w:r>
        <w:t>Check to be sure that the card has not been taped over, mutilated, erased, or painted over.</w:t>
      </w:r>
    </w:p>
    <w:p w14:paraId="00356D5B" w14:textId="77777777" w:rsidR="00FD60A4" w:rsidRDefault="00BB2D21">
      <w:pPr>
        <w:numPr>
          <w:ilvl w:val="1"/>
          <w:numId w:val="8"/>
        </w:numPr>
      </w:pPr>
      <w:r>
        <w:t>Verify the account number on the front of the card matches the number on the back of the card and the terminal receipt display (mis-matched, covered or chipped numbers could indicate an altered card).</w:t>
      </w:r>
    </w:p>
    <w:p w14:paraId="1CB0DBAE" w14:textId="77777777" w:rsidR="00FD60A4" w:rsidRDefault="00BB2D21">
      <w:pPr>
        <w:numPr>
          <w:ilvl w:val="1"/>
          <w:numId w:val="8"/>
        </w:numPr>
      </w:pPr>
      <w:r>
        <w:t>Verify the name on the customer receipt matches the embossed name on the front of the card (mismatched names could indicate an altered card).</w:t>
      </w:r>
    </w:p>
    <w:p w14:paraId="47E86EB7" w14:textId="77777777" w:rsidR="00FD60A4" w:rsidRDefault="00BB2D21">
      <w:pPr>
        <w:numPr>
          <w:ilvl w:val="1"/>
          <w:numId w:val="8"/>
        </w:numPr>
      </w:pPr>
      <w:r>
        <w:t>If you suspect the card is fraudulent, report it as per Section 2.4.</w:t>
      </w:r>
    </w:p>
    <w:p w14:paraId="3AEC35CD" w14:textId="77777777" w:rsidR="00FD60A4" w:rsidRDefault="00BB2D21">
      <w:pPr>
        <w:numPr>
          <w:ilvl w:val="0"/>
          <w:numId w:val="8"/>
        </w:numPr>
      </w:pPr>
      <w:r>
        <w:t xml:space="preserve">Process the payment </w:t>
      </w:r>
      <w:r>
        <w:rPr>
          <w:shd w:val="clear" w:color="auto" w:fill="FF9900"/>
        </w:rPr>
        <w:t>using a payment terminal</w:t>
      </w:r>
      <w:r>
        <w:t>.</w:t>
      </w:r>
    </w:p>
    <w:p w14:paraId="12D8D2B7" w14:textId="77777777" w:rsidR="00FD60A4" w:rsidRDefault="00BB2D21">
      <w:pPr>
        <w:numPr>
          <w:ilvl w:val="1"/>
          <w:numId w:val="8"/>
        </w:numPr>
      </w:pPr>
      <w:r>
        <w:t>Never enter cardholder data directly into a workstation or unapproved device.</w:t>
      </w:r>
    </w:p>
    <w:p w14:paraId="231876C5" w14:textId="77777777" w:rsidR="00FD60A4" w:rsidRDefault="00BB2D21">
      <w:pPr>
        <w:numPr>
          <w:ilvl w:val="1"/>
          <w:numId w:val="8"/>
        </w:numPr>
      </w:pPr>
      <w:r>
        <w:t>If payment must be processed at a later date,</w:t>
      </w:r>
    </w:p>
    <w:p w14:paraId="7C91378F" w14:textId="77777777" w:rsidR="00FD60A4" w:rsidRDefault="00BB2D21">
      <w:pPr>
        <w:numPr>
          <w:ilvl w:val="2"/>
          <w:numId w:val="8"/>
        </w:numPr>
      </w:pPr>
      <w:r>
        <w:t>record the payment information in paper form</w:t>
      </w:r>
    </w:p>
    <w:p w14:paraId="6A0D5A8A" w14:textId="77777777" w:rsidR="00FD60A4" w:rsidRDefault="00BB2D21">
      <w:pPr>
        <w:numPr>
          <w:ilvl w:val="2"/>
          <w:numId w:val="8"/>
        </w:numPr>
      </w:pPr>
      <w:r>
        <w:t>store the paper in a locked safe accessible only to authorized employees</w:t>
      </w:r>
    </w:p>
    <w:p w14:paraId="1D574810" w14:textId="77777777" w:rsidR="00FD60A4" w:rsidRDefault="00BB2D21">
      <w:pPr>
        <w:numPr>
          <w:ilvl w:val="2"/>
          <w:numId w:val="8"/>
        </w:numPr>
      </w:pPr>
      <w:r>
        <w:t>process the payment as soon as possible</w:t>
      </w:r>
    </w:p>
    <w:p w14:paraId="38743ED1" w14:textId="77777777" w:rsidR="00FD60A4" w:rsidRDefault="00BB2D21">
      <w:pPr>
        <w:numPr>
          <w:ilvl w:val="2"/>
          <w:numId w:val="8"/>
        </w:numPr>
      </w:pPr>
      <w:r>
        <w:t>cross-cut shred the paper immediately after processing.</w:t>
      </w:r>
    </w:p>
    <w:p w14:paraId="5E9AA9D2" w14:textId="77777777" w:rsidR="00FD60A4" w:rsidRDefault="00BB2D21">
      <w:pPr>
        <w:numPr>
          <w:ilvl w:val="0"/>
          <w:numId w:val="8"/>
        </w:numPr>
        <w:rPr>
          <w:shd w:val="clear" w:color="auto" w:fill="FF9900"/>
        </w:rPr>
      </w:pPr>
      <w:r>
        <w:rPr>
          <w:shd w:val="clear" w:color="auto" w:fill="FF9900"/>
        </w:rPr>
        <w:t>Print two copies of the receipt.</w:t>
      </w:r>
    </w:p>
    <w:p w14:paraId="6E71CB95" w14:textId="77777777" w:rsidR="00FD60A4" w:rsidRDefault="00BB2D21">
      <w:pPr>
        <w:numPr>
          <w:ilvl w:val="1"/>
          <w:numId w:val="8"/>
        </w:numPr>
        <w:rPr>
          <w:shd w:val="clear" w:color="auto" w:fill="FF9900"/>
        </w:rPr>
      </w:pPr>
      <w:r>
        <w:rPr>
          <w:shd w:val="clear" w:color="auto" w:fill="FF9900"/>
        </w:rPr>
        <w:t>Have the cardholder sign the merchant copy of the receipt.</w:t>
      </w:r>
    </w:p>
    <w:p w14:paraId="1E9BFB5B" w14:textId="77777777" w:rsidR="00FD60A4" w:rsidRDefault="00BB2D21">
      <w:pPr>
        <w:numPr>
          <w:ilvl w:val="1"/>
          <w:numId w:val="8"/>
        </w:numPr>
        <w:rPr>
          <w:shd w:val="clear" w:color="auto" w:fill="FF9900"/>
        </w:rPr>
      </w:pPr>
      <w:r>
        <w:rPr>
          <w:shd w:val="clear" w:color="auto" w:fill="FF9900"/>
        </w:rPr>
        <w:t>Return the customer copy of the receipt to the cardholder.</w:t>
      </w:r>
    </w:p>
    <w:p w14:paraId="61069F02" w14:textId="77777777" w:rsidR="00FD60A4" w:rsidRDefault="00BB2D21">
      <w:pPr>
        <w:numPr>
          <w:ilvl w:val="1"/>
          <w:numId w:val="8"/>
        </w:numPr>
        <w:rPr>
          <w:shd w:val="clear" w:color="auto" w:fill="FF9900"/>
        </w:rPr>
      </w:pPr>
      <w:r>
        <w:rPr>
          <w:shd w:val="clear" w:color="auto" w:fill="FF9900"/>
        </w:rPr>
        <w:t>Place the merchant copy of the receipt _____________________________ until the End of Day batch process has been run.</w:t>
      </w:r>
    </w:p>
    <w:p w14:paraId="560EFE78" w14:textId="77777777" w:rsidR="00FD60A4" w:rsidRDefault="00BB2D21">
      <w:pPr>
        <w:pStyle w:val="Heading2"/>
      </w:pPr>
      <w:bookmarkStart w:id="19" w:name="_2dn74nod70cc" w:colFirst="0" w:colLast="0"/>
      <w:bookmarkEnd w:id="19"/>
      <w:r>
        <w:lastRenderedPageBreak/>
        <w:t>3.2 Online Payment Procedures</w:t>
      </w:r>
    </w:p>
    <w:p w14:paraId="18452D45" w14:textId="77777777" w:rsidR="00FD60A4" w:rsidRDefault="00BB2D21">
      <w:r>
        <w:t xml:space="preserve">Online payments must be customer-initiated and must not be entered online by </w:t>
      </w:r>
      <w:sdt>
        <w:sdtPr>
          <w:alias w:val="Company"/>
          <w:tag w:val=""/>
          <w:id w:val="465858256"/>
          <w:placeholder>
            <w:docPart w:val="C32A6DD18AFD43A997F2D35469468E99"/>
          </w:placeholder>
          <w:dataBinding w:prefixMappings="xmlns:ns0='http://schemas.openxmlformats.org/officeDocument/2006/extended-properties' " w:xpath="/ns0:Properties[1]/ns0:Company[1]" w:storeItemID="{6668398D-A668-4E3E-A5EB-62B293D839F1}"/>
          <w:text/>
        </w:sdtPr>
        <w:sdtEndPr/>
        <w:sdtContent>
          <w:r>
            <w:t>Type Unit Name Here</w:t>
          </w:r>
        </w:sdtContent>
      </w:sdt>
      <w:r>
        <w:t xml:space="preserve"> staff on behalf of a customer—i.e., </w:t>
      </w:r>
      <w:r>
        <w:rPr>
          <w:b/>
        </w:rPr>
        <w:t>never use online payment forms to directly enter payment information at the point of sale</w:t>
      </w:r>
      <w:r>
        <w:t>. Transactions entered by unit staff on behalf of a customer must be processed according to telephone payment procedures.</w:t>
      </w:r>
    </w:p>
    <w:p w14:paraId="30E66438" w14:textId="77777777" w:rsidR="00FD60A4" w:rsidRDefault="00BB2D21">
      <w:r>
        <w:t>Instruct customers to submit payments using their personal device. Never provide—and never instruct customers to use—public workstations or unapproved self-service kiosks to enter payment information.</w:t>
      </w:r>
    </w:p>
    <w:p w14:paraId="119F7C02" w14:textId="77777777" w:rsidR="00FD60A4" w:rsidRDefault="00BB2D21">
      <w:pPr>
        <w:tabs>
          <w:tab w:val="left" w:pos="5687"/>
        </w:tabs>
        <w:rPr>
          <w:shd w:val="clear" w:color="auto" w:fill="FF9900"/>
        </w:rPr>
      </w:pPr>
      <w:r>
        <w:t xml:space="preserve">To correct issues with online payment services, contact </w:t>
      </w:r>
      <w:r>
        <w:rPr>
          <w:shd w:val="clear" w:color="auto" w:fill="FF9900"/>
        </w:rPr>
        <w:t>your third party processor or cashcontrol@udel.edu.</w:t>
      </w:r>
    </w:p>
    <w:p w14:paraId="2E650D07" w14:textId="77777777" w:rsidR="00FD60A4" w:rsidRDefault="00BB2D21">
      <w:pPr>
        <w:pStyle w:val="Heading2"/>
      </w:pPr>
      <w:bookmarkStart w:id="20" w:name="_m5pbcd49hap3" w:colFirst="0" w:colLast="0"/>
      <w:bookmarkEnd w:id="20"/>
      <w:r>
        <w:t>3.3 Mailed Payment Procedures</w:t>
      </w:r>
    </w:p>
    <w:p w14:paraId="75B19723" w14:textId="77777777" w:rsidR="00FD60A4" w:rsidRDefault="00BB2D21">
      <w:r>
        <w:t xml:space="preserve">Customers may mail payment requests to </w:t>
      </w:r>
      <w:r>
        <w:rPr>
          <w:shd w:val="clear" w:color="auto" w:fill="FF9900"/>
        </w:rPr>
        <w:t>[approved address]</w:t>
      </w:r>
      <w:r>
        <w:t>.</w:t>
      </w:r>
    </w:p>
    <w:p w14:paraId="39001280" w14:textId="77777777" w:rsidR="00FD60A4" w:rsidRDefault="00EE697F">
      <w:sdt>
        <w:sdtPr>
          <w:alias w:val="Company"/>
          <w:tag w:val=""/>
          <w:id w:val="220485756"/>
          <w:placeholder>
            <w:docPart w:val="D44C06678A664457BF0D9431E38BA51B"/>
          </w:placeholder>
          <w:dataBinding w:prefixMappings="xmlns:ns0='http://schemas.openxmlformats.org/officeDocument/2006/extended-properties' " w:xpath="/ns0:Properties[1]/ns0:Company[1]" w:storeItemID="{6668398D-A668-4E3E-A5EB-62B293D839F1}"/>
          <w:text/>
        </w:sdtPr>
        <w:sdtEndPr/>
        <w:sdtContent>
          <w:r w:rsidR="00BB2D21">
            <w:t>Type Unit Name Here</w:t>
          </w:r>
        </w:sdtContent>
      </w:sdt>
      <w:r w:rsidR="00BB2D21">
        <w:t>’s procedures for accepting mailed payments are as follows:</w:t>
      </w:r>
    </w:p>
    <w:p w14:paraId="52D28AD8" w14:textId="77777777" w:rsidR="00FD60A4" w:rsidRDefault="00BB2D21">
      <w:pPr>
        <w:numPr>
          <w:ilvl w:val="0"/>
          <w:numId w:val="6"/>
        </w:numPr>
      </w:pPr>
      <w:r>
        <w:t>Log mailed payments upon receipt.</w:t>
      </w:r>
    </w:p>
    <w:p w14:paraId="72257235" w14:textId="77777777" w:rsidR="00FD60A4" w:rsidRDefault="00BB2D21">
      <w:pPr>
        <w:numPr>
          <w:ilvl w:val="1"/>
          <w:numId w:val="6"/>
        </w:numPr>
      </w:pPr>
      <w:r>
        <w:t>At least two people should be responsible for opening the mail and logging any payment requests.  If possible, these staff members should alternate days.</w:t>
      </w:r>
    </w:p>
    <w:p w14:paraId="219B511E" w14:textId="77777777" w:rsidR="00FD60A4" w:rsidRDefault="00BB2D21">
      <w:pPr>
        <w:numPr>
          <w:ilvl w:val="1"/>
          <w:numId w:val="6"/>
        </w:numPr>
      </w:pPr>
      <w:r>
        <w:t xml:space="preserve">Bundle together all payment requests and attach a cover sheet with the date, count of requests, and initials of the person opening the mail. </w:t>
      </w:r>
    </w:p>
    <w:p w14:paraId="5E83BB19" w14:textId="77777777" w:rsidR="00FD60A4" w:rsidRDefault="00BB2D21">
      <w:pPr>
        <w:numPr>
          <w:ilvl w:val="1"/>
          <w:numId w:val="6"/>
        </w:numPr>
      </w:pPr>
      <w:r>
        <w:t xml:space="preserve">Hand over the bundle to the person responsible for entering the payment(s).  </w:t>
      </w:r>
    </w:p>
    <w:p w14:paraId="7EAD87B1" w14:textId="77777777" w:rsidR="00FD60A4" w:rsidRDefault="00BB2D21">
      <w:pPr>
        <w:numPr>
          <w:ilvl w:val="0"/>
          <w:numId w:val="6"/>
        </w:numPr>
      </w:pPr>
      <w:r>
        <w:t xml:space="preserve">Process the payments immediately (in no case later than 2 business days after receipt) </w:t>
      </w:r>
      <w:r>
        <w:rPr>
          <w:shd w:val="clear" w:color="auto" w:fill="FF9900"/>
        </w:rPr>
        <w:t>using a payment terminal.</w:t>
      </w:r>
    </w:p>
    <w:p w14:paraId="623B9ACB" w14:textId="77777777" w:rsidR="00FD60A4" w:rsidRDefault="00BB2D21">
      <w:pPr>
        <w:numPr>
          <w:ilvl w:val="1"/>
          <w:numId w:val="6"/>
        </w:numPr>
      </w:pPr>
      <w:r>
        <w:t>Never enter cardholder data directly into a workstation or unapproved device.</w:t>
      </w:r>
    </w:p>
    <w:p w14:paraId="23AE4393" w14:textId="77777777" w:rsidR="00FD60A4" w:rsidRDefault="00BB2D21">
      <w:pPr>
        <w:numPr>
          <w:ilvl w:val="1"/>
          <w:numId w:val="6"/>
        </w:numPr>
      </w:pPr>
      <w:r>
        <w:t>If payment must be processed at a later date, store the payment requests in a locked safe and process the payment as soon as possible.</w:t>
      </w:r>
    </w:p>
    <w:p w14:paraId="6F633278" w14:textId="77777777" w:rsidR="00FD60A4" w:rsidRDefault="00BB2D21">
      <w:pPr>
        <w:numPr>
          <w:ilvl w:val="1"/>
          <w:numId w:val="6"/>
        </w:numPr>
      </w:pPr>
      <w:r>
        <w:t xml:space="preserve">Cross-cut shred the portion of the form containing the payment card information immediately after the transaction has been processed. </w:t>
      </w:r>
    </w:p>
    <w:p w14:paraId="4B941E27" w14:textId="77777777" w:rsidR="00FD60A4" w:rsidRDefault="00BB2D21">
      <w:pPr>
        <w:numPr>
          <w:ilvl w:val="0"/>
          <w:numId w:val="6"/>
        </w:numPr>
        <w:rPr>
          <w:shd w:val="clear" w:color="auto" w:fill="FF9900"/>
        </w:rPr>
      </w:pPr>
      <w:r>
        <w:rPr>
          <w:shd w:val="clear" w:color="auto" w:fill="FF9900"/>
        </w:rPr>
        <w:t>Print two copies of the receipt.</w:t>
      </w:r>
    </w:p>
    <w:p w14:paraId="0C55A20D" w14:textId="77777777" w:rsidR="00FD60A4" w:rsidRDefault="00BB2D21">
      <w:pPr>
        <w:numPr>
          <w:ilvl w:val="1"/>
          <w:numId w:val="6"/>
        </w:numPr>
        <w:pBdr>
          <w:top w:val="nil"/>
          <w:left w:val="nil"/>
          <w:bottom w:val="nil"/>
          <w:right w:val="nil"/>
          <w:between w:val="nil"/>
        </w:pBdr>
        <w:rPr>
          <w:color w:val="000000"/>
          <w:shd w:val="clear" w:color="auto" w:fill="FF9900"/>
        </w:rPr>
      </w:pPr>
      <w:r>
        <w:rPr>
          <w:shd w:val="clear" w:color="auto" w:fill="FF9900"/>
        </w:rPr>
        <w:t xml:space="preserve">Return a copy of the receipt to the customer via the approved departmental method which is ________________. </w:t>
      </w:r>
    </w:p>
    <w:p w14:paraId="4C368511" w14:textId="77777777" w:rsidR="00FD60A4" w:rsidRDefault="00BB2D21">
      <w:pPr>
        <w:numPr>
          <w:ilvl w:val="1"/>
          <w:numId w:val="6"/>
        </w:numPr>
        <w:rPr>
          <w:shd w:val="clear" w:color="auto" w:fill="FF9900"/>
        </w:rPr>
      </w:pPr>
      <w:r>
        <w:rPr>
          <w:shd w:val="clear" w:color="auto" w:fill="FF9900"/>
        </w:rPr>
        <w:t>Place the merchant copy of the receipt _____________________________ until the End of Day batch process has been run.</w:t>
      </w:r>
    </w:p>
    <w:p w14:paraId="629BCDCB" w14:textId="77777777" w:rsidR="00FD60A4" w:rsidRDefault="00BB2D21">
      <w:pPr>
        <w:numPr>
          <w:ilvl w:val="2"/>
          <w:numId w:val="6"/>
        </w:numPr>
        <w:pBdr>
          <w:top w:val="nil"/>
          <w:left w:val="nil"/>
          <w:bottom w:val="nil"/>
          <w:right w:val="nil"/>
          <w:between w:val="nil"/>
        </w:pBdr>
        <w:rPr>
          <w:color w:val="000000"/>
          <w:shd w:val="clear" w:color="auto" w:fill="FF9900"/>
        </w:rPr>
      </w:pPr>
      <w:r>
        <w:rPr>
          <w:shd w:val="clear" w:color="auto" w:fill="FF9900"/>
        </w:rPr>
        <w:t>Retain _____________to use if credit is later issued.</w:t>
      </w:r>
    </w:p>
    <w:p w14:paraId="0E32BED0" w14:textId="77777777" w:rsidR="00FD60A4" w:rsidRDefault="00BB2D21">
      <w:pPr>
        <w:pStyle w:val="Heading2"/>
      </w:pPr>
      <w:bookmarkStart w:id="21" w:name="_2vqofv3ubg1i" w:colFirst="0" w:colLast="0"/>
      <w:bookmarkEnd w:id="21"/>
      <w:r>
        <w:t>3.4 Telephone Payment Procedures</w:t>
      </w:r>
    </w:p>
    <w:p w14:paraId="4BCEF1C7" w14:textId="77777777" w:rsidR="00FD60A4" w:rsidRDefault="00EE697F">
      <w:sdt>
        <w:sdtPr>
          <w:alias w:val="Company"/>
          <w:tag w:val=""/>
          <w:id w:val="-1717195780"/>
          <w:placeholder>
            <w:docPart w:val="B21204315A9948EDA19BB436D7130AF1"/>
          </w:placeholder>
          <w:dataBinding w:prefixMappings="xmlns:ns0='http://schemas.openxmlformats.org/officeDocument/2006/extended-properties' " w:xpath="/ns0:Properties[1]/ns0:Company[1]" w:storeItemID="{6668398D-A668-4E3E-A5EB-62B293D839F1}"/>
          <w:text/>
        </w:sdtPr>
        <w:sdtEndPr/>
        <w:sdtContent>
          <w:r w:rsidR="00BB2D21">
            <w:t>Type Unit Name Here</w:t>
          </w:r>
        </w:sdtContent>
      </w:sdt>
      <w:r w:rsidR="00BB2D21">
        <w:t>’s procedures for accepting telephone payments are as follows:</w:t>
      </w:r>
    </w:p>
    <w:p w14:paraId="5D1E2C51" w14:textId="77777777" w:rsidR="00FD60A4" w:rsidRDefault="00BB2D21">
      <w:pPr>
        <w:numPr>
          <w:ilvl w:val="0"/>
          <w:numId w:val="2"/>
        </w:numPr>
      </w:pPr>
      <w:r>
        <w:lastRenderedPageBreak/>
        <w:t>Accept telephone payments only during live telephone calls.</w:t>
      </w:r>
    </w:p>
    <w:p w14:paraId="69971523" w14:textId="77777777" w:rsidR="00FD60A4" w:rsidRDefault="00BB2D21">
      <w:pPr>
        <w:numPr>
          <w:ilvl w:val="1"/>
          <w:numId w:val="2"/>
        </w:numPr>
      </w:pPr>
      <w:r>
        <w:t>Do not process payment information submitted via voicemail. If you receive a voicemail containing payment information, follow the steps in Section 3.6 to respond.</w:t>
      </w:r>
    </w:p>
    <w:p w14:paraId="6412C744" w14:textId="77777777" w:rsidR="00FD60A4" w:rsidRDefault="00BB2D21">
      <w:pPr>
        <w:numPr>
          <w:ilvl w:val="0"/>
          <w:numId w:val="2"/>
        </w:numPr>
      </w:pPr>
      <w:r>
        <w:t xml:space="preserve">Process the payments immediately (during the call if possible) </w:t>
      </w:r>
      <w:r>
        <w:rPr>
          <w:shd w:val="clear" w:color="auto" w:fill="FF9900"/>
        </w:rPr>
        <w:t>using a payment terminal.</w:t>
      </w:r>
    </w:p>
    <w:p w14:paraId="3F735697" w14:textId="77777777" w:rsidR="00FD60A4" w:rsidRDefault="00BB2D21">
      <w:pPr>
        <w:numPr>
          <w:ilvl w:val="1"/>
          <w:numId w:val="2"/>
        </w:numPr>
      </w:pPr>
      <w:r>
        <w:t>Never enter cardholder data directly into a workstation or unapproved device.</w:t>
      </w:r>
    </w:p>
    <w:p w14:paraId="46CDC55B" w14:textId="77777777" w:rsidR="00FD60A4" w:rsidRDefault="00BB2D21">
      <w:pPr>
        <w:numPr>
          <w:ilvl w:val="1"/>
          <w:numId w:val="2"/>
        </w:numPr>
      </w:pPr>
      <w:r>
        <w:t>If payment must be processed at a later date,</w:t>
      </w:r>
    </w:p>
    <w:p w14:paraId="5F19207A" w14:textId="77777777" w:rsidR="00FD60A4" w:rsidRDefault="00BB2D21">
      <w:pPr>
        <w:numPr>
          <w:ilvl w:val="2"/>
          <w:numId w:val="2"/>
        </w:numPr>
      </w:pPr>
      <w:r>
        <w:t>record the payment information in paper form</w:t>
      </w:r>
    </w:p>
    <w:p w14:paraId="61FFE227" w14:textId="77777777" w:rsidR="00FD60A4" w:rsidRDefault="00BB2D21">
      <w:pPr>
        <w:numPr>
          <w:ilvl w:val="2"/>
          <w:numId w:val="2"/>
        </w:numPr>
      </w:pPr>
      <w:r>
        <w:t>store the paper in a locked safe accessible only to authorized employees</w:t>
      </w:r>
    </w:p>
    <w:p w14:paraId="3093D958" w14:textId="77777777" w:rsidR="00FD60A4" w:rsidRDefault="00BB2D21">
      <w:pPr>
        <w:numPr>
          <w:ilvl w:val="2"/>
          <w:numId w:val="2"/>
        </w:numPr>
      </w:pPr>
      <w:r>
        <w:t>process the payment as soon as possible</w:t>
      </w:r>
    </w:p>
    <w:p w14:paraId="3305E361" w14:textId="77777777" w:rsidR="00FD60A4" w:rsidRDefault="00BB2D21">
      <w:pPr>
        <w:numPr>
          <w:ilvl w:val="2"/>
          <w:numId w:val="2"/>
        </w:numPr>
      </w:pPr>
      <w:r>
        <w:t>cross-cut shred the paper immediately after processing.</w:t>
      </w:r>
    </w:p>
    <w:p w14:paraId="03F0D4FC" w14:textId="77777777" w:rsidR="00FD60A4" w:rsidRDefault="00BB2D21">
      <w:pPr>
        <w:numPr>
          <w:ilvl w:val="0"/>
          <w:numId w:val="2"/>
        </w:numPr>
        <w:rPr>
          <w:shd w:val="clear" w:color="auto" w:fill="FF9900"/>
        </w:rPr>
      </w:pPr>
      <w:r>
        <w:rPr>
          <w:shd w:val="clear" w:color="auto" w:fill="FF9900"/>
        </w:rPr>
        <w:t>Print two copies of the receipt.</w:t>
      </w:r>
    </w:p>
    <w:p w14:paraId="49278BBB" w14:textId="77777777" w:rsidR="00FD60A4" w:rsidRDefault="00BB2D21">
      <w:pPr>
        <w:numPr>
          <w:ilvl w:val="1"/>
          <w:numId w:val="2"/>
        </w:numPr>
        <w:rPr>
          <w:shd w:val="clear" w:color="auto" w:fill="FF9900"/>
        </w:rPr>
      </w:pPr>
      <w:r>
        <w:rPr>
          <w:shd w:val="clear" w:color="auto" w:fill="FF9900"/>
        </w:rPr>
        <w:t xml:space="preserve">Return a copy of the receipt to the customer via ________________. </w:t>
      </w:r>
    </w:p>
    <w:p w14:paraId="0D286A04" w14:textId="77777777" w:rsidR="00FD60A4" w:rsidRDefault="00BB2D21">
      <w:pPr>
        <w:numPr>
          <w:ilvl w:val="1"/>
          <w:numId w:val="2"/>
        </w:numPr>
        <w:rPr>
          <w:shd w:val="clear" w:color="auto" w:fill="FF9900"/>
        </w:rPr>
      </w:pPr>
      <w:r>
        <w:rPr>
          <w:shd w:val="clear" w:color="auto" w:fill="FF9900"/>
        </w:rPr>
        <w:t>Place the merchant copy of the receipt _____________________________ until the End of Day batch process has been run.</w:t>
      </w:r>
    </w:p>
    <w:p w14:paraId="6277D033" w14:textId="77777777" w:rsidR="00FD60A4" w:rsidRDefault="00BB2D21">
      <w:pPr>
        <w:numPr>
          <w:ilvl w:val="2"/>
          <w:numId w:val="2"/>
        </w:numPr>
        <w:rPr>
          <w:shd w:val="clear" w:color="auto" w:fill="FF9900"/>
        </w:rPr>
      </w:pPr>
      <w:r>
        <w:rPr>
          <w:shd w:val="clear" w:color="auto" w:fill="FF9900"/>
        </w:rPr>
        <w:t>Retain _____________to use if credit is later issued.</w:t>
      </w:r>
    </w:p>
    <w:p w14:paraId="297B2FF0" w14:textId="77777777" w:rsidR="00FD60A4" w:rsidRDefault="00BB2D21">
      <w:pPr>
        <w:pStyle w:val="Heading2"/>
      </w:pPr>
      <w:bookmarkStart w:id="22" w:name="_s24ytmll01wf" w:colFirst="0" w:colLast="0"/>
      <w:bookmarkEnd w:id="22"/>
      <w:r>
        <w:t>3.5 Faxed Payment Procedures</w:t>
      </w:r>
    </w:p>
    <w:p w14:paraId="75EAC3E1" w14:textId="77777777" w:rsidR="00FD60A4" w:rsidRDefault="00EE697F">
      <w:sdt>
        <w:sdtPr>
          <w:alias w:val="Company"/>
          <w:tag w:val=""/>
          <w:id w:val="-1492331252"/>
          <w:placeholder>
            <w:docPart w:val="2442F46424F34B43AA3F0915C28B5971"/>
          </w:placeholder>
          <w:dataBinding w:prefixMappings="xmlns:ns0='http://schemas.openxmlformats.org/officeDocument/2006/extended-properties' " w:xpath="/ns0:Properties[1]/ns0:Company[1]" w:storeItemID="{6668398D-A668-4E3E-A5EB-62B293D839F1}"/>
          <w:text/>
        </w:sdtPr>
        <w:sdtEndPr/>
        <w:sdtContent>
          <w:r w:rsidR="00BB2D21">
            <w:t>Type Unit Name Here</w:t>
          </w:r>
        </w:sdtContent>
      </w:sdt>
      <w:r w:rsidR="00BB2D21">
        <w:t xml:space="preserve"> will only accept faxed payments via an analog, single-function fax (no document scan or copy functionality) machine kept in a locked office.</w:t>
      </w:r>
    </w:p>
    <w:p w14:paraId="4A6989B2" w14:textId="77777777" w:rsidR="00FD60A4" w:rsidRDefault="00EE697F">
      <w:pPr>
        <w:rPr>
          <w:strike/>
        </w:rPr>
      </w:pPr>
      <w:sdt>
        <w:sdtPr>
          <w:alias w:val="Company"/>
          <w:tag w:val=""/>
          <w:id w:val="960772251"/>
          <w:placeholder>
            <w:docPart w:val="4A3E0C9F06E84168ACB9027AC4444F09"/>
          </w:placeholder>
          <w:dataBinding w:prefixMappings="xmlns:ns0='http://schemas.openxmlformats.org/officeDocument/2006/extended-properties' " w:xpath="/ns0:Properties[1]/ns0:Company[1]" w:storeItemID="{6668398D-A668-4E3E-A5EB-62B293D839F1}"/>
          <w:text/>
        </w:sdtPr>
        <w:sdtEndPr/>
        <w:sdtContent>
          <w:r w:rsidR="00BB2D21">
            <w:t>Type Unit Name Here</w:t>
          </w:r>
        </w:sdtContent>
      </w:sdt>
      <w:r w:rsidR="00BB2D21">
        <w:t>’s procedures for accepting faxed payments are as follows:</w:t>
      </w:r>
    </w:p>
    <w:p w14:paraId="4DD44E5A" w14:textId="77777777" w:rsidR="00FD60A4" w:rsidRDefault="00BB2D21">
      <w:pPr>
        <w:numPr>
          <w:ilvl w:val="0"/>
          <w:numId w:val="11"/>
        </w:numPr>
      </w:pPr>
      <w:r>
        <w:t xml:space="preserve">Faxes with payment information must be immediately distributed to the individual responsible for key-entering the information into the approved swipe device or payment application. </w:t>
      </w:r>
    </w:p>
    <w:p w14:paraId="64CEA09E" w14:textId="77777777" w:rsidR="00FD60A4" w:rsidRDefault="00BB2D21">
      <w:pPr>
        <w:numPr>
          <w:ilvl w:val="0"/>
          <w:numId w:val="11"/>
        </w:numPr>
      </w:pPr>
      <w:r>
        <w:t xml:space="preserve">Process the payments immediately (in no case later than 2 business days after receipt) </w:t>
      </w:r>
      <w:r>
        <w:rPr>
          <w:shd w:val="clear" w:color="auto" w:fill="FF9900"/>
        </w:rPr>
        <w:t>using a payment terminal.</w:t>
      </w:r>
    </w:p>
    <w:p w14:paraId="65F4CA01" w14:textId="77777777" w:rsidR="00FD60A4" w:rsidRDefault="00BB2D21">
      <w:pPr>
        <w:numPr>
          <w:ilvl w:val="1"/>
          <w:numId w:val="11"/>
        </w:numPr>
      </w:pPr>
      <w:r>
        <w:t>Never enter cardholder data directly into a workstation or unapproved device.</w:t>
      </w:r>
    </w:p>
    <w:p w14:paraId="7AF664D2" w14:textId="77777777" w:rsidR="00FD60A4" w:rsidRDefault="00BB2D21">
      <w:pPr>
        <w:numPr>
          <w:ilvl w:val="1"/>
          <w:numId w:val="11"/>
        </w:numPr>
      </w:pPr>
      <w:r>
        <w:t>If payment must be processed at a later date, store the payment requests in a locked safe and process the payment as soon as possible.</w:t>
      </w:r>
    </w:p>
    <w:p w14:paraId="5986D209" w14:textId="77777777" w:rsidR="00FD60A4" w:rsidRDefault="00BB2D21">
      <w:pPr>
        <w:numPr>
          <w:ilvl w:val="1"/>
          <w:numId w:val="11"/>
        </w:numPr>
      </w:pPr>
      <w:r>
        <w:t xml:space="preserve">Cross-cut shred the portion of the form containing the payment card information immediately after the transaction has been processed. </w:t>
      </w:r>
    </w:p>
    <w:p w14:paraId="243485F4" w14:textId="77777777" w:rsidR="00FD60A4" w:rsidRDefault="00BB2D21">
      <w:pPr>
        <w:numPr>
          <w:ilvl w:val="0"/>
          <w:numId w:val="11"/>
        </w:numPr>
        <w:rPr>
          <w:shd w:val="clear" w:color="auto" w:fill="FF9900"/>
        </w:rPr>
      </w:pPr>
      <w:r>
        <w:rPr>
          <w:shd w:val="clear" w:color="auto" w:fill="FF9900"/>
        </w:rPr>
        <w:t>Print two copies of the receipt.</w:t>
      </w:r>
    </w:p>
    <w:p w14:paraId="0E039D96" w14:textId="77777777" w:rsidR="00FD60A4" w:rsidRDefault="00BB2D21">
      <w:pPr>
        <w:numPr>
          <w:ilvl w:val="1"/>
          <w:numId w:val="11"/>
        </w:numPr>
        <w:rPr>
          <w:shd w:val="clear" w:color="auto" w:fill="FF9900"/>
        </w:rPr>
      </w:pPr>
      <w:r>
        <w:rPr>
          <w:shd w:val="clear" w:color="auto" w:fill="FF9900"/>
        </w:rPr>
        <w:t xml:space="preserve">Return a copy of the receipt to the customer via ________________. </w:t>
      </w:r>
    </w:p>
    <w:p w14:paraId="3BC142F5" w14:textId="77777777" w:rsidR="00FD60A4" w:rsidRDefault="00BB2D21">
      <w:pPr>
        <w:numPr>
          <w:ilvl w:val="1"/>
          <w:numId w:val="11"/>
        </w:numPr>
        <w:rPr>
          <w:shd w:val="clear" w:color="auto" w:fill="FF9900"/>
        </w:rPr>
      </w:pPr>
      <w:r>
        <w:rPr>
          <w:shd w:val="clear" w:color="auto" w:fill="FF9900"/>
        </w:rPr>
        <w:t>Place the merchant copy of the receipt _____________________________ until the End of Day batch process has been run.</w:t>
      </w:r>
    </w:p>
    <w:p w14:paraId="00328514" w14:textId="77777777" w:rsidR="00FD60A4" w:rsidRDefault="00BB2D21">
      <w:pPr>
        <w:numPr>
          <w:ilvl w:val="2"/>
          <w:numId w:val="11"/>
        </w:numPr>
        <w:rPr>
          <w:shd w:val="clear" w:color="auto" w:fill="FF9900"/>
        </w:rPr>
      </w:pPr>
      <w:r>
        <w:rPr>
          <w:shd w:val="clear" w:color="auto" w:fill="FF9900"/>
        </w:rPr>
        <w:lastRenderedPageBreak/>
        <w:t>Retain _____________to use if credit is later issued.</w:t>
      </w:r>
    </w:p>
    <w:p w14:paraId="2D27FC1A" w14:textId="77777777" w:rsidR="00FD60A4" w:rsidRDefault="00BB2D21">
      <w:pPr>
        <w:pStyle w:val="Heading2"/>
      </w:pPr>
      <w:bookmarkStart w:id="23" w:name="_ccoggbj4vwnj" w:colFirst="0" w:colLast="0"/>
      <w:bookmarkEnd w:id="23"/>
      <w:r>
        <w:t>3.6 Handling Payment Information Received through Insecure Channels</w:t>
      </w:r>
    </w:p>
    <w:p w14:paraId="71FF2EE3" w14:textId="77777777" w:rsidR="00FD60A4" w:rsidRDefault="00BB2D21">
      <w:pPr>
        <w:rPr>
          <w:b/>
        </w:rPr>
      </w:pPr>
      <w:r>
        <w:t xml:space="preserve">End-user messaging technologies—such as email, fax*, voicemail, and text messaging—are not secure methods for transmitting payment information, and their use may potentially expose cardholder data and bring the University’s general network into scope. </w:t>
      </w:r>
      <w:r>
        <w:rPr>
          <w:b/>
        </w:rPr>
        <w:t>These methods are prohibited for handling cardholder data. Never process a payment using these methods.</w:t>
      </w:r>
    </w:p>
    <w:p w14:paraId="65B6A097" w14:textId="77777777" w:rsidR="00FD60A4" w:rsidRDefault="00BB2D21">
      <w:pPr>
        <w:rPr>
          <w:b/>
        </w:rPr>
      </w:pPr>
      <w:r>
        <w:rPr>
          <w:i/>
        </w:rPr>
        <w:t>*Faxed payments are insecure if accepted through an IP or multi-function fax machine.</w:t>
      </w:r>
    </w:p>
    <w:p w14:paraId="2A3BB0E0" w14:textId="77777777" w:rsidR="00FD60A4" w:rsidRDefault="00BB2D21">
      <w:r>
        <w:t>In the event that a customer submits cardholder data through an insecure channel:</w:t>
      </w:r>
    </w:p>
    <w:p w14:paraId="4EFD4A0E" w14:textId="77777777" w:rsidR="00FD60A4" w:rsidRDefault="00BB2D21">
      <w:pPr>
        <w:numPr>
          <w:ilvl w:val="0"/>
          <w:numId w:val="5"/>
        </w:numPr>
      </w:pPr>
      <w:r>
        <w:t>Do not process the payment.</w:t>
      </w:r>
    </w:p>
    <w:p w14:paraId="660EDC44" w14:textId="77777777" w:rsidR="00FD60A4" w:rsidRDefault="00BB2D21">
      <w:pPr>
        <w:numPr>
          <w:ilvl w:val="0"/>
          <w:numId w:val="5"/>
        </w:numPr>
      </w:pPr>
      <w:r>
        <w:t>Notify the customer that the transaction cannot be processed as submitted (see example wording below).</w:t>
      </w:r>
    </w:p>
    <w:p w14:paraId="63250D18" w14:textId="77777777" w:rsidR="00FD60A4" w:rsidRDefault="00BB2D21">
      <w:pPr>
        <w:numPr>
          <w:ilvl w:val="1"/>
          <w:numId w:val="5"/>
        </w:numPr>
      </w:pPr>
      <w:r>
        <w:t>Remove any copies of cardholder data from your message prior to replying.</w:t>
      </w:r>
    </w:p>
    <w:p w14:paraId="1F743D3E" w14:textId="77777777" w:rsidR="00FD60A4" w:rsidRDefault="00BB2D21">
      <w:pPr>
        <w:numPr>
          <w:ilvl w:val="1"/>
          <w:numId w:val="5"/>
        </w:numPr>
      </w:pPr>
      <w:r>
        <w:t>Request that payment information be re-submitted via an approved method.</w:t>
      </w:r>
    </w:p>
    <w:p w14:paraId="495E401A" w14:textId="77777777" w:rsidR="00FD60A4" w:rsidRDefault="00BB2D21">
      <w:pPr>
        <w:numPr>
          <w:ilvl w:val="0"/>
          <w:numId w:val="5"/>
        </w:numPr>
      </w:pPr>
      <w:r>
        <w:t>Securely destroy any messages or documents containing cardholder data (including messages in trash folders).</w:t>
      </w:r>
    </w:p>
    <w:p w14:paraId="3FCDF159" w14:textId="77777777" w:rsidR="00FD60A4" w:rsidRDefault="00BB2D21">
      <w:r>
        <w:t>Responding to cardholder data received via an insecure channel:</w:t>
      </w:r>
    </w:p>
    <w:p w14:paraId="5AB0BD3F" w14:textId="77777777" w:rsidR="00FD60A4" w:rsidRDefault="00BB2D21">
      <w:pPr>
        <w:ind w:left="720"/>
      </w:pPr>
      <w:r>
        <w:t xml:space="preserve">Thank you for contacting </w:t>
      </w:r>
      <w:sdt>
        <w:sdtPr>
          <w:alias w:val="Company"/>
          <w:tag w:val=""/>
          <w:id w:val="-341158498"/>
          <w:placeholder>
            <w:docPart w:val="54A3B0F7149C444D829DD219621A6D38"/>
          </w:placeholder>
          <w:dataBinding w:prefixMappings="xmlns:ns0='http://schemas.openxmlformats.org/officeDocument/2006/extended-properties' " w:xpath="/ns0:Properties[1]/ns0:Company[1]" w:storeItemID="{6668398D-A668-4E3E-A5EB-62B293D839F1}"/>
          <w:text/>
        </w:sdtPr>
        <w:sdtEndPr/>
        <w:sdtContent>
          <w:r>
            <w:t>Type Unit Name Here</w:t>
          </w:r>
        </w:sdtContent>
      </w:sdt>
      <w:r>
        <w:t xml:space="preserve">. We appreciate your business, however as part of our compliance effort with the Payment Card Data Security Standard and our practice to protect all of our customers’ Personally Identifiable Information, we cannot process the payment that you have sent through </w:t>
      </w:r>
      <w:r>
        <w:rPr>
          <w:shd w:val="clear" w:color="auto" w:fill="FF9900"/>
        </w:rPr>
        <w:t>{email, voicemail, etc.}</w:t>
      </w:r>
      <w:r>
        <w:t>. We ask that you use one of the following approved methods for making your payment:</w:t>
      </w:r>
    </w:p>
    <w:p w14:paraId="4958F287" w14:textId="77777777" w:rsidR="00FD60A4" w:rsidRDefault="00BB2D21">
      <w:pPr>
        <w:numPr>
          <w:ilvl w:val="0"/>
          <w:numId w:val="10"/>
        </w:numPr>
      </w:pPr>
      <w:r>
        <w:t xml:space="preserve">Online - </w:t>
      </w:r>
      <w:r>
        <w:rPr>
          <w:shd w:val="clear" w:color="auto" w:fill="FF9900"/>
        </w:rPr>
        <w:t>{department website URL}</w:t>
      </w:r>
    </w:p>
    <w:p w14:paraId="745CFA4F" w14:textId="77777777" w:rsidR="00FD60A4" w:rsidRDefault="00BB2D21">
      <w:pPr>
        <w:numPr>
          <w:ilvl w:val="0"/>
          <w:numId w:val="10"/>
        </w:numPr>
      </w:pPr>
      <w:r>
        <w:t xml:space="preserve">Mail – </w:t>
      </w:r>
      <w:r>
        <w:rPr>
          <w:shd w:val="clear" w:color="auto" w:fill="FF9900"/>
        </w:rPr>
        <w:t>{department mailing address}</w:t>
      </w:r>
    </w:p>
    <w:p w14:paraId="2DFB9DAA" w14:textId="77777777" w:rsidR="00FD60A4" w:rsidRDefault="00BB2D21">
      <w:pPr>
        <w:numPr>
          <w:ilvl w:val="0"/>
          <w:numId w:val="10"/>
        </w:numPr>
      </w:pPr>
      <w:r>
        <w:t xml:space="preserve">Phone – </w:t>
      </w:r>
      <w:r>
        <w:rPr>
          <w:shd w:val="clear" w:color="auto" w:fill="FF9900"/>
        </w:rPr>
        <w:t>{department phone number}</w:t>
      </w:r>
    </w:p>
    <w:p w14:paraId="28DC4B11" w14:textId="77777777" w:rsidR="00FD60A4" w:rsidRDefault="00BB2D21">
      <w:pPr>
        <w:numPr>
          <w:ilvl w:val="0"/>
          <w:numId w:val="10"/>
        </w:numPr>
      </w:pPr>
      <w:r>
        <w:t xml:space="preserve">Fax – </w:t>
      </w:r>
      <w:r>
        <w:rPr>
          <w:shd w:val="clear" w:color="auto" w:fill="FF9900"/>
        </w:rPr>
        <w:t>{department fax number}</w:t>
      </w:r>
    </w:p>
    <w:p w14:paraId="26388985" w14:textId="77777777" w:rsidR="00FD60A4" w:rsidRDefault="00BB2D21">
      <w:pPr>
        <w:ind w:left="720"/>
      </w:pPr>
      <w:r>
        <w:rPr>
          <w:i/>
        </w:rPr>
        <w:t>Delete the cardholder data from your message prior to responding, and delete the original message after replying, including your email’s Trash or Deleted folder.</w:t>
      </w:r>
    </w:p>
    <w:p w14:paraId="62006B96" w14:textId="77777777" w:rsidR="00FD60A4" w:rsidRDefault="00BB2D21">
      <w:r>
        <w:br w:type="page"/>
      </w:r>
    </w:p>
    <w:p w14:paraId="452C4324" w14:textId="77777777" w:rsidR="00FD60A4" w:rsidRDefault="00BB2D21">
      <w:pPr>
        <w:pStyle w:val="Heading1"/>
      </w:pPr>
      <w:bookmarkStart w:id="24" w:name="_ew1f65uhxsi4" w:colFirst="0" w:colLast="0"/>
      <w:bookmarkEnd w:id="24"/>
      <w:r>
        <w:lastRenderedPageBreak/>
        <w:t>4.0 Compliance Activities</w:t>
      </w:r>
    </w:p>
    <w:p w14:paraId="4E189A43" w14:textId="77777777" w:rsidR="00FD60A4" w:rsidRDefault="00BB2D21">
      <w:pPr>
        <w:pStyle w:val="Heading2"/>
      </w:pPr>
      <w:bookmarkStart w:id="25" w:name="_is91o19m02rg" w:colFirst="0" w:colLast="0"/>
      <w:bookmarkEnd w:id="25"/>
      <w:r>
        <w:t>4.1 Attestation</w:t>
      </w:r>
    </w:p>
    <w:p w14:paraId="20E2E28B" w14:textId="77777777" w:rsidR="00FD60A4" w:rsidRDefault="00BB2D21">
      <w:r>
        <w:t xml:space="preserve">The unit head will attest to </w:t>
      </w:r>
      <w:sdt>
        <w:sdtPr>
          <w:alias w:val="Company"/>
          <w:tag w:val=""/>
          <w:id w:val="-1363666224"/>
          <w:placeholder>
            <w:docPart w:val="60062291967446FFA6EBF43287B11649"/>
          </w:placeholder>
          <w:dataBinding w:prefixMappings="xmlns:ns0='http://schemas.openxmlformats.org/officeDocument/2006/extended-properties' " w:xpath="/ns0:Properties[1]/ns0:Company[1]" w:storeItemID="{6668398D-A668-4E3E-A5EB-62B293D839F1}"/>
          <w:text/>
        </w:sdtPr>
        <w:sdtEndPr/>
        <w:sdtContent>
          <w:r>
            <w:t>Type Unit Name Here</w:t>
          </w:r>
        </w:sdtContent>
      </w:sdt>
      <w:r>
        <w:t>’s PCI compliance annually. Attestation activities include</w:t>
      </w:r>
    </w:p>
    <w:p w14:paraId="3B19BF0B" w14:textId="77777777" w:rsidR="00FD60A4" w:rsidRDefault="00BB2D21">
      <w:pPr>
        <w:numPr>
          <w:ilvl w:val="0"/>
          <w:numId w:val="9"/>
        </w:numPr>
      </w:pPr>
      <w:r>
        <w:t>completing applicable Self-Assessment Questionnaires (SAQ) at the instruction of Treasury Services</w:t>
      </w:r>
    </w:p>
    <w:p w14:paraId="65C2ECF3" w14:textId="77777777" w:rsidR="00FD60A4" w:rsidRDefault="00BB2D21">
      <w:pPr>
        <w:numPr>
          <w:ilvl w:val="0"/>
          <w:numId w:val="9"/>
        </w:numPr>
      </w:pPr>
      <w:commentRangeStart w:id="26"/>
      <w:r>
        <w:t>submitting a copy of this plan as documentation of our unit’s processing activities</w:t>
      </w:r>
      <w:commentRangeEnd w:id="26"/>
      <w:r>
        <w:commentReference w:id="26"/>
      </w:r>
    </w:p>
    <w:p w14:paraId="02090BF6" w14:textId="77777777" w:rsidR="00FD60A4" w:rsidRDefault="00BB2D21">
      <w:pPr>
        <w:numPr>
          <w:ilvl w:val="0"/>
          <w:numId w:val="9"/>
        </w:numPr>
      </w:pPr>
      <w:r>
        <w:t>submitting Attestations of Compliance (AOCs) from any service providers with whom cardholder data is shared, or that could affect the security of our customers’ cardholder data.</w:t>
      </w:r>
    </w:p>
    <w:p w14:paraId="301C7C23" w14:textId="77777777" w:rsidR="00FD60A4" w:rsidRDefault="00BB2D21">
      <w:pPr>
        <w:pStyle w:val="Heading2"/>
      </w:pPr>
      <w:bookmarkStart w:id="28" w:name="_9kx2mguaspl9" w:colFirst="0" w:colLast="0"/>
      <w:bookmarkEnd w:id="28"/>
      <w:r>
        <w:t>4.2 Assessment</w:t>
      </w:r>
    </w:p>
    <w:p w14:paraId="4FD32528" w14:textId="77777777" w:rsidR="00FD60A4" w:rsidRDefault="00EE697F">
      <w:pPr>
        <w:rPr>
          <w:shd w:val="clear" w:color="auto" w:fill="FF9900"/>
        </w:rPr>
      </w:pPr>
      <w:sdt>
        <w:sdtPr>
          <w:alias w:val="Company"/>
          <w:tag w:val=""/>
          <w:id w:val="731198681"/>
          <w:placeholder>
            <w:docPart w:val="1B5E2DCBC0AF49C9A4DE08B10240C37C"/>
          </w:placeholder>
          <w:dataBinding w:prefixMappings="xmlns:ns0='http://schemas.openxmlformats.org/officeDocument/2006/extended-properties' " w:xpath="/ns0:Properties[1]/ns0:Company[1]" w:storeItemID="{6668398D-A668-4E3E-A5EB-62B293D839F1}"/>
          <w:text/>
        </w:sdtPr>
        <w:sdtEndPr/>
        <w:sdtContent>
          <w:r w:rsidR="00BB2D21">
            <w:t>Type Unit Name Here</w:t>
          </w:r>
        </w:sdtContent>
      </w:sdt>
      <w:r w:rsidR="00BB2D21">
        <w:t xml:space="preserve"> will support institutional risk assessment efforts as requested. Primarily, this means ensuring the accuracy of our unit’s SAQ responses and this payment card plan on at least an annual basis.</w:t>
      </w:r>
    </w:p>
    <w:p w14:paraId="72454339" w14:textId="77777777" w:rsidR="00FD60A4" w:rsidRDefault="00BB2D21">
      <w:pPr>
        <w:pStyle w:val="Heading2"/>
      </w:pPr>
      <w:bookmarkStart w:id="29" w:name="_i3lky4a5ogzv" w:colFirst="0" w:colLast="0"/>
      <w:bookmarkEnd w:id="29"/>
      <w:r>
        <w:t>4.3 Incident Response</w:t>
      </w:r>
    </w:p>
    <w:p w14:paraId="6630DDC9" w14:textId="77777777" w:rsidR="00FD60A4" w:rsidRDefault="00BB2D21">
      <w:pPr>
        <w:rPr>
          <w:b/>
        </w:rPr>
      </w:pPr>
      <w:r>
        <w:rPr>
          <w:b/>
        </w:rPr>
        <w:t>In the event of a breach or suspected breach of security, employees must immediately notify the unit head, Treasury Services, and the IT Security Office.</w:t>
      </w:r>
    </w:p>
    <w:p w14:paraId="7BB9606D" w14:textId="77777777" w:rsidR="00FD60A4" w:rsidRDefault="00BB2D21">
      <w:r>
        <w:t>IT maintains the Tier II Incident Response Plan, which includes procedures for responding to incidents affecting cardholder data or the CDE.</w:t>
      </w:r>
    </w:p>
    <w:p w14:paraId="11B531D5" w14:textId="77777777" w:rsidR="00FD60A4" w:rsidRDefault="00BB2D21">
      <w:r>
        <w:t>All staff members who process payment cards must aware of the signs of an incident, including</w:t>
      </w:r>
    </w:p>
    <w:p w14:paraId="6F457225" w14:textId="77777777" w:rsidR="00FD60A4" w:rsidRDefault="00BB2D21">
      <w:pPr>
        <w:numPr>
          <w:ilvl w:val="0"/>
          <w:numId w:val="14"/>
        </w:numPr>
      </w:pPr>
      <w:r>
        <w:t>evidence of tampering with, or substitution of, equipment</w:t>
      </w:r>
    </w:p>
    <w:p w14:paraId="5638F75E" w14:textId="77777777" w:rsidR="00FD60A4" w:rsidRDefault="00BB2D21">
      <w:pPr>
        <w:numPr>
          <w:ilvl w:val="0"/>
          <w:numId w:val="14"/>
        </w:numPr>
      </w:pPr>
      <w:r>
        <w:t>unauthorized access to, or disclosure of, cardholder data.</w:t>
      </w:r>
    </w:p>
    <w:sectPr w:rsidR="00FD60A4">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Hassler, Karl D." w:date="2019-03-07T14:27:00Z" w:initials="HKD">
    <w:p w14:paraId="56986067" w14:textId="476E0FD7" w:rsidR="00EE697F" w:rsidRDefault="00EE697F">
      <w:pPr>
        <w:pStyle w:val="CommentText"/>
      </w:pPr>
      <w:r>
        <w:rPr>
          <w:rStyle w:val="CommentReference"/>
        </w:rPr>
        <w:annotationRef/>
      </w:r>
      <w:r>
        <w:t>Subject to Treasury Services approval</w:t>
      </w:r>
    </w:p>
  </w:comment>
  <w:comment w:id="8" w:author="Karl Hassler" w:date="2019-03-07T16:21:00Z" w:initials="">
    <w:p w14:paraId="65992FA1" w14:textId="633DEF53" w:rsidR="00FD60A4" w:rsidRDefault="00EE697F">
      <w:pPr>
        <w:widowControl w:val="0"/>
        <w:pBdr>
          <w:top w:val="nil"/>
          <w:left w:val="nil"/>
          <w:bottom w:val="nil"/>
          <w:right w:val="nil"/>
          <w:between w:val="nil"/>
        </w:pBdr>
        <w:spacing w:after="0" w:line="240" w:lineRule="auto"/>
        <w:rPr>
          <w:color w:val="000000"/>
        </w:rPr>
      </w:pPr>
      <w:r>
        <w:rPr>
          <w:color w:val="000000"/>
        </w:rPr>
        <w:t>Treasury Services to decide on need for</w:t>
      </w:r>
      <w:r w:rsidR="00BB2D21">
        <w:rPr>
          <w:color w:val="000000"/>
        </w:rPr>
        <w:t xml:space="preserve"> </w:t>
      </w:r>
      <w:r>
        <w:rPr>
          <w:color w:val="000000"/>
        </w:rPr>
        <w:t xml:space="preserve">explicit </w:t>
      </w:r>
      <w:r w:rsidR="00BB2D21">
        <w:rPr>
          <w:color w:val="000000"/>
        </w:rPr>
        <w:t>e</w:t>
      </w:r>
      <w:r>
        <w:rPr>
          <w:color w:val="000000"/>
        </w:rPr>
        <w:t xml:space="preserve">mployee attestation </w:t>
      </w:r>
      <w:r w:rsidR="00BB2D21">
        <w:rPr>
          <w:color w:val="000000"/>
        </w:rPr>
        <w:t>vs training sign-in</w:t>
      </w:r>
      <w:r>
        <w:rPr>
          <w:color w:val="000000"/>
        </w:rPr>
        <w:t xml:space="preserve"> only</w:t>
      </w:r>
    </w:p>
  </w:comment>
  <w:comment w:id="13" w:author="Alex Lindstrom" w:date="2019-03-06T15:58:00Z" w:initials="">
    <w:p w14:paraId="40C515B8" w14:textId="77777777" w:rsidR="00FD60A4" w:rsidRDefault="00BB2D21">
      <w:pPr>
        <w:widowControl w:val="0"/>
        <w:pBdr>
          <w:top w:val="nil"/>
          <w:left w:val="nil"/>
          <w:bottom w:val="nil"/>
          <w:right w:val="nil"/>
          <w:between w:val="nil"/>
        </w:pBdr>
        <w:spacing w:after="0" w:line="240" w:lineRule="auto"/>
        <w:rPr>
          <w:color w:val="000000"/>
        </w:rPr>
      </w:pPr>
      <w:r>
        <w:rPr>
          <w:color w:val="000000"/>
        </w:rPr>
        <w:t>Copied in from CG#5. Not sure if we keep these or defer to cash management policies for items like batching and reconciliation.</w:t>
      </w:r>
    </w:p>
  </w:comment>
  <w:comment w:id="14" w:author="Alex Lindstrom" w:date="2019-03-06T19:21:00Z" w:initials="">
    <w:p w14:paraId="63DF12B3" w14:textId="77777777" w:rsidR="00FD60A4" w:rsidRDefault="00BB2D21">
      <w:pPr>
        <w:widowControl w:val="0"/>
        <w:pBdr>
          <w:top w:val="nil"/>
          <w:left w:val="nil"/>
          <w:bottom w:val="nil"/>
          <w:right w:val="nil"/>
          <w:between w:val="nil"/>
        </w:pBdr>
        <w:spacing w:after="0" w:line="240" w:lineRule="auto"/>
        <w:rPr>
          <w:color w:val="000000"/>
        </w:rPr>
      </w:pPr>
      <w:r>
        <w:rPr>
          <w:color w:val="000000"/>
        </w:rPr>
        <w:t>If kept, cash management sections will need review by Treasury.</w:t>
      </w:r>
    </w:p>
  </w:comment>
  <w:comment w:id="26" w:author="Karl Hassler" w:date="2019-03-07T16:53:00Z" w:initials="">
    <w:p w14:paraId="7FDD5B94" w14:textId="2A492E14" w:rsidR="00FD60A4" w:rsidRDefault="00EE697F">
      <w:pPr>
        <w:widowControl w:val="0"/>
        <w:pBdr>
          <w:top w:val="nil"/>
          <w:left w:val="nil"/>
          <w:bottom w:val="nil"/>
          <w:right w:val="nil"/>
          <w:between w:val="nil"/>
        </w:pBdr>
        <w:spacing w:after="0" w:line="240" w:lineRule="auto"/>
        <w:rPr>
          <w:color w:val="000000"/>
        </w:rPr>
      </w:pPr>
      <w:r>
        <w:t>Subject to Treasury Services approval</w:t>
      </w:r>
      <w:bookmarkStart w:id="27" w:name="_GoBack"/>
      <w:bookmarkEnd w:id="27"/>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6986067" w15:done="0"/>
  <w15:commentEx w15:paraId="65992FA1" w15:done="0"/>
  <w15:commentEx w15:paraId="40C515B8" w15:done="0"/>
  <w15:commentEx w15:paraId="63DF12B3" w15:done="0"/>
  <w15:commentEx w15:paraId="7FDD5B9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7D7A4" w14:textId="77777777" w:rsidR="00EE697F" w:rsidRDefault="00EE697F" w:rsidP="00EE697F">
      <w:pPr>
        <w:spacing w:after="0" w:line="240" w:lineRule="auto"/>
      </w:pPr>
      <w:r>
        <w:separator/>
      </w:r>
    </w:p>
  </w:endnote>
  <w:endnote w:type="continuationSeparator" w:id="0">
    <w:p w14:paraId="0FAC586C" w14:textId="77777777" w:rsidR="00EE697F" w:rsidRDefault="00EE697F" w:rsidP="00EE6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07CE4" w14:textId="77777777" w:rsidR="00EE697F" w:rsidRDefault="00EE697F" w:rsidP="00EE697F">
      <w:pPr>
        <w:spacing w:after="0" w:line="240" w:lineRule="auto"/>
      </w:pPr>
      <w:r>
        <w:separator/>
      </w:r>
    </w:p>
  </w:footnote>
  <w:footnote w:type="continuationSeparator" w:id="0">
    <w:p w14:paraId="02E25A0E" w14:textId="77777777" w:rsidR="00EE697F" w:rsidRDefault="00EE697F" w:rsidP="00EE69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37DFA"/>
    <w:multiLevelType w:val="multilevel"/>
    <w:tmpl w:val="899E1A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D87876"/>
    <w:multiLevelType w:val="multilevel"/>
    <w:tmpl w:val="228A8B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F3D0200"/>
    <w:multiLevelType w:val="multilevel"/>
    <w:tmpl w:val="D0F62C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B0626A7"/>
    <w:multiLevelType w:val="multilevel"/>
    <w:tmpl w:val="06BA59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FF54E41"/>
    <w:multiLevelType w:val="multilevel"/>
    <w:tmpl w:val="ACF26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91F7D1C"/>
    <w:multiLevelType w:val="multilevel"/>
    <w:tmpl w:val="D08E76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D452687"/>
    <w:multiLevelType w:val="multilevel"/>
    <w:tmpl w:val="6EE6D0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0EC2D6E"/>
    <w:multiLevelType w:val="multilevel"/>
    <w:tmpl w:val="1F9649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4E454C3"/>
    <w:multiLevelType w:val="multilevel"/>
    <w:tmpl w:val="0D780F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67850DA"/>
    <w:multiLevelType w:val="multilevel"/>
    <w:tmpl w:val="DF78B1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5842BE6"/>
    <w:multiLevelType w:val="multilevel"/>
    <w:tmpl w:val="981E41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6BD71E7"/>
    <w:multiLevelType w:val="multilevel"/>
    <w:tmpl w:val="04FA57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78E25661"/>
    <w:multiLevelType w:val="multilevel"/>
    <w:tmpl w:val="178478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BDC7C66"/>
    <w:multiLevelType w:val="multilevel"/>
    <w:tmpl w:val="5D96CC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3"/>
  </w:num>
  <w:num w:numId="2">
    <w:abstractNumId w:val="12"/>
  </w:num>
  <w:num w:numId="3">
    <w:abstractNumId w:val="8"/>
  </w:num>
  <w:num w:numId="4">
    <w:abstractNumId w:val="5"/>
  </w:num>
  <w:num w:numId="5">
    <w:abstractNumId w:val="7"/>
  </w:num>
  <w:num w:numId="6">
    <w:abstractNumId w:val="1"/>
  </w:num>
  <w:num w:numId="7">
    <w:abstractNumId w:val="9"/>
  </w:num>
  <w:num w:numId="8">
    <w:abstractNumId w:val="3"/>
  </w:num>
  <w:num w:numId="9">
    <w:abstractNumId w:val="10"/>
  </w:num>
  <w:num w:numId="10">
    <w:abstractNumId w:val="11"/>
  </w:num>
  <w:num w:numId="11">
    <w:abstractNumId w:val="2"/>
  </w:num>
  <w:num w:numId="12">
    <w:abstractNumId w:val="6"/>
  </w:num>
  <w:num w:numId="13">
    <w:abstractNumId w:val="4"/>
  </w:num>
  <w:num w:numId="1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ssler, Karl D.">
    <w15:presenceInfo w15:providerId="AD" w15:userId="S-1-5-21-4048615119-3091389528-53027331-40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FD60A4"/>
    <w:rsid w:val="0031633E"/>
    <w:rsid w:val="005277F3"/>
    <w:rsid w:val="00BB2D21"/>
    <w:rsid w:val="00EE697F"/>
    <w:rsid w:val="00FD6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8414B"/>
  <w15:docId w15:val="{498766E5-E975-44C7-B381-FF233282F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ind w:left="-360"/>
      <w:outlineLvl w:val="0"/>
    </w:pPr>
    <w:rPr>
      <w:b/>
      <w:color w:val="3C78D8"/>
      <w:sz w:val="36"/>
      <w:szCs w:val="36"/>
    </w:rPr>
  </w:style>
  <w:style w:type="paragraph" w:styleId="Heading2">
    <w:name w:val="heading 2"/>
    <w:basedOn w:val="Normal"/>
    <w:next w:val="Normal"/>
    <w:pPr>
      <w:keepNext/>
      <w:keepLines/>
      <w:spacing w:before="360" w:line="271" w:lineRule="auto"/>
      <w:ind w:left="-360"/>
      <w:outlineLvl w:val="1"/>
    </w:pPr>
    <w:rPr>
      <w:b/>
      <w:color w:val="3C78D8"/>
      <w:sz w:val="24"/>
      <w:szCs w:val="24"/>
    </w:rPr>
  </w:style>
  <w:style w:type="paragraph" w:styleId="Heading3">
    <w:name w:val="heading 3"/>
    <w:basedOn w:val="Normal"/>
    <w:next w:val="Normal"/>
    <w:pPr>
      <w:keepNext/>
      <w:keepLines/>
      <w:spacing w:before="240"/>
      <w:outlineLvl w:val="2"/>
    </w:pPr>
    <w:rPr>
      <w:b/>
      <w:color w:val="3C78D8"/>
    </w:rPr>
  </w:style>
  <w:style w:type="paragraph" w:styleId="Heading4">
    <w:name w:val="heading 4"/>
    <w:basedOn w:val="Normal"/>
    <w:next w:val="Normal"/>
    <w:pPr>
      <w:keepNext/>
      <w:keepLines/>
      <w:spacing w:before="280" w:after="80"/>
      <w:outlineLvl w:val="3"/>
    </w:pPr>
    <w:rPr>
      <w:i/>
      <w:color w:val="666666"/>
      <w:u w:val="single"/>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163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33E"/>
    <w:rPr>
      <w:rFonts w:ascii="Segoe UI" w:hAnsi="Segoe UI" w:cs="Segoe UI"/>
      <w:sz w:val="18"/>
      <w:szCs w:val="18"/>
    </w:rPr>
  </w:style>
  <w:style w:type="character" w:styleId="PlaceholderText">
    <w:name w:val="Placeholder Text"/>
    <w:basedOn w:val="DefaultParagraphFont"/>
    <w:uiPriority w:val="99"/>
    <w:semiHidden/>
    <w:rsid w:val="0031633E"/>
    <w:rPr>
      <w:color w:val="808080"/>
    </w:rPr>
  </w:style>
  <w:style w:type="paragraph" w:styleId="CommentSubject">
    <w:name w:val="annotation subject"/>
    <w:basedOn w:val="CommentText"/>
    <w:next w:val="CommentText"/>
    <w:link w:val="CommentSubjectChar"/>
    <w:uiPriority w:val="99"/>
    <w:semiHidden/>
    <w:unhideWhenUsed/>
    <w:rsid w:val="00EE697F"/>
    <w:rPr>
      <w:b/>
      <w:bCs/>
    </w:rPr>
  </w:style>
  <w:style w:type="character" w:customStyle="1" w:styleId="CommentSubjectChar">
    <w:name w:val="Comment Subject Char"/>
    <w:basedOn w:val="CommentTextChar"/>
    <w:link w:val="CommentSubject"/>
    <w:uiPriority w:val="99"/>
    <w:semiHidden/>
    <w:rsid w:val="00EE69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ECF62D9F0E4A449184C60345761C9D"/>
        <w:category>
          <w:name w:val="General"/>
          <w:gallery w:val="placeholder"/>
        </w:category>
        <w:types>
          <w:type w:val="bbPlcHdr"/>
        </w:types>
        <w:behaviors>
          <w:behavior w:val="content"/>
        </w:behaviors>
        <w:guid w:val="{13A64196-3D09-4A53-8F07-133CC86417DF}"/>
      </w:docPartPr>
      <w:docPartBody>
        <w:p w:rsidR="00090EDA" w:rsidRDefault="000F1F59" w:rsidP="000F1F59">
          <w:pPr>
            <w:pStyle w:val="F6ECF62D9F0E4A449184C60345761C9D"/>
          </w:pPr>
          <w:r w:rsidRPr="001719F2">
            <w:rPr>
              <w:rStyle w:val="PlaceholderText"/>
            </w:rPr>
            <w:t>Click here to enter text.</w:t>
          </w:r>
        </w:p>
      </w:docPartBody>
    </w:docPart>
    <w:docPart>
      <w:docPartPr>
        <w:name w:val="27C3957FE0B344039E1B4EB8D0162CB6"/>
        <w:category>
          <w:name w:val="General"/>
          <w:gallery w:val="placeholder"/>
        </w:category>
        <w:types>
          <w:type w:val="bbPlcHdr"/>
        </w:types>
        <w:behaviors>
          <w:behavior w:val="content"/>
        </w:behaviors>
        <w:guid w:val="{D70360E6-9DA6-47D8-BC01-46B207123EB9}"/>
      </w:docPartPr>
      <w:docPartBody>
        <w:p w:rsidR="00090EDA" w:rsidRDefault="000F1F59" w:rsidP="000F1F59">
          <w:pPr>
            <w:pStyle w:val="27C3957FE0B344039E1B4EB8D0162CB6"/>
          </w:pPr>
          <w:r w:rsidRPr="001024C8">
            <w:rPr>
              <w:rStyle w:val="PlaceholderText"/>
            </w:rPr>
            <w:t>[Company]</w:t>
          </w:r>
        </w:p>
      </w:docPartBody>
    </w:docPart>
    <w:docPart>
      <w:docPartPr>
        <w:name w:val="E0664E74CE2842EAA98490E92C7120C9"/>
        <w:category>
          <w:name w:val="General"/>
          <w:gallery w:val="placeholder"/>
        </w:category>
        <w:types>
          <w:type w:val="bbPlcHdr"/>
        </w:types>
        <w:behaviors>
          <w:behavior w:val="content"/>
        </w:behaviors>
        <w:guid w:val="{068D8950-D3C1-4FDC-BF98-5D17CA87D48E}"/>
      </w:docPartPr>
      <w:docPartBody>
        <w:p w:rsidR="00090EDA" w:rsidRDefault="000F1F59">
          <w:r w:rsidRPr="00770E38">
            <w:rPr>
              <w:rStyle w:val="PlaceholderText"/>
            </w:rPr>
            <w:t>[Company]</w:t>
          </w:r>
        </w:p>
      </w:docPartBody>
    </w:docPart>
    <w:docPart>
      <w:docPartPr>
        <w:name w:val="E8556364EC8F4FA982EB675CB06355FA"/>
        <w:category>
          <w:name w:val="General"/>
          <w:gallery w:val="placeholder"/>
        </w:category>
        <w:types>
          <w:type w:val="bbPlcHdr"/>
        </w:types>
        <w:behaviors>
          <w:behavior w:val="content"/>
        </w:behaviors>
        <w:guid w:val="{BF5EBA84-AF08-4C1B-8073-FA4AEB44CEAC}"/>
      </w:docPartPr>
      <w:docPartBody>
        <w:p w:rsidR="00090EDA" w:rsidRDefault="000F1F59" w:rsidP="000F1F59">
          <w:pPr>
            <w:pStyle w:val="E8556364EC8F4FA982EB675CB06355FA"/>
          </w:pPr>
          <w:r w:rsidRPr="00770E38">
            <w:rPr>
              <w:rStyle w:val="PlaceholderText"/>
            </w:rPr>
            <w:t>[Company]</w:t>
          </w:r>
        </w:p>
      </w:docPartBody>
    </w:docPart>
    <w:docPart>
      <w:docPartPr>
        <w:name w:val="B2942AD285774BB382544800E293CDCB"/>
        <w:category>
          <w:name w:val="General"/>
          <w:gallery w:val="placeholder"/>
        </w:category>
        <w:types>
          <w:type w:val="bbPlcHdr"/>
        </w:types>
        <w:behaviors>
          <w:behavior w:val="content"/>
        </w:behaviors>
        <w:guid w:val="{F974E4AB-6D78-47DF-AFCE-459190FB4A70}"/>
      </w:docPartPr>
      <w:docPartBody>
        <w:p w:rsidR="00090EDA" w:rsidRDefault="000F1F59" w:rsidP="000F1F59">
          <w:pPr>
            <w:pStyle w:val="B2942AD285774BB382544800E293CDCB"/>
          </w:pPr>
          <w:r w:rsidRPr="00770E38">
            <w:rPr>
              <w:rStyle w:val="PlaceholderText"/>
            </w:rPr>
            <w:t>[Company]</w:t>
          </w:r>
        </w:p>
      </w:docPartBody>
    </w:docPart>
    <w:docPart>
      <w:docPartPr>
        <w:name w:val="A5992F285A344E4DB2E99F15AAE38715"/>
        <w:category>
          <w:name w:val="General"/>
          <w:gallery w:val="placeholder"/>
        </w:category>
        <w:types>
          <w:type w:val="bbPlcHdr"/>
        </w:types>
        <w:behaviors>
          <w:behavior w:val="content"/>
        </w:behaviors>
        <w:guid w:val="{2446148F-156B-4BC6-A958-7CC10F64AC49}"/>
      </w:docPartPr>
      <w:docPartBody>
        <w:p w:rsidR="00090EDA" w:rsidRDefault="000F1F59" w:rsidP="000F1F59">
          <w:pPr>
            <w:pStyle w:val="A5992F285A344E4DB2E99F15AAE38715"/>
          </w:pPr>
          <w:r w:rsidRPr="00770E38">
            <w:rPr>
              <w:rStyle w:val="PlaceholderText"/>
            </w:rPr>
            <w:t>[Company]</w:t>
          </w:r>
        </w:p>
      </w:docPartBody>
    </w:docPart>
    <w:docPart>
      <w:docPartPr>
        <w:name w:val="C32A6DD18AFD43A997F2D35469468E99"/>
        <w:category>
          <w:name w:val="General"/>
          <w:gallery w:val="placeholder"/>
        </w:category>
        <w:types>
          <w:type w:val="bbPlcHdr"/>
        </w:types>
        <w:behaviors>
          <w:behavior w:val="content"/>
        </w:behaviors>
        <w:guid w:val="{EEE8B796-F09D-408D-9793-4D1FFFDB4D06}"/>
      </w:docPartPr>
      <w:docPartBody>
        <w:p w:rsidR="00090EDA" w:rsidRDefault="000F1F59" w:rsidP="000F1F59">
          <w:pPr>
            <w:pStyle w:val="C32A6DD18AFD43A997F2D35469468E99"/>
          </w:pPr>
          <w:r w:rsidRPr="00770E38">
            <w:rPr>
              <w:rStyle w:val="PlaceholderText"/>
            </w:rPr>
            <w:t>[Company]</w:t>
          </w:r>
        </w:p>
      </w:docPartBody>
    </w:docPart>
    <w:docPart>
      <w:docPartPr>
        <w:name w:val="D44C06678A664457BF0D9431E38BA51B"/>
        <w:category>
          <w:name w:val="General"/>
          <w:gallery w:val="placeholder"/>
        </w:category>
        <w:types>
          <w:type w:val="bbPlcHdr"/>
        </w:types>
        <w:behaviors>
          <w:behavior w:val="content"/>
        </w:behaviors>
        <w:guid w:val="{7DC3D90C-20F5-48A3-BF57-971EF0C82F6E}"/>
      </w:docPartPr>
      <w:docPartBody>
        <w:p w:rsidR="00090EDA" w:rsidRDefault="000F1F59" w:rsidP="000F1F59">
          <w:pPr>
            <w:pStyle w:val="D44C06678A664457BF0D9431E38BA51B"/>
          </w:pPr>
          <w:r w:rsidRPr="00770E38">
            <w:rPr>
              <w:rStyle w:val="PlaceholderText"/>
            </w:rPr>
            <w:t>[Company]</w:t>
          </w:r>
        </w:p>
      </w:docPartBody>
    </w:docPart>
    <w:docPart>
      <w:docPartPr>
        <w:name w:val="B21204315A9948EDA19BB436D7130AF1"/>
        <w:category>
          <w:name w:val="General"/>
          <w:gallery w:val="placeholder"/>
        </w:category>
        <w:types>
          <w:type w:val="bbPlcHdr"/>
        </w:types>
        <w:behaviors>
          <w:behavior w:val="content"/>
        </w:behaviors>
        <w:guid w:val="{85AA1260-DFA4-418E-9278-9C261E7CC69D}"/>
      </w:docPartPr>
      <w:docPartBody>
        <w:p w:rsidR="00090EDA" w:rsidRDefault="000F1F59" w:rsidP="000F1F59">
          <w:pPr>
            <w:pStyle w:val="B21204315A9948EDA19BB436D7130AF1"/>
          </w:pPr>
          <w:r w:rsidRPr="00770E38">
            <w:rPr>
              <w:rStyle w:val="PlaceholderText"/>
            </w:rPr>
            <w:t>[Company]</w:t>
          </w:r>
        </w:p>
      </w:docPartBody>
    </w:docPart>
    <w:docPart>
      <w:docPartPr>
        <w:name w:val="4A3E0C9F06E84168ACB9027AC4444F09"/>
        <w:category>
          <w:name w:val="General"/>
          <w:gallery w:val="placeholder"/>
        </w:category>
        <w:types>
          <w:type w:val="bbPlcHdr"/>
        </w:types>
        <w:behaviors>
          <w:behavior w:val="content"/>
        </w:behaviors>
        <w:guid w:val="{AFBEC42C-D186-47C3-8835-D8C5C8454CE6}"/>
      </w:docPartPr>
      <w:docPartBody>
        <w:p w:rsidR="00090EDA" w:rsidRDefault="000F1F59" w:rsidP="000F1F59">
          <w:pPr>
            <w:pStyle w:val="4A3E0C9F06E84168ACB9027AC4444F09"/>
          </w:pPr>
          <w:r w:rsidRPr="00770E38">
            <w:rPr>
              <w:rStyle w:val="PlaceholderText"/>
            </w:rPr>
            <w:t>[Company]</w:t>
          </w:r>
        </w:p>
      </w:docPartBody>
    </w:docPart>
    <w:docPart>
      <w:docPartPr>
        <w:name w:val="2442F46424F34B43AA3F0915C28B5971"/>
        <w:category>
          <w:name w:val="General"/>
          <w:gallery w:val="placeholder"/>
        </w:category>
        <w:types>
          <w:type w:val="bbPlcHdr"/>
        </w:types>
        <w:behaviors>
          <w:behavior w:val="content"/>
        </w:behaviors>
        <w:guid w:val="{48657F02-3E20-4D2F-B343-ACB9CEA1F9E1}"/>
      </w:docPartPr>
      <w:docPartBody>
        <w:p w:rsidR="00090EDA" w:rsidRDefault="000F1F59" w:rsidP="000F1F59">
          <w:pPr>
            <w:pStyle w:val="2442F46424F34B43AA3F0915C28B5971"/>
          </w:pPr>
          <w:r w:rsidRPr="00770E38">
            <w:rPr>
              <w:rStyle w:val="PlaceholderText"/>
            </w:rPr>
            <w:t>[Company]</w:t>
          </w:r>
        </w:p>
      </w:docPartBody>
    </w:docPart>
    <w:docPart>
      <w:docPartPr>
        <w:name w:val="54A3B0F7149C444D829DD219621A6D38"/>
        <w:category>
          <w:name w:val="General"/>
          <w:gallery w:val="placeholder"/>
        </w:category>
        <w:types>
          <w:type w:val="bbPlcHdr"/>
        </w:types>
        <w:behaviors>
          <w:behavior w:val="content"/>
        </w:behaviors>
        <w:guid w:val="{2B093E05-C441-414C-B357-AF8D07AF1481}"/>
      </w:docPartPr>
      <w:docPartBody>
        <w:p w:rsidR="00090EDA" w:rsidRDefault="000F1F59" w:rsidP="000F1F59">
          <w:pPr>
            <w:pStyle w:val="54A3B0F7149C444D829DD219621A6D38"/>
          </w:pPr>
          <w:r w:rsidRPr="00770E38">
            <w:rPr>
              <w:rStyle w:val="PlaceholderText"/>
            </w:rPr>
            <w:t>[Company]</w:t>
          </w:r>
        </w:p>
      </w:docPartBody>
    </w:docPart>
    <w:docPart>
      <w:docPartPr>
        <w:name w:val="60062291967446FFA6EBF43287B11649"/>
        <w:category>
          <w:name w:val="General"/>
          <w:gallery w:val="placeholder"/>
        </w:category>
        <w:types>
          <w:type w:val="bbPlcHdr"/>
        </w:types>
        <w:behaviors>
          <w:behavior w:val="content"/>
        </w:behaviors>
        <w:guid w:val="{42CA9E9B-E1AE-4AE1-AE2C-423720A0679A}"/>
      </w:docPartPr>
      <w:docPartBody>
        <w:p w:rsidR="00090EDA" w:rsidRDefault="000F1F59" w:rsidP="000F1F59">
          <w:pPr>
            <w:pStyle w:val="60062291967446FFA6EBF43287B11649"/>
          </w:pPr>
          <w:r w:rsidRPr="00770E38">
            <w:rPr>
              <w:rStyle w:val="PlaceholderText"/>
            </w:rPr>
            <w:t>[Company]</w:t>
          </w:r>
        </w:p>
      </w:docPartBody>
    </w:docPart>
    <w:docPart>
      <w:docPartPr>
        <w:name w:val="1B5E2DCBC0AF49C9A4DE08B10240C37C"/>
        <w:category>
          <w:name w:val="General"/>
          <w:gallery w:val="placeholder"/>
        </w:category>
        <w:types>
          <w:type w:val="bbPlcHdr"/>
        </w:types>
        <w:behaviors>
          <w:behavior w:val="content"/>
        </w:behaviors>
        <w:guid w:val="{3735B001-144C-4ED7-A054-7CD696F614C3}"/>
      </w:docPartPr>
      <w:docPartBody>
        <w:p w:rsidR="00090EDA" w:rsidRDefault="000F1F59" w:rsidP="000F1F59">
          <w:pPr>
            <w:pStyle w:val="1B5E2DCBC0AF49C9A4DE08B10240C37C"/>
          </w:pPr>
          <w:r w:rsidRPr="00770E38">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F59"/>
    <w:rsid w:val="00090EDA"/>
    <w:rsid w:val="000F1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1F59"/>
    <w:rPr>
      <w:color w:val="808080"/>
    </w:rPr>
  </w:style>
  <w:style w:type="paragraph" w:customStyle="1" w:styleId="F6ECF62D9F0E4A449184C60345761C9D">
    <w:name w:val="F6ECF62D9F0E4A449184C60345761C9D"/>
    <w:rsid w:val="000F1F59"/>
  </w:style>
  <w:style w:type="paragraph" w:customStyle="1" w:styleId="27C3957FE0B344039E1B4EB8D0162CB6">
    <w:name w:val="27C3957FE0B344039E1B4EB8D0162CB6"/>
    <w:rsid w:val="000F1F59"/>
  </w:style>
  <w:style w:type="paragraph" w:customStyle="1" w:styleId="E8556364EC8F4FA982EB675CB06355FA">
    <w:name w:val="E8556364EC8F4FA982EB675CB06355FA"/>
    <w:rsid w:val="000F1F59"/>
  </w:style>
  <w:style w:type="paragraph" w:customStyle="1" w:styleId="382B64FCAF864BB2A1F5DE4C27A35978">
    <w:name w:val="382B64FCAF864BB2A1F5DE4C27A35978"/>
    <w:rsid w:val="000F1F59"/>
  </w:style>
  <w:style w:type="paragraph" w:customStyle="1" w:styleId="B2942AD285774BB382544800E293CDCB">
    <w:name w:val="B2942AD285774BB382544800E293CDCB"/>
    <w:rsid w:val="000F1F59"/>
  </w:style>
  <w:style w:type="paragraph" w:customStyle="1" w:styleId="A5992F285A344E4DB2E99F15AAE38715">
    <w:name w:val="A5992F285A344E4DB2E99F15AAE38715"/>
    <w:rsid w:val="000F1F59"/>
  </w:style>
  <w:style w:type="paragraph" w:customStyle="1" w:styleId="FBC80102F98E407C94BA00365FE6DD3F">
    <w:name w:val="FBC80102F98E407C94BA00365FE6DD3F"/>
    <w:rsid w:val="000F1F59"/>
  </w:style>
  <w:style w:type="paragraph" w:customStyle="1" w:styleId="C32A6DD18AFD43A997F2D35469468E99">
    <w:name w:val="C32A6DD18AFD43A997F2D35469468E99"/>
    <w:rsid w:val="000F1F59"/>
  </w:style>
  <w:style w:type="paragraph" w:customStyle="1" w:styleId="D44C06678A664457BF0D9431E38BA51B">
    <w:name w:val="D44C06678A664457BF0D9431E38BA51B"/>
    <w:rsid w:val="000F1F59"/>
  </w:style>
  <w:style w:type="paragraph" w:customStyle="1" w:styleId="B21204315A9948EDA19BB436D7130AF1">
    <w:name w:val="B21204315A9948EDA19BB436D7130AF1"/>
    <w:rsid w:val="000F1F59"/>
  </w:style>
  <w:style w:type="paragraph" w:customStyle="1" w:styleId="4A3E0C9F06E84168ACB9027AC4444F09">
    <w:name w:val="4A3E0C9F06E84168ACB9027AC4444F09"/>
    <w:rsid w:val="000F1F59"/>
  </w:style>
  <w:style w:type="paragraph" w:customStyle="1" w:styleId="2442F46424F34B43AA3F0915C28B5971">
    <w:name w:val="2442F46424F34B43AA3F0915C28B5971"/>
    <w:rsid w:val="000F1F59"/>
  </w:style>
  <w:style w:type="paragraph" w:customStyle="1" w:styleId="54A3B0F7149C444D829DD219621A6D38">
    <w:name w:val="54A3B0F7149C444D829DD219621A6D38"/>
    <w:rsid w:val="000F1F59"/>
  </w:style>
  <w:style w:type="paragraph" w:customStyle="1" w:styleId="60062291967446FFA6EBF43287B11649">
    <w:name w:val="60062291967446FFA6EBF43287B11649"/>
    <w:rsid w:val="000F1F59"/>
  </w:style>
  <w:style w:type="paragraph" w:customStyle="1" w:styleId="1B5E2DCBC0AF49C9A4DE08B10240C37C">
    <w:name w:val="1B5E2DCBC0AF49C9A4DE08B10240C37C"/>
    <w:rsid w:val="000F1F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10</Pages>
  <Words>2494</Words>
  <Characters>14217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Type Unit Name Here</Company>
  <LinksUpToDate>false</LinksUpToDate>
  <CharactersWithSpaces>16678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Hassler, Karl D.</cp:lastModifiedBy>
  <cp:revision>3</cp:revision>
  <dcterms:created xsi:type="dcterms:W3CDTF">2019-03-07T17:08:00Z</dcterms:created>
  <dcterms:modified xsi:type="dcterms:W3CDTF">2019-03-07T19:28:00Z</dcterms:modified>
</cp:coreProperties>
</file>