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98" w:rsidRDefault="00594298" w:rsidP="00594298">
      <w:pPr>
        <w:jc w:val="center"/>
        <w:rPr>
          <w:rFonts w:asciiTheme="majorHAnsi" w:hAnsiTheme="majorHAnsi"/>
          <w:b/>
          <w:sz w:val="24"/>
          <w:szCs w:val="24"/>
        </w:rPr>
      </w:pPr>
      <w:r>
        <w:rPr>
          <w:rFonts w:asciiTheme="majorHAnsi" w:hAnsiTheme="majorHAnsi"/>
          <w:b/>
          <w:sz w:val="24"/>
          <w:szCs w:val="24"/>
        </w:rPr>
        <w:t>Appendix C</w:t>
      </w:r>
      <w:bookmarkStart w:id="0" w:name="_GoBack"/>
      <w:bookmarkEnd w:id="0"/>
    </w:p>
    <w:p w:rsidR="00B24573" w:rsidRDefault="00B24573" w:rsidP="00594298">
      <w:pPr>
        <w:jc w:val="center"/>
        <w:rPr>
          <w:rFonts w:asciiTheme="majorHAnsi" w:hAnsiTheme="majorHAnsi"/>
          <w:b/>
          <w:sz w:val="24"/>
          <w:szCs w:val="24"/>
        </w:rPr>
      </w:pPr>
      <w:r>
        <w:rPr>
          <w:rFonts w:asciiTheme="majorHAnsi" w:hAnsiTheme="majorHAnsi"/>
          <w:b/>
          <w:sz w:val="24"/>
          <w:szCs w:val="24"/>
        </w:rPr>
        <w:t xml:space="preserve">THE NEW AMERICAN </w:t>
      </w:r>
      <w:r>
        <w:rPr>
          <w:rFonts w:asciiTheme="majorHAnsi" w:hAnsiTheme="majorHAnsi"/>
          <w:b/>
          <w:i/>
          <w:sz w:val="24"/>
          <w:szCs w:val="24"/>
        </w:rPr>
        <w:t xml:space="preserve">GLOBAL </w:t>
      </w:r>
      <w:r>
        <w:rPr>
          <w:rFonts w:asciiTheme="majorHAnsi" w:hAnsiTheme="majorHAnsi"/>
          <w:b/>
          <w:sz w:val="24"/>
          <w:szCs w:val="24"/>
        </w:rPr>
        <w:t>RESEARCH UNIVERSITY</w:t>
      </w:r>
    </w:p>
    <w:p w:rsidR="00814EEF" w:rsidRPr="00B24573" w:rsidRDefault="00814EEF" w:rsidP="00594298">
      <w:pPr>
        <w:jc w:val="center"/>
        <w:rPr>
          <w:rFonts w:asciiTheme="majorHAnsi" w:hAnsiTheme="majorHAnsi"/>
          <w:b/>
          <w:sz w:val="24"/>
          <w:szCs w:val="24"/>
        </w:rPr>
      </w:pPr>
      <w:r>
        <w:rPr>
          <w:rFonts w:asciiTheme="majorHAnsi" w:hAnsiTheme="majorHAnsi"/>
          <w:b/>
          <w:sz w:val="24"/>
          <w:szCs w:val="24"/>
        </w:rPr>
        <w:t>Prepared by Nancy Guerra</w:t>
      </w:r>
    </w:p>
    <w:p w:rsidR="007F0E14" w:rsidRDefault="00B55F17" w:rsidP="007F0E14">
      <w:pPr>
        <w:rPr>
          <w:rFonts w:asciiTheme="majorHAnsi" w:hAnsiTheme="majorHAnsi"/>
          <w:b/>
          <w:sz w:val="24"/>
          <w:szCs w:val="24"/>
        </w:rPr>
      </w:pPr>
      <w:r>
        <w:rPr>
          <w:rFonts w:asciiTheme="majorHAnsi" w:hAnsiTheme="majorHAnsi"/>
          <w:b/>
          <w:sz w:val="24"/>
          <w:szCs w:val="24"/>
        </w:rPr>
        <w:t>COMMON</w:t>
      </w:r>
      <w:r w:rsidR="00A16C01">
        <w:rPr>
          <w:rFonts w:asciiTheme="majorHAnsi" w:hAnsiTheme="majorHAnsi"/>
          <w:b/>
          <w:sz w:val="24"/>
          <w:szCs w:val="24"/>
        </w:rPr>
        <w:t xml:space="preserve"> </w:t>
      </w:r>
      <w:r w:rsidR="007F0E14">
        <w:rPr>
          <w:rFonts w:asciiTheme="majorHAnsi" w:hAnsiTheme="majorHAnsi"/>
          <w:b/>
          <w:sz w:val="24"/>
          <w:szCs w:val="24"/>
        </w:rPr>
        <w:t>THEMES</w:t>
      </w:r>
    </w:p>
    <w:p w:rsidR="007F0E14" w:rsidRPr="00C32CCF" w:rsidRDefault="0071678B" w:rsidP="00C32CCF">
      <w:pPr>
        <w:pStyle w:val="ListParagraph"/>
        <w:numPr>
          <w:ilvl w:val="0"/>
          <w:numId w:val="7"/>
        </w:numPr>
        <w:spacing w:after="0" w:line="240" w:lineRule="auto"/>
        <w:rPr>
          <w:rFonts w:asciiTheme="majorHAnsi" w:hAnsiTheme="majorHAnsi"/>
          <w:sz w:val="24"/>
          <w:szCs w:val="24"/>
        </w:rPr>
      </w:pPr>
      <w:r w:rsidRPr="00C32CCF">
        <w:rPr>
          <w:rFonts w:asciiTheme="majorHAnsi" w:hAnsiTheme="majorHAnsi"/>
          <w:sz w:val="24"/>
          <w:szCs w:val="24"/>
        </w:rPr>
        <w:t>What does it mean to be a global citizen and how can UD contribute to this type of student development?</w:t>
      </w:r>
    </w:p>
    <w:p w:rsidR="00941750" w:rsidRPr="00C32CCF" w:rsidRDefault="0071678B" w:rsidP="00C32CCF">
      <w:pPr>
        <w:pStyle w:val="ListParagraph"/>
        <w:numPr>
          <w:ilvl w:val="0"/>
          <w:numId w:val="7"/>
        </w:numPr>
        <w:spacing w:after="0" w:line="240" w:lineRule="auto"/>
        <w:rPr>
          <w:rFonts w:asciiTheme="majorHAnsi" w:hAnsiTheme="majorHAnsi"/>
          <w:sz w:val="24"/>
          <w:szCs w:val="24"/>
        </w:rPr>
      </w:pPr>
      <w:r w:rsidRPr="00C32CCF">
        <w:rPr>
          <w:rFonts w:asciiTheme="majorHAnsi" w:hAnsiTheme="majorHAnsi"/>
          <w:sz w:val="24"/>
          <w:szCs w:val="24"/>
        </w:rPr>
        <w:t>How can we increase faculty engagement in international collaborative research and promote the global visibility of UD?</w:t>
      </w:r>
    </w:p>
    <w:p w:rsidR="00EA1AE3" w:rsidRPr="00C32CCF" w:rsidRDefault="00EA1AE3" w:rsidP="00C32CCF">
      <w:pPr>
        <w:pStyle w:val="ListParagraph"/>
        <w:numPr>
          <w:ilvl w:val="0"/>
          <w:numId w:val="7"/>
        </w:numPr>
        <w:spacing w:after="0" w:line="240" w:lineRule="auto"/>
        <w:rPr>
          <w:rFonts w:asciiTheme="majorHAnsi" w:hAnsiTheme="majorHAnsi"/>
          <w:sz w:val="24"/>
          <w:szCs w:val="24"/>
        </w:rPr>
      </w:pPr>
      <w:r w:rsidRPr="00C32CCF">
        <w:rPr>
          <w:rFonts w:asciiTheme="majorHAnsi" w:hAnsiTheme="majorHAnsi"/>
          <w:sz w:val="24"/>
          <w:szCs w:val="24"/>
        </w:rPr>
        <w:t xml:space="preserve">What is the best </w:t>
      </w:r>
      <w:r w:rsidR="00C32CCF" w:rsidRPr="00C32CCF">
        <w:rPr>
          <w:rFonts w:asciiTheme="majorHAnsi" w:hAnsiTheme="majorHAnsi"/>
          <w:sz w:val="24"/>
          <w:szCs w:val="24"/>
        </w:rPr>
        <w:t xml:space="preserve">strategic </w:t>
      </w:r>
      <w:r w:rsidRPr="00C32CCF">
        <w:rPr>
          <w:rFonts w:asciiTheme="majorHAnsi" w:hAnsiTheme="majorHAnsi"/>
          <w:sz w:val="24"/>
          <w:szCs w:val="24"/>
        </w:rPr>
        <w:t>organizational structure for global activities a</w:t>
      </w:r>
      <w:r w:rsidR="00CE4A69">
        <w:rPr>
          <w:rFonts w:asciiTheme="majorHAnsi" w:hAnsiTheme="majorHAnsi"/>
          <w:sz w:val="24"/>
          <w:szCs w:val="24"/>
        </w:rPr>
        <w:t>t UD that allows for integration within and across colleges and units</w:t>
      </w:r>
      <w:r w:rsidRPr="00C32CCF">
        <w:rPr>
          <w:rFonts w:asciiTheme="majorHAnsi" w:hAnsiTheme="majorHAnsi"/>
          <w:sz w:val="24"/>
          <w:szCs w:val="24"/>
        </w:rPr>
        <w:t>?</w:t>
      </w:r>
    </w:p>
    <w:p w:rsidR="008478FF" w:rsidRPr="00191366" w:rsidRDefault="0071678B" w:rsidP="00191366">
      <w:pPr>
        <w:spacing w:after="0" w:line="240" w:lineRule="auto"/>
        <w:rPr>
          <w:rFonts w:asciiTheme="majorHAnsi" w:hAnsiTheme="majorHAnsi"/>
          <w:sz w:val="24"/>
          <w:szCs w:val="24"/>
        </w:rPr>
      </w:pPr>
      <w:r w:rsidRPr="00941750">
        <w:rPr>
          <w:rFonts w:asciiTheme="majorHAnsi" w:hAnsiTheme="majorHAnsi"/>
          <w:sz w:val="24"/>
          <w:szCs w:val="24"/>
        </w:rPr>
        <w:t xml:space="preserve"> </w:t>
      </w:r>
    </w:p>
    <w:p w:rsidR="008478FF" w:rsidRPr="00191366" w:rsidRDefault="00EA1AE3" w:rsidP="00033086">
      <w:pPr>
        <w:spacing w:after="0" w:line="240" w:lineRule="auto"/>
        <w:rPr>
          <w:rFonts w:asciiTheme="majorHAnsi" w:hAnsiTheme="majorHAnsi"/>
          <w:b/>
          <w:sz w:val="24"/>
          <w:szCs w:val="24"/>
        </w:rPr>
      </w:pPr>
      <w:r w:rsidRPr="00191366">
        <w:rPr>
          <w:rFonts w:asciiTheme="majorHAnsi" w:hAnsiTheme="majorHAnsi"/>
          <w:b/>
          <w:sz w:val="24"/>
          <w:szCs w:val="24"/>
        </w:rPr>
        <w:t>A. Creating global citizens</w:t>
      </w:r>
      <w:r w:rsidR="00822B05" w:rsidRPr="00191366">
        <w:rPr>
          <w:rFonts w:asciiTheme="majorHAnsi" w:hAnsiTheme="majorHAnsi"/>
          <w:b/>
          <w:sz w:val="24"/>
          <w:szCs w:val="24"/>
        </w:rPr>
        <w:t>--student engagement</w:t>
      </w:r>
    </w:p>
    <w:p w:rsidR="00822B05" w:rsidRDefault="00F2133A" w:rsidP="00F2133A">
      <w:pPr>
        <w:tabs>
          <w:tab w:val="left" w:pos="2911"/>
        </w:tabs>
        <w:spacing w:after="0" w:line="240" w:lineRule="auto"/>
        <w:rPr>
          <w:rFonts w:asciiTheme="majorHAnsi" w:hAnsiTheme="majorHAnsi"/>
          <w:sz w:val="24"/>
          <w:szCs w:val="24"/>
        </w:rPr>
      </w:pPr>
      <w:r>
        <w:rPr>
          <w:rFonts w:asciiTheme="majorHAnsi" w:hAnsiTheme="majorHAnsi"/>
          <w:sz w:val="24"/>
          <w:szCs w:val="24"/>
        </w:rPr>
        <w:tab/>
      </w:r>
    </w:p>
    <w:p w:rsidR="00644CEE" w:rsidRDefault="00644CEE" w:rsidP="00C32CCF">
      <w:pPr>
        <w:spacing w:after="0" w:line="240" w:lineRule="auto"/>
        <w:rPr>
          <w:rFonts w:asciiTheme="majorHAnsi" w:hAnsiTheme="majorHAnsi"/>
          <w:sz w:val="24"/>
          <w:szCs w:val="24"/>
        </w:rPr>
      </w:pPr>
      <w:r>
        <w:rPr>
          <w:rFonts w:asciiTheme="majorHAnsi" w:hAnsiTheme="majorHAnsi"/>
          <w:sz w:val="24"/>
          <w:szCs w:val="24"/>
        </w:rPr>
        <w:t xml:space="preserve">Although there are many ways that UD has promoted global engagement for students, we are most known for our </w:t>
      </w:r>
      <w:r w:rsidR="003F0E5C">
        <w:rPr>
          <w:rFonts w:asciiTheme="majorHAnsi" w:hAnsiTheme="majorHAnsi"/>
          <w:sz w:val="24"/>
          <w:szCs w:val="24"/>
        </w:rPr>
        <w:t xml:space="preserve">undergraduate </w:t>
      </w:r>
      <w:r>
        <w:rPr>
          <w:rFonts w:asciiTheme="majorHAnsi" w:hAnsiTheme="majorHAnsi"/>
          <w:sz w:val="24"/>
          <w:szCs w:val="24"/>
        </w:rPr>
        <w:t>Study Abroad programs. Since 1923, UD has sent students abroad, winning the Andrew Haskell Award from NAFSA in 2006</w:t>
      </w:r>
      <w:r w:rsidR="00B1240A">
        <w:rPr>
          <w:rFonts w:asciiTheme="majorHAnsi" w:hAnsiTheme="majorHAnsi"/>
          <w:sz w:val="24"/>
          <w:szCs w:val="24"/>
        </w:rPr>
        <w:t>. W</w:t>
      </w:r>
      <w:r w:rsidR="005A0090">
        <w:rPr>
          <w:rFonts w:asciiTheme="majorHAnsi" w:hAnsiTheme="majorHAnsi"/>
          <w:sz w:val="24"/>
          <w:szCs w:val="24"/>
        </w:rPr>
        <w:t>e currently are finalists for the Paul Simon comprehen</w:t>
      </w:r>
      <w:r w:rsidR="00B1240A">
        <w:rPr>
          <w:rFonts w:asciiTheme="majorHAnsi" w:hAnsiTheme="majorHAnsi"/>
          <w:sz w:val="24"/>
          <w:szCs w:val="24"/>
        </w:rPr>
        <w:t>sive internationalization award</w:t>
      </w:r>
      <w:r>
        <w:rPr>
          <w:rFonts w:asciiTheme="majorHAnsi" w:hAnsiTheme="majorHAnsi"/>
          <w:sz w:val="24"/>
          <w:szCs w:val="24"/>
        </w:rPr>
        <w:t xml:space="preserve">. The great majority of </w:t>
      </w:r>
      <w:r w:rsidR="00A534B3">
        <w:rPr>
          <w:rFonts w:asciiTheme="majorHAnsi" w:hAnsiTheme="majorHAnsi"/>
          <w:sz w:val="24"/>
          <w:szCs w:val="24"/>
        </w:rPr>
        <w:t xml:space="preserve">study abroad </w:t>
      </w:r>
      <w:r>
        <w:rPr>
          <w:rFonts w:asciiTheme="majorHAnsi" w:hAnsiTheme="majorHAnsi"/>
          <w:sz w:val="24"/>
          <w:szCs w:val="24"/>
        </w:rPr>
        <w:t>programs are short-</w:t>
      </w:r>
      <w:proofErr w:type="gramStart"/>
      <w:r>
        <w:rPr>
          <w:rFonts w:asciiTheme="majorHAnsi" w:hAnsiTheme="majorHAnsi"/>
          <w:sz w:val="24"/>
          <w:szCs w:val="24"/>
        </w:rPr>
        <w:t>term,</w:t>
      </w:r>
      <w:proofErr w:type="gramEnd"/>
      <w:r>
        <w:rPr>
          <w:rFonts w:asciiTheme="majorHAnsi" w:hAnsiTheme="majorHAnsi"/>
          <w:sz w:val="24"/>
          <w:szCs w:val="24"/>
        </w:rPr>
        <w:t xml:space="preserve"> faculty led and run in winter session (we typically run between 60-70 winter session programs per year). We also run summer session programs</w:t>
      </w:r>
      <w:r w:rsidR="00C32CCF">
        <w:rPr>
          <w:rFonts w:asciiTheme="majorHAnsi" w:hAnsiTheme="majorHAnsi"/>
          <w:sz w:val="24"/>
          <w:szCs w:val="24"/>
        </w:rPr>
        <w:t>,</w:t>
      </w:r>
      <w:r>
        <w:rPr>
          <w:rFonts w:asciiTheme="majorHAnsi" w:hAnsiTheme="majorHAnsi"/>
          <w:sz w:val="24"/>
          <w:szCs w:val="24"/>
        </w:rPr>
        <w:t xml:space="preserve"> and </w:t>
      </w:r>
      <w:r w:rsidR="00C32CCF">
        <w:rPr>
          <w:rFonts w:asciiTheme="majorHAnsi" w:hAnsiTheme="majorHAnsi"/>
          <w:sz w:val="24"/>
          <w:szCs w:val="24"/>
        </w:rPr>
        <w:t xml:space="preserve">currently </w:t>
      </w:r>
      <w:r>
        <w:rPr>
          <w:rFonts w:asciiTheme="majorHAnsi" w:hAnsiTheme="majorHAnsi"/>
          <w:sz w:val="24"/>
          <w:szCs w:val="24"/>
        </w:rPr>
        <w:t xml:space="preserve">contract with </w:t>
      </w:r>
      <w:r w:rsidR="00C32CCF">
        <w:rPr>
          <w:rFonts w:asciiTheme="majorHAnsi" w:hAnsiTheme="majorHAnsi"/>
          <w:sz w:val="24"/>
          <w:szCs w:val="24"/>
        </w:rPr>
        <w:t xml:space="preserve">a small set of </w:t>
      </w:r>
      <w:r w:rsidR="00A534B3">
        <w:rPr>
          <w:rFonts w:asciiTheme="majorHAnsi" w:hAnsiTheme="majorHAnsi"/>
          <w:sz w:val="24"/>
          <w:szCs w:val="24"/>
        </w:rPr>
        <w:t>third</w:t>
      </w:r>
      <w:r>
        <w:rPr>
          <w:rFonts w:asciiTheme="majorHAnsi" w:hAnsiTheme="majorHAnsi"/>
          <w:sz w:val="24"/>
          <w:szCs w:val="24"/>
        </w:rPr>
        <w:t xml:space="preserve"> party providers for semester abroad. </w:t>
      </w:r>
      <w:r w:rsidR="001244DC">
        <w:rPr>
          <w:rFonts w:asciiTheme="majorHAnsi" w:hAnsiTheme="majorHAnsi"/>
          <w:sz w:val="24"/>
          <w:szCs w:val="24"/>
        </w:rPr>
        <w:t>The Institute of Global Studies</w:t>
      </w:r>
      <w:r w:rsidR="007832B6">
        <w:rPr>
          <w:rFonts w:asciiTheme="majorHAnsi" w:hAnsiTheme="majorHAnsi"/>
          <w:sz w:val="24"/>
          <w:szCs w:val="24"/>
        </w:rPr>
        <w:t xml:space="preserve"> (IGS)</w:t>
      </w:r>
      <w:r w:rsidR="001244DC">
        <w:rPr>
          <w:rFonts w:asciiTheme="majorHAnsi" w:hAnsiTheme="majorHAnsi"/>
          <w:sz w:val="24"/>
          <w:szCs w:val="24"/>
        </w:rPr>
        <w:t>, founded in 2009, manages all study abroad programs</w:t>
      </w:r>
      <w:r>
        <w:rPr>
          <w:rFonts w:asciiTheme="majorHAnsi" w:hAnsiTheme="majorHAnsi"/>
          <w:sz w:val="24"/>
          <w:szCs w:val="24"/>
        </w:rPr>
        <w:t>.</w:t>
      </w:r>
    </w:p>
    <w:p w:rsidR="00644CEE" w:rsidRDefault="00644CEE" w:rsidP="00644CEE">
      <w:pPr>
        <w:spacing w:after="0" w:line="240" w:lineRule="auto"/>
        <w:rPr>
          <w:rFonts w:asciiTheme="majorHAnsi" w:hAnsiTheme="majorHAnsi"/>
          <w:sz w:val="24"/>
          <w:szCs w:val="24"/>
        </w:rPr>
      </w:pPr>
    </w:p>
    <w:p w:rsidR="00F2133A" w:rsidRDefault="00644CEE" w:rsidP="00644CEE">
      <w:pPr>
        <w:spacing w:after="0" w:line="240" w:lineRule="auto"/>
        <w:rPr>
          <w:rFonts w:asciiTheme="majorHAnsi" w:hAnsiTheme="majorHAnsi"/>
          <w:sz w:val="24"/>
          <w:szCs w:val="24"/>
        </w:rPr>
      </w:pPr>
      <w:r>
        <w:rPr>
          <w:rFonts w:asciiTheme="majorHAnsi" w:hAnsiTheme="majorHAnsi"/>
          <w:sz w:val="24"/>
          <w:szCs w:val="24"/>
        </w:rPr>
        <w:t>Student participation began to drop off in 2008 (aligned with</w:t>
      </w:r>
      <w:r w:rsidR="007832B6">
        <w:rPr>
          <w:rFonts w:asciiTheme="majorHAnsi" w:hAnsiTheme="majorHAnsi"/>
          <w:sz w:val="24"/>
          <w:szCs w:val="24"/>
        </w:rPr>
        <w:t xml:space="preserve"> the economic recession), and IGS</w:t>
      </w:r>
      <w:r>
        <w:rPr>
          <w:rFonts w:asciiTheme="majorHAnsi" w:hAnsiTheme="majorHAnsi"/>
          <w:sz w:val="24"/>
          <w:szCs w:val="24"/>
        </w:rPr>
        <w:t xml:space="preserve"> took </w:t>
      </w:r>
    </w:p>
    <w:p w:rsidR="00033086" w:rsidRDefault="00644CEE" w:rsidP="00644CEE">
      <w:pPr>
        <w:spacing w:after="0" w:line="240" w:lineRule="auto"/>
        <w:rPr>
          <w:rFonts w:asciiTheme="majorHAnsi" w:hAnsiTheme="majorHAnsi"/>
          <w:sz w:val="24"/>
          <w:szCs w:val="24"/>
        </w:rPr>
      </w:pPr>
      <w:proofErr w:type="gramStart"/>
      <w:r>
        <w:rPr>
          <w:rFonts w:asciiTheme="majorHAnsi" w:hAnsiTheme="majorHAnsi"/>
          <w:sz w:val="24"/>
          <w:szCs w:val="24"/>
        </w:rPr>
        <w:t>step</w:t>
      </w:r>
      <w:r w:rsidR="00B1240A">
        <w:rPr>
          <w:rFonts w:asciiTheme="majorHAnsi" w:hAnsiTheme="majorHAnsi"/>
          <w:sz w:val="24"/>
          <w:szCs w:val="24"/>
        </w:rPr>
        <w:t>s</w:t>
      </w:r>
      <w:proofErr w:type="gramEnd"/>
      <w:r w:rsidR="00B1240A">
        <w:rPr>
          <w:rFonts w:asciiTheme="majorHAnsi" w:hAnsiTheme="majorHAnsi"/>
          <w:sz w:val="24"/>
          <w:szCs w:val="24"/>
        </w:rPr>
        <w:t xml:space="preserve"> to address this including:</w:t>
      </w:r>
      <w:r>
        <w:rPr>
          <w:rFonts w:asciiTheme="majorHAnsi" w:hAnsiTheme="majorHAnsi"/>
          <w:sz w:val="24"/>
          <w:szCs w:val="24"/>
        </w:rPr>
        <w:t xml:space="preserve"> (a) working with faculty to curtail costs; (b) increasing scholarship funding fro</w:t>
      </w:r>
      <w:r w:rsidR="00A534B3">
        <w:rPr>
          <w:rFonts w:asciiTheme="majorHAnsi" w:hAnsiTheme="majorHAnsi"/>
          <w:sz w:val="24"/>
          <w:szCs w:val="24"/>
        </w:rPr>
        <w:t>m $500,000 to $800,000</w:t>
      </w:r>
      <w:r>
        <w:rPr>
          <w:rFonts w:asciiTheme="majorHAnsi" w:hAnsiTheme="majorHAnsi"/>
          <w:sz w:val="24"/>
          <w:szCs w:val="24"/>
        </w:rPr>
        <w:t xml:space="preserve"> annually; and (c) </w:t>
      </w:r>
      <w:r w:rsidR="007832B6">
        <w:rPr>
          <w:rFonts w:asciiTheme="majorHAnsi" w:hAnsiTheme="majorHAnsi"/>
          <w:sz w:val="24"/>
          <w:szCs w:val="24"/>
        </w:rPr>
        <w:t xml:space="preserve">expanding internship, service learning, and non-credit opportunities. </w:t>
      </w:r>
      <w:r w:rsidR="00CF77E1">
        <w:rPr>
          <w:rFonts w:asciiTheme="majorHAnsi" w:hAnsiTheme="majorHAnsi"/>
          <w:sz w:val="24"/>
          <w:szCs w:val="24"/>
        </w:rPr>
        <w:t xml:space="preserve">Since 2012, total numbers have rebounded, as </w:t>
      </w:r>
      <w:r w:rsidR="00CF77E1" w:rsidRPr="00C32CCF">
        <w:rPr>
          <w:rFonts w:asciiTheme="majorHAnsi" w:hAnsiTheme="majorHAnsi"/>
          <w:sz w:val="24"/>
          <w:szCs w:val="24"/>
        </w:rPr>
        <w:t>illustrated</w:t>
      </w:r>
      <w:r w:rsidR="00CF77E1">
        <w:rPr>
          <w:rFonts w:asciiTheme="majorHAnsi" w:hAnsiTheme="majorHAnsi"/>
          <w:sz w:val="24"/>
          <w:szCs w:val="24"/>
        </w:rPr>
        <w:t xml:space="preserve"> below.</w:t>
      </w:r>
    </w:p>
    <w:p w:rsidR="00DF366E" w:rsidRPr="00644CEE" w:rsidRDefault="00DF366E" w:rsidP="00644CEE">
      <w:pPr>
        <w:spacing w:after="0" w:line="240" w:lineRule="auto"/>
        <w:rPr>
          <w:rFonts w:asciiTheme="majorHAnsi" w:hAnsiTheme="majorHAnsi"/>
          <w:sz w:val="24"/>
          <w:szCs w:val="24"/>
        </w:rPr>
      </w:pPr>
    </w:p>
    <w:p w:rsidR="00033086" w:rsidRDefault="00033086" w:rsidP="00033086">
      <w:pPr>
        <w:rPr>
          <w:rFonts w:ascii="Times New Roman" w:hAnsi="Times New Roman" w:cs="Times New Roman"/>
        </w:rPr>
      </w:pPr>
      <w:r>
        <w:rPr>
          <w:rFonts w:ascii="Times New Roman" w:hAnsi="Times New Roman" w:cs="Times New Roman"/>
          <w:noProof/>
        </w:rPr>
        <w:drawing>
          <wp:inline distT="0" distB="0" distL="0" distR="0" wp14:anchorId="57D7CD6B" wp14:editId="0CF064B4">
            <wp:extent cx="6172200" cy="1223610"/>
            <wp:effectExtent l="0" t="0" r="0" b="0"/>
            <wp:docPr id="1" name="Picture 1" descr="Macintosh HD:Users:rammigan:Desktop:Screen Shot 2015-01-09 at 2.57.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mmigan:Desktop:Screen Shot 2015-01-09 at 2.57.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1223610"/>
                    </a:xfrm>
                    <a:prstGeom prst="rect">
                      <a:avLst/>
                    </a:prstGeom>
                    <a:noFill/>
                    <a:ln>
                      <a:noFill/>
                    </a:ln>
                  </pic:spPr>
                </pic:pic>
              </a:graphicData>
            </a:graphic>
          </wp:inline>
        </w:drawing>
      </w:r>
    </w:p>
    <w:p w:rsidR="004622E3" w:rsidRDefault="00694AC8" w:rsidP="00C32CCF">
      <w:pPr>
        <w:spacing w:after="0" w:line="240" w:lineRule="auto"/>
        <w:rPr>
          <w:rFonts w:asciiTheme="majorHAnsi" w:hAnsiTheme="majorHAnsi" w:cs="Times New Roman"/>
          <w:sz w:val="24"/>
          <w:szCs w:val="24"/>
        </w:rPr>
      </w:pPr>
      <w:r>
        <w:rPr>
          <w:rFonts w:asciiTheme="majorHAnsi" w:hAnsiTheme="majorHAnsi" w:cs="Times New Roman"/>
          <w:sz w:val="24"/>
          <w:szCs w:val="24"/>
        </w:rPr>
        <w:t>Still, the UD study a</w:t>
      </w:r>
      <w:r w:rsidR="00C32CCF">
        <w:rPr>
          <w:rFonts w:asciiTheme="majorHAnsi" w:hAnsiTheme="majorHAnsi" w:cs="Times New Roman"/>
          <w:sz w:val="24"/>
          <w:szCs w:val="24"/>
        </w:rPr>
        <w:t xml:space="preserve">broad model has remained relatively static, with the bulk of programs being short-term, faculty led. </w:t>
      </w:r>
      <w:r w:rsidR="00203FCF">
        <w:rPr>
          <w:rFonts w:asciiTheme="majorHAnsi" w:hAnsiTheme="majorHAnsi" w:cs="Times New Roman"/>
          <w:sz w:val="24"/>
          <w:szCs w:val="24"/>
        </w:rPr>
        <w:t>UD also has dropped out of the top 25 public re</w:t>
      </w:r>
      <w:r w:rsidR="0017694A">
        <w:rPr>
          <w:rFonts w:asciiTheme="majorHAnsi" w:hAnsiTheme="majorHAnsi" w:cs="Times New Roman"/>
          <w:sz w:val="24"/>
          <w:szCs w:val="24"/>
        </w:rPr>
        <w:t xml:space="preserve">search universities in </w:t>
      </w:r>
      <w:r w:rsidR="00203FCF">
        <w:rPr>
          <w:rFonts w:asciiTheme="majorHAnsi" w:hAnsiTheme="majorHAnsi" w:cs="Times New Roman"/>
          <w:sz w:val="24"/>
          <w:szCs w:val="24"/>
        </w:rPr>
        <w:t xml:space="preserve">number of students going abroad. Programs </w:t>
      </w:r>
      <w:r w:rsidR="00B2399E">
        <w:rPr>
          <w:rFonts w:asciiTheme="majorHAnsi" w:hAnsiTheme="majorHAnsi" w:cs="Times New Roman"/>
          <w:sz w:val="24"/>
          <w:szCs w:val="24"/>
        </w:rPr>
        <w:t>are limited by</w:t>
      </w:r>
      <w:r w:rsidR="00C32CCF">
        <w:rPr>
          <w:rFonts w:asciiTheme="majorHAnsi" w:hAnsiTheme="majorHAnsi" w:cs="Times New Roman"/>
          <w:sz w:val="24"/>
          <w:szCs w:val="24"/>
        </w:rPr>
        <w:t xml:space="preserve"> faculty interests, and not linked to </w:t>
      </w:r>
      <w:r w:rsidR="00562C60">
        <w:rPr>
          <w:rFonts w:asciiTheme="majorHAnsi" w:hAnsiTheme="majorHAnsi" w:cs="Times New Roman"/>
          <w:sz w:val="24"/>
          <w:szCs w:val="24"/>
        </w:rPr>
        <w:t xml:space="preserve">strategic areas of </w:t>
      </w:r>
      <w:r w:rsidR="00C32CCF">
        <w:rPr>
          <w:rFonts w:asciiTheme="majorHAnsi" w:hAnsiTheme="majorHAnsi" w:cs="Times New Roman"/>
          <w:sz w:val="24"/>
          <w:szCs w:val="24"/>
        </w:rPr>
        <w:t>global academic engagement at UD. Further, the field of education abroad is shifting nationally and globally towards greater emphasis on internships and service learning opportunities.</w:t>
      </w:r>
      <w:r w:rsidR="00C47768">
        <w:rPr>
          <w:rFonts w:asciiTheme="majorHAnsi" w:hAnsiTheme="majorHAnsi" w:cs="Times New Roman"/>
          <w:sz w:val="24"/>
          <w:szCs w:val="24"/>
        </w:rPr>
        <w:t xml:space="preserve"> </w:t>
      </w:r>
      <w:r w:rsidR="00C32CCF">
        <w:rPr>
          <w:rFonts w:asciiTheme="majorHAnsi" w:hAnsiTheme="majorHAnsi" w:cs="Times New Roman"/>
          <w:sz w:val="24"/>
          <w:szCs w:val="24"/>
        </w:rPr>
        <w:t xml:space="preserve"> </w:t>
      </w:r>
      <w:r w:rsidR="00C47768">
        <w:rPr>
          <w:rFonts w:asciiTheme="majorHAnsi" w:hAnsiTheme="majorHAnsi" w:cs="Times New Roman"/>
          <w:sz w:val="24"/>
          <w:szCs w:val="24"/>
        </w:rPr>
        <w:t xml:space="preserve">A challenge for UD is to develop </w:t>
      </w:r>
      <w:r w:rsidR="00823A41">
        <w:rPr>
          <w:rFonts w:asciiTheme="majorHAnsi" w:hAnsiTheme="majorHAnsi" w:cs="Times New Roman"/>
          <w:sz w:val="24"/>
          <w:szCs w:val="24"/>
        </w:rPr>
        <w:t>program</w:t>
      </w:r>
      <w:r w:rsidR="00203FCF">
        <w:rPr>
          <w:rFonts w:asciiTheme="majorHAnsi" w:hAnsiTheme="majorHAnsi" w:cs="Times New Roman"/>
          <w:sz w:val="24"/>
          <w:szCs w:val="24"/>
        </w:rPr>
        <w:t xml:space="preserve">s that are department-specific </w:t>
      </w:r>
      <w:r w:rsidR="00823A41">
        <w:rPr>
          <w:rFonts w:asciiTheme="majorHAnsi" w:hAnsiTheme="majorHAnsi" w:cs="Times New Roman"/>
          <w:sz w:val="24"/>
          <w:szCs w:val="24"/>
        </w:rPr>
        <w:t>rather than faculty specific</w:t>
      </w:r>
      <w:r w:rsidR="00203FCF">
        <w:rPr>
          <w:rFonts w:asciiTheme="majorHAnsi" w:hAnsiTheme="majorHAnsi" w:cs="Times New Roman"/>
          <w:sz w:val="24"/>
          <w:szCs w:val="24"/>
        </w:rPr>
        <w:t>,</w:t>
      </w:r>
      <w:r w:rsidR="006073AC">
        <w:rPr>
          <w:rFonts w:asciiTheme="majorHAnsi" w:hAnsiTheme="majorHAnsi" w:cs="Times New Roman"/>
          <w:sz w:val="24"/>
          <w:szCs w:val="24"/>
        </w:rPr>
        <w:t xml:space="preserve"> and </w:t>
      </w:r>
      <w:r w:rsidR="00203FCF">
        <w:rPr>
          <w:rFonts w:asciiTheme="majorHAnsi" w:hAnsiTheme="majorHAnsi" w:cs="Times New Roman"/>
          <w:sz w:val="24"/>
          <w:szCs w:val="24"/>
        </w:rPr>
        <w:t xml:space="preserve">that are </w:t>
      </w:r>
      <w:r w:rsidR="006073AC">
        <w:rPr>
          <w:rFonts w:asciiTheme="majorHAnsi" w:hAnsiTheme="majorHAnsi" w:cs="Times New Roman"/>
          <w:sz w:val="24"/>
          <w:szCs w:val="24"/>
        </w:rPr>
        <w:t xml:space="preserve">linked to important </w:t>
      </w:r>
      <w:r w:rsidR="004622E3">
        <w:rPr>
          <w:rFonts w:asciiTheme="majorHAnsi" w:hAnsiTheme="majorHAnsi" w:cs="Times New Roman"/>
          <w:sz w:val="24"/>
          <w:szCs w:val="24"/>
        </w:rPr>
        <w:t xml:space="preserve">social problems and </w:t>
      </w:r>
      <w:r w:rsidR="006073AC">
        <w:rPr>
          <w:rFonts w:asciiTheme="majorHAnsi" w:hAnsiTheme="majorHAnsi" w:cs="Times New Roman"/>
          <w:sz w:val="24"/>
          <w:szCs w:val="24"/>
        </w:rPr>
        <w:t>issues</w:t>
      </w:r>
      <w:r w:rsidR="004622E3">
        <w:rPr>
          <w:rFonts w:asciiTheme="majorHAnsi" w:hAnsiTheme="majorHAnsi" w:cs="Times New Roman"/>
          <w:sz w:val="24"/>
          <w:szCs w:val="24"/>
        </w:rPr>
        <w:t xml:space="preserve"> </w:t>
      </w:r>
      <w:r w:rsidR="00DD0681">
        <w:rPr>
          <w:rFonts w:asciiTheme="majorHAnsi" w:hAnsiTheme="majorHAnsi" w:cs="Times New Roman"/>
          <w:sz w:val="24"/>
          <w:szCs w:val="24"/>
        </w:rPr>
        <w:t>with</w:t>
      </w:r>
      <w:r w:rsidR="00823A41">
        <w:rPr>
          <w:rFonts w:asciiTheme="majorHAnsi" w:hAnsiTheme="majorHAnsi" w:cs="Times New Roman"/>
          <w:sz w:val="24"/>
          <w:szCs w:val="24"/>
        </w:rPr>
        <w:t xml:space="preserve"> a global connection. A further challenge is to build a </w:t>
      </w:r>
      <w:r w:rsidR="00823A41">
        <w:rPr>
          <w:rFonts w:asciiTheme="majorHAnsi" w:hAnsiTheme="majorHAnsi" w:cs="Times New Roman"/>
          <w:sz w:val="24"/>
          <w:szCs w:val="24"/>
        </w:rPr>
        <w:lastRenderedPageBreak/>
        <w:t>sustainable model of engagement in service learning and internships that harmonizes opportunities for local, national, and global engagement for students.</w:t>
      </w:r>
      <w:r w:rsidR="004E6C92">
        <w:rPr>
          <w:rFonts w:asciiTheme="majorHAnsi" w:hAnsiTheme="majorHAnsi" w:cs="Times New Roman"/>
          <w:sz w:val="24"/>
          <w:szCs w:val="24"/>
        </w:rPr>
        <w:t xml:space="preserve"> </w:t>
      </w:r>
    </w:p>
    <w:p w:rsidR="00C51BA1" w:rsidRDefault="00C51BA1" w:rsidP="00C55C1A">
      <w:pPr>
        <w:spacing w:after="0" w:line="240" w:lineRule="auto"/>
        <w:rPr>
          <w:rFonts w:asciiTheme="majorHAnsi" w:hAnsiTheme="majorHAnsi" w:cs="Times New Roman"/>
          <w:sz w:val="24"/>
          <w:szCs w:val="24"/>
        </w:rPr>
      </w:pPr>
    </w:p>
    <w:p w:rsidR="00DC609B" w:rsidRDefault="004F4DE7" w:rsidP="00C55C1A">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As shown above, </w:t>
      </w:r>
      <w:r w:rsidR="004E6C92">
        <w:rPr>
          <w:rFonts w:asciiTheme="majorHAnsi" w:hAnsiTheme="majorHAnsi" w:cs="Times New Roman"/>
          <w:sz w:val="24"/>
          <w:szCs w:val="24"/>
        </w:rPr>
        <w:t>IGS has made signi</w:t>
      </w:r>
      <w:r>
        <w:rPr>
          <w:rFonts w:asciiTheme="majorHAnsi" w:hAnsiTheme="majorHAnsi" w:cs="Times New Roman"/>
          <w:sz w:val="24"/>
          <w:szCs w:val="24"/>
        </w:rPr>
        <w:t xml:space="preserve">ficant progress </w:t>
      </w:r>
      <w:r w:rsidR="00115CC5">
        <w:rPr>
          <w:rFonts w:asciiTheme="majorHAnsi" w:hAnsiTheme="majorHAnsi" w:cs="Times New Roman"/>
          <w:sz w:val="24"/>
          <w:szCs w:val="24"/>
        </w:rPr>
        <w:t>and works collaboratively with the Office of Service Learning and Career Services</w:t>
      </w:r>
      <w:r w:rsidR="00694AC8">
        <w:rPr>
          <w:rFonts w:asciiTheme="majorHAnsi" w:hAnsiTheme="majorHAnsi" w:cs="Times New Roman"/>
          <w:sz w:val="24"/>
          <w:szCs w:val="24"/>
        </w:rPr>
        <w:t xml:space="preserve">. </w:t>
      </w:r>
      <w:r>
        <w:rPr>
          <w:rFonts w:asciiTheme="majorHAnsi" w:hAnsiTheme="majorHAnsi" w:cs="Times New Roman"/>
          <w:sz w:val="24"/>
          <w:szCs w:val="24"/>
        </w:rPr>
        <w:t>For strategic planning, it is important to develop further a broader range of opportunities</w:t>
      </w:r>
      <w:r w:rsidR="00BD3DDA">
        <w:rPr>
          <w:rFonts w:asciiTheme="majorHAnsi" w:hAnsiTheme="majorHAnsi" w:cs="Times New Roman"/>
          <w:sz w:val="24"/>
          <w:szCs w:val="24"/>
        </w:rPr>
        <w:t xml:space="preserve"> to build global citizens both at UD and abroad</w:t>
      </w:r>
      <w:r>
        <w:rPr>
          <w:rFonts w:asciiTheme="majorHAnsi" w:hAnsiTheme="majorHAnsi" w:cs="Times New Roman"/>
          <w:sz w:val="24"/>
          <w:szCs w:val="24"/>
        </w:rPr>
        <w:t xml:space="preserve">. </w:t>
      </w:r>
      <w:r w:rsidR="00694AC8">
        <w:rPr>
          <w:rFonts w:asciiTheme="majorHAnsi" w:hAnsiTheme="majorHAnsi" w:cs="Times New Roman"/>
          <w:sz w:val="24"/>
          <w:szCs w:val="24"/>
        </w:rPr>
        <w:t xml:space="preserve">These opportunities also should </w:t>
      </w:r>
      <w:r w:rsidR="00953B8F">
        <w:rPr>
          <w:rFonts w:asciiTheme="majorHAnsi" w:hAnsiTheme="majorHAnsi" w:cs="Times New Roman"/>
          <w:sz w:val="24"/>
          <w:szCs w:val="24"/>
        </w:rPr>
        <w:t>be linked to academic majors and minors; for instance, area s</w:t>
      </w:r>
      <w:r w:rsidR="004E6C92">
        <w:rPr>
          <w:rFonts w:asciiTheme="majorHAnsi" w:hAnsiTheme="majorHAnsi" w:cs="Times New Roman"/>
          <w:sz w:val="24"/>
          <w:szCs w:val="24"/>
        </w:rPr>
        <w:t>tudies p</w:t>
      </w:r>
      <w:r w:rsidR="00694AC8">
        <w:rPr>
          <w:rFonts w:asciiTheme="majorHAnsi" w:hAnsiTheme="majorHAnsi" w:cs="Times New Roman"/>
          <w:sz w:val="24"/>
          <w:szCs w:val="24"/>
        </w:rPr>
        <w:t>rograms must align better with study a</w:t>
      </w:r>
      <w:r>
        <w:rPr>
          <w:rFonts w:asciiTheme="majorHAnsi" w:hAnsiTheme="majorHAnsi" w:cs="Times New Roman"/>
          <w:sz w:val="24"/>
          <w:szCs w:val="24"/>
        </w:rPr>
        <w:t>broad programs</w:t>
      </w:r>
      <w:r w:rsidR="004E6C92">
        <w:rPr>
          <w:rFonts w:asciiTheme="majorHAnsi" w:hAnsiTheme="majorHAnsi" w:cs="Times New Roman"/>
          <w:sz w:val="24"/>
          <w:szCs w:val="24"/>
        </w:rPr>
        <w:t>, and opportunities should be increased for majors with re</w:t>
      </w:r>
      <w:r>
        <w:rPr>
          <w:rFonts w:asciiTheme="majorHAnsi" w:hAnsiTheme="majorHAnsi" w:cs="Times New Roman"/>
          <w:sz w:val="24"/>
          <w:szCs w:val="24"/>
        </w:rPr>
        <w:t>latively fixed course</w:t>
      </w:r>
      <w:r w:rsidR="004E6C92">
        <w:rPr>
          <w:rFonts w:asciiTheme="majorHAnsi" w:hAnsiTheme="majorHAnsi" w:cs="Times New Roman"/>
          <w:sz w:val="24"/>
          <w:szCs w:val="24"/>
        </w:rPr>
        <w:t xml:space="preserve"> sequences to incorp</w:t>
      </w:r>
      <w:r w:rsidR="00BC4084">
        <w:rPr>
          <w:rFonts w:asciiTheme="majorHAnsi" w:hAnsiTheme="majorHAnsi" w:cs="Times New Roman"/>
          <w:sz w:val="24"/>
          <w:szCs w:val="24"/>
        </w:rPr>
        <w:t>orate study abroad</w:t>
      </w:r>
      <w:r w:rsidR="004E6C92">
        <w:rPr>
          <w:rFonts w:asciiTheme="majorHAnsi" w:hAnsiTheme="majorHAnsi" w:cs="Times New Roman"/>
          <w:sz w:val="24"/>
          <w:szCs w:val="24"/>
        </w:rPr>
        <w:t xml:space="preserve">. </w:t>
      </w:r>
      <w:r w:rsidR="00BD3DDA">
        <w:rPr>
          <w:rFonts w:asciiTheme="majorHAnsi" w:hAnsiTheme="majorHAnsi" w:cs="Times New Roman"/>
          <w:sz w:val="24"/>
          <w:szCs w:val="24"/>
        </w:rPr>
        <w:t>O</w:t>
      </w:r>
      <w:r>
        <w:rPr>
          <w:rFonts w:asciiTheme="majorHAnsi" w:hAnsiTheme="majorHAnsi" w:cs="Times New Roman"/>
          <w:sz w:val="24"/>
          <w:szCs w:val="24"/>
        </w:rPr>
        <w:t>pportunities</w:t>
      </w:r>
      <w:r w:rsidR="006073AC">
        <w:rPr>
          <w:rFonts w:asciiTheme="majorHAnsi" w:hAnsiTheme="majorHAnsi" w:cs="Times New Roman"/>
          <w:sz w:val="24"/>
          <w:szCs w:val="24"/>
        </w:rPr>
        <w:t xml:space="preserve"> to inter</w:t>
      </w:r>
      <w:r>
        <w:rPr>
          <w:rFonts w:asciiTheme="majorHAnsi" w:hAnsiTheme="majorHAnsi" w:cs="Times New Roman"/>
          <w:sz w:val="24"/>
          <w:szCs w:val="24"/>
        </w:rPr>
        <w:t>nationalize the curriculum</w:t>
      </w:r>
      <w:r w:rsidR="006073AC">
        <w:rPr>
          <w:rFonts w:asciiTheme="majorHAnsi" w:hAnsiTheme="majorHAnsi" w:cs="Times New Roman"/>
          <w:sz w:val="24"/>
          <w:szCs w:val="24"/>
        </w:rPr>
        <w:t xml:space="preserve"> that allow faculty to develop sustainable models (e.g.,</w:t>
      </w:r>
      <w:r w:rsidR="00953B8F">
        <w:rPr>
          <w:rFonts w:asciiTheme="majorHAnsi" w:hAnsiTheme="majorHAnsi" w:cs="Times New Roman"/>
          <w:sz w:val="24"/>
          <w:szCs w:val="24"/>
        </w:rPr>
        <w:t xml:space="preserve"> online platforms for international course linkages, etc.)</w:t>
      </w:r>
      <w:r w:rsidR="00694AC8">
        <w:rPr>
          <w:rFonts w:asciiTheme="majorHAnsi" w:hAnsiTheme="majorHAnsi" w:cs="Times New Roman"/>
          <w:sz w:val="24"/>
          <w:szCs w:val="24"/>
        </w:rPr>
        <w:t xml:space="preserve"> should be supported</w:t>
      </w:r>
      <w:r w:rsidR="008A292E">
        <w:rPr>
          <w:rFonts w:asciiTheme="majorHAnsi" w:hAnsiTheme="majorHAnsi" w:cs="Times New Roman"/>
          <w:sz w:val="24"/>
          <w:szCs w:val="24"/>
        </w:rPr>
        <w:t xml:space="preserve"> through funding competitions and technical assistance</w:t>
      </w:r>
      <w:r w:rsidR="00953B8F">
        <w:rPr>
          <w:rFonts w:asciiTheme="majorHAnsi" w:hAnsiTheme="majorHAnsi" w:cs="Times New Roman"/>
          <w:sz w:val="24"/>
          <w:szCs w:val="24"/>
        </w:rPr>
        <w:t>.</w:t>
      </w:r>
      <w:r w:rsidR="006073AC">
        <w:rPr>
          <w:rFonts w:asciiTheme="majorHAnsi" w:hAnsiTheme="majorHAnsi" w:cs="Times New Roman"/>
          <w:sz w:val="24"/>
          <w:szCs w:val="24"/>
        </w:rPr>
        <w:t xml:space="preserve"> </w:t>
      </w:r>
      <w:r w:rsidR="00373A57">
        <w:rPr>
          <w:rFonts w:asciiTheme="majorHAnsi" w:hAnsiTheme="majorHAnsi" w:cs="Times New Roman"/>
          <w:sz w:val="24"/>
          <w:szCs w:val="24"/>
        </w:rPr>
        <w:t>New programs, such as the UD World Scholars, can provide venues for students to distinguish themselves as global citizens</w:t>
      </w:r>
      <w:r w:rsidR="00456854">
        <w:rPr>
          <w:rFonts w:asciiTheme="majorHAnsi" w:hAnsiTheme="majorHAnsi" w:cs="Times New Roman"/>
          <w:sz w:val="24"/>
          <w:szCs w:val="24"/>
        </w:rPr>
        <w:t>.</w:t>
      </w:r>
    </w:p>
    <w:p w:rsidR="00DC609B" w:rsidRDefault="00DC609B" w:rsidP="00C55C1A">
      <w:pPr>
        <w:spacing w:after="0" w:line="240" w:lineRule="auto"/>
        <w:rPr>
          <w:rFonts w:asciiTheme="majorHAnsi" w:hAnsiTheme="majorHAnsi" w:cs="Times New Roman"/>
          <w:sz w:val="24"/>
          <w:szCs w:val="24"/>
        </w:rPr>
      </w:pPr>
    </w:p>
    <w:p w:rsidR="008478FF" w:rsidRDefault="00BD3DDA" w:rsidP="00C55C1A">
      <w:pPr>
        <w:spacing w:after="0" w:line="240" w:lineRule="auto"/>
        <w:rPr>
          <w:rFonts w:asciiTheme="majorHAnsi" w:hAnsiTheme="majorHAnsi" w:cs="Times New Roman"/>
          <w:sz w:val="24"/>
          <w:szCs w:val="24"/>
        </w:rPr>
      </w:pPr>
      <w:r>
        <w:rPr>
          <w:rFonts w:asciiTheme="majorHAnsi" w:hAnsiTheme="majorHAnsi" w:cs="Times New Roman"/>
          <w:sz w:val="24"/>
          <w:szCs w:val="24"/>
        </w:rPr>
        <w:t>Finally, rather than envision UD as a community of domestic and international students, UD should become an "int</w:t>
      </w:r>
      <w:r w:rsidR="00D80635">
        <w:rPr>
          <w:rFonts w:asciiTheme="majorHAnsi" w:hAnsiTheme="majorHAnsi" w:cs="Times New Roman"/>
          <w:sz w:val="24"/>
          <w:szCs w:val="24"/>
        </w:rPr>
        <w:t>ernational</w:t>
      </w:r>
      <w:r>
        <w:rPr>
          <w:rFonts w:asciiTheme="majorHAnsi" w:hAnsiTheme="majorHAnsi" w:cs="Times New Roman"/>
          <w:sz w:val="24"/>
          <w:szCs w:val="24"/>
        </w:rPr>
        <w:t xml:space="preserve"> community</w:t>
      </w:r>
      <w:r w:rsidR="00D80635">
        <w:rPr>
          <w:rFonts w:asciiTheme="majorHAnsi" w:hAnsiTheme="majorHAnsi" w:cs="Times New Roman"/>
          <w:sz w:val="24"/>
          <w:szCs w:val="24"/>
        </w:rPr>
        <w:t>"</w:t>
      </w:r>
      <w:r>
        <w:rPr>
          <w:rFonts w:asciiTheme="majorHAnsi" w:hAnsiTheme="majorHAnsi" w:cs="Times New Roman"/>
          <w:sz w:val="24"/>
          <w:szCs w:val="24"/>
        </w:rPr>
        <w:t xml:space="preserve"> with diverse representation and multiple avenues for global engagement </w:t>
      </w:r>
      <w:r w:rsidR="00565874">
        <w:rPr>
          <w:rFonts w:asciiTheme="majorHAnsi" w:hAnsiTheme="majorHAnsi" w:cs="Times New Roman"/>
          <w:sz w:val="24"/>
          <w:szCs w:val="24"/>
        </w:rPr>
        <w:t xml:space="preserve">both </w:t>
      </w:r>
      <w:r>
        <w:rPr>
          <w:rFonts w:asciiTheme="majorHAnsi" w:hAnsiTheme="majorHAnsi" w:cs="Times New Roman"/>
          <w:sz w:val="24"/>
          <w:szCs w:val="24"/>
        </w:rPr>
        <w:t>at home and abroad.</w:t>
      </w:r>
      <w:r w:rsidR="008A292E">
        <w:rPr>
          <w:rFonts w:asciiTheme="majorHAnsi" w:hAnsiTheme="majorHAnsi" w:cs="Times New Roman"/>
          <w:sz w:val="24"/>
          <w:szCs w:val="24"/>
        </w:rPr>
        <w:t xml:space="preserve"> This requires an intentional international recruitment strategy that brings in students from many countrie</w:t>
      </w:r>
      <w:r w:rsidR="00DC609B">
        <w:rPr>
          <w:rFonts w:asciiTheme="majorHAnsi" w:hAnsiTheme="majorHAnsi" w:cs="Times New Roman"/>
          <w:sz w:val="24"/>
          <w:szCs w:val="24"/>
        </w:rPr>
        <w:t xml:space="preserve">s around the world, as well as dedicated </w:t>
      </w:r>
      <w:r w:rsidR="008A292E">
        <w:rPr>
          <w:rFonts w:asciiTheme="majorHAnsi" w:hAnsiTheme="majorHAnsi" w:cs="Times New Roman"/>
          <w:sz w:val="24"/>
          <w:szCs w:val="24"/>
        </w:rPr>
        <w:t>programs and activities on campus and abroad that allow students to develop connections and build community together.</w:t>
      </w:r>
      <w:r w:rsidR="00565874">
        <w:rPr>
          <w:rFonts w:asciiTheme="majorHAnsi" w:hAnsiTheme="majorHAnsi" w:cs="Times New Roman"/>
          <w:sz w:val="24"/>
          <w:szCs w:val="24"/>
        </w:rPr>
        <w:t xml:space="preserve"> It </w:t>
      </w:r>
      <w:r w:rsidR="00DF3847">
        <w:rPr>
          <w:rFonts w:asciiTheme="majorHAnsi" w:hAnsiTheme="majorHAnsi" w:cs="Times New Roman"/>
          <w:sz w:val="24"/>
          <w:szCs w:val="24"/>
        </w:rPr>
        <w:t>requires integrating recruitment and activities of the English Language Institute (ELI) and the Conditional Admission Program (CAP) into the broader UD s</w:t>
      </w:r>
      <w:r w:rsidR="00373A57">
        <w:rPr>
          <w:rFonts w:asciiTheme="majorHAnsi" w:hAnsiTheme="majorHAnsi" w:cs="Times New Roman"/>
          <w:sz w:val="24"/>
          <w:szCs w:val="24"/>
        </w:rPr>
        <w:t xml:space="preserve">trategy as well as aligning </w:t>
      </w:r>
      <w:r w:rsidR="00565874">
        <w:rPr>
          <w:rFonts w:asciiTheme="majorHAnsi" w:hAnsiTheme="majorHAnsi" w:cs="Times New Roman"/>
          <w:sz w:val="24"/>
          <w:szCs w:val="24"/>
        </w:rPr>
        <w:t xml:space="preserve">campus </w:t>
      </w:r>
      <w:r w:rsidR="00373A57">
        <w:rPr>
          <w:rFonts w:asciiTheme="majorHAnsi" w:hAnsiTheme="majorHAnsi" w:cs="Times New Roman"/>
          <w:sz w:val="24"/>
          <w:szCs w:val="24"/>
        </w:rPr>
        <w:t>diversity and globalization goals.</w:t>
      </w:r>
      <w:r w:rsidR="00565874">
        <w:rPr>
          <w:rFonts w:asciiTheme="majorHAnsi" w:hAnsiTheme="majorHAnsi" w:cs="Times New Roman"/>
          <w:sz w:val="24"/>
          <w:szCs w:val="24"/>
        </w:rPr>
        <w:t xml:space="preserve"> </w:t>
      </w:r>
    </w:p>
    <w:p w:rsidR="00C55C1A" w:rsidRPr="00C55C1A" w:rsidRDefault="00C55C1A" w:rsidP="00C55C1A">
      <w:pPr>
        <w:spacing w:after="0" w:line="240" w:lineRule="auto"/>
        <w:rPr>
          <w:rFonts w:asciiTheme="majorHAnsi" w:hAnsiTheme="majorHAnsi" w:cs="Times New Roman"/>
          <w:sz w:val="24"/>
          <w:szCs w:val="24"/>
        </w:rPr>
      </w:pPr>
    </w:p>
    <w:p w:rsidR="00C55C1A" w:rsidRPr="00191366" w:rsidRDefault="00C55C1A" w:rsidP="008478FF">
      <w:pPr>
        <w:rPr>
          <w:rFonts w:asciiTheme="majorHAnsi" w:hAnsiTheme="majorHAnsi"/>
          <w:b/>
          <w:sz w:val="24"/>
          <w:szCs w:val="24"/>
        </w:rPr>
      </w:pPr>
      <w:r w:rsidRPr="00191366">
        <w:rPr>
          <w:rFonts w:asciiTheme="majorHAnsi" w:hAnsiTheme="majorHAnsi"/>
          <w:b/>
          <w:sz w:val="24"/>
          <w:szCs w:val="24"/>
        </w:rPr>
        <w:t>B. Increasing faculty engagement and promoting global visibility</w:t>
      </w:r>
    </w:p>
    <w:p w:rsidR="00C47768" w:rsidRDefault="00B650B0" w:rsidP="002F60C1">
      <w:pPr>
        <w:spacing w:after="0" w:line="240" w:lineRule="auto"/>
        <w:rPr>
          <w:rFonts w:asciiTheme="majorHAnsi" w:hAnsiTheme="majorHAnsi"/>
          <w:sz w:val="24"/>
          <w:szCs w:val="24"/>
        </w:rPr>
      </w:pPr>
      <w:r>
        <w:rPr>
          <w:rFonts w:asciiTheme="majorHAnsi" w:hAnsiTheme="majorHAnsi"/>
          <w:sz w:val="24"/>
          <w:szCs w:val="24"/>
        </w:rPr>
        <w:t xml:space="preserve">UD has over 170 research </w:t>
      </w:r>
      <w:r w:rsidR="002F60C1">
        <w:rPr>
          <w:rFonts w:asciiTheme="majorHAnsi" w:hAnsiTheme="majorHAnsi"/>
          <w:sz w:val="24"/>
          <w:szCs w:val="24"/>
        </w:rPr>
        <w:t>partnerships registered with IGS. The</w:t>
      </w:r>
      <w:r w:rsidR="004A7AEE">
        <w:rPr>
          <w:rFonts w:asciiTheme="majorHAnsi" w:hAnsiTheme="majorHAnsi"/>
          <w:sz w:val="24"/>
          <w:szCs w:val="24"/>
        </w:rPr>
        <w:t>se range from agreements between</w:t>
      </w:r>
      <w:r w:rsidR="002F60C1">
        <w:rPr>
          <w:rFonts w:asciiTheme="majorHAnsi" w:hAnsiTheme="majorHAnsi"/>
          <w:sz w:val="24"/>
          <w:szCs w:val="24"/>
        </w:rPr>
        <w:t xml:space="preserve"> two </w:t>
      </w:r>
      <w:proofErr w:type="gramStart"/>
      <w:r w:rsidR="002F60C1">
        <w:rPr>
          <w:rFonts w:asciiTheme="majorHAnsi" w:hAnsiTheme="majorHAnsi"/>
          <w:sz w:val="24"/>
          <w:szCs w:val="24"/>
        </w:rPr>
        <w:t>faculty</w:t>
      </w:r>
      <w:proofErr w:type="gramEnd"/>
      <w:r w:rsidR="002F60C1">
        <w:rPr>
          <w:rFonts w:asciiTheme="majorHAnsi" w:hAnsiTheme="majorHAnsi"/>
          <w:sz w:val="24"/>
          <w:szCs w:val="24"/>
        </w:rPr>
        <w:t xml:space="preserve"> (one UD and one abroad) to conduct joint research to student exchange and dual degree programs to large and extensive collaborations across de</w:t>
      </w:r>
      <w:r w:rsidR="006F4986">
        <w:rPr>
          <w:rFonts w:asciiTheme="majorHAnsi" w:hAnsiTheme="majorHAnsi"/>
          <w:sz w:val="24"/>
          <w:szCs w:val="24"/>
        </w:rPr>
        <w:t>partments and colleges</w:t>
      </w:r>
      <w:r w:rsidR="002F60C1">
        <w:rPr>
          <w:rFonts w:asciiTheme="majorHAnsi" w:hAnsiTheme="majorHAnsi"/>
          <w:sz w:val="24"/>
          <w:szCs w:val="24"/>
        </w:rPr>
        <w:t xml:space="preserve">. </w:t>
      </w:r>
      <w:r w:rsidR="00936B39">
        <w:rPr>
          <w:rFonts w:asciiTheme="majorHAnsi" w:hAnsiTheme="majorHAnsi"/>
          <w:sz w:val="24"/>
          <w:szCs w:val="24"/>
        </w:rPr>
        <w:t>In many cases, these partnerships emerged from faculty connections and relationships or by invitation from a university partner</w:t>
      </w:r>
      <w:r w:rsidR="004A7AEE">
        <w:rPr>
          <w:rFonts w:asciiTheme="majorHAnsi" w:hAnsiTheme="majorHAnsi"/>
          <w:sz w:val="24"/>
          <w:szCs w:val="24"/>
        </w:rPr>
        <w:t xml:space="preserve"> or a State of DE partnership</w:t>
      </w:r>
      <w:r w:rsidR="00936B39">
        <w:rPr>
          <w:rFonts w:asciiTheme="majorHAnsi" w:hAnsiTheme="majorHAnsi"/>
          <w:sz w:val="24"/>
          <w:szCs w:val="24"/>
        </w:rPr>
        <w:t xml:space="preserve">. However, </w:t>
      </w:r>
      <w:r w:rsidR="00373A57">
        <w:rPr>
          <w:rFonts w:asciiTheme="majorHAnsi" w:hAnsiTheme="majorHAnsi"/>
          <w:sz w:val="24"/>
          <w:szCs w:val="24"/>
        </w:rPr>
        <w:t>historically UD has</w:t>
      </w:r>
      <w:r w:rsidR="00936B39">
        <w:rPr>
          <w:rFonts w:asciiTheme="majorHAnsi" w:hAnsiTheme="majorHAnsi"/>
          <w:sz w:val="24"/>
          <w:szCs w:val="24"/>
        </w:rPr>
        <w:t xml:space="preserve"> done less to proactively initiate partnerships with universities that provide a strategic advantage </w:t>
      </w:r>
      <w:r w:rsidR="006F4986">
        <w:rPr>
          <w:rFonts w:asciiTheme="majorHAnsi" w:hAnsiTheme="majorHAnsi"/>
          <w:sz w:val="24"/>
          <w:szCs w:val="24"/>
        </w:rPr>
        <w:t>(</w:t>
      </w:r>
      <w:r w:rsidR="00936B39">
        <w:rPr>
          <w:rFonts w:asciiTheme="majorHAnsi" w:hAnsiTheme="majorHAnsi"/>
          <w:sz w:val="24"/>
          <w:szCs w:val="24"/>
        </w:rPr>
        <w:t>by region or thematic area</w:t>
      </w:r>
      <w:r w:rsidR="006F4986">
        <w:rPr>
          <w:rFonts w:asciiTheme="majorHAnsi" w:hAnsiTheme="majorHAnsi"/>
          <w:sz w:val="24"/>
          <w:szCs w:val="24"/>
        </w:rPr>
        <w:t>)</w:t>
      </w:r>
      <w:r w:rsidR="004A7AEE">
        <w:rPr>
          <w:rFonts w:asciiTheme="majorHAnsi" w:hAnsiTheme="majorHAnsi"/>
          <w:sz w:val="24"/>
          <w:szCs w:val="24"/>
        </w:rPr>
        <w:t xml:space="preserve"> to our faculty, </w:t>
      </w:r>
      <w:r w:rsidR="00936B39">
        <w:rPr>
          <w:rFonts w:asciiTheme="majorHAnsi" w:hAnsiTheme="majorHAnsi"/>
          <w:sz w:val="24"/>
          <w:szCs w:val="24"/>
        </w:rPr>
        <w:t>students</w:t>
      </w:r>
      <w:r w:rsidR="004A7AEE">
        <w:rPr>
          <w:rFonts w:asciiTheme="majorHAnsi" w:hAnsiTheme="majorHAnsi"/>
          <w:sz w:val="24"/>
          <w:szCs w:val="24"/>
        </w:rPr>
        <w:t>, or state</w:t>
      </w:r>
      <w:r w:rsidR="00936B39">
        <w:rPr>
          <w:rFonts w:asciiTheme="majorHAnsi" w:hAnsiTheme="majorHAnsi"/>
          <w:sz w:val="24"/>
          <w:szCs w:val="24"/>
        </w:rPr>
        <w:t>.</w:t>
      </w:r>
    </w:p>
    <w:p w:rsidR="006F4986" w:rsidRDefault="006F4986" w:rsidP="002F60C1">
      <w:pPr>
        <w:spacing w:after="0" w:line="240" w:lineRule="auto"/>
        <w:rPr>
          <w:rFonts w:asciiTheme="majorHAnsi" w:hAnsiTheme="majorHAnsi"/>
          <w:sz w:val="24"/>
          <w:szCs w:val="24"/>
        </w:rPr>
      </w:pPr>
    </w:p>
    <w:p w:rsidR="006F4986" w:rsidRDefault="004A7AEE" w:rsidP="002F60C1">
      <w:pPr>
        <w:spacing w:after="0" w:line="240" w:lineRule="auto"/>
        <w:rPr>
          <w:rFonts w:asciiTheme="majorHAnsi" w:hAnsiTheme="majorHAnsi"/>
          <w:sz w:val="24"/>
          <w:szCs w:val="24"/>
        </w:rPr>
      </w:pPr>
      <w:r>
        <w:rPr>
          <w:rFonts w:asciiTheme="majorHAnsi" w:hAnsiTheme="majorHAnsi"/>
          <w:sz w:val="24"/>
          <w:szCs w:val="24"/>
        </w:rPr>
        <w:t>Since</w:t>
      </w:r>
      <w:r w:rsidR="006F4986">
        <w:rPr>
          <w:rFonts w:asciiTheme="majorHAnsi" w:hAnsiTheme="majorHAnsi"/>
          <w:sz w:val="24"/>
          <w:szCs w:val="24"/>
        </w:rPr>
        <w:t xml:space="preserve"> 2012 there has been an increasing emphasis on: (a) building deeper connections with fewer "anchor" universities in key regions; (b) identifying key strategic regions for proactive engagement that allow us to establish a significant presence; and (c) </w:t>
      </w:r>
      <w:r w:rsidR="00927C6F">
        <w:rPr>
          <w:rFonts w:asciiTheme="majorHAnsi" w:hAnsiTheme="majorHAnsi"/>
          <w:sz w:val="24"/>
          <w:szCs w:val="24"/>
        </w:rPr>
        <w:t xml:space="preserve">increasing student exchanges </w:t>
      </w:r>
      <w:r w:rsidR="00DF3847">
        <w:rPr>
          <w:rFonts w:asciiTheme="majorHAnsi" w:hAnsiTheme="majorHAnsi"/>
          <w:sz w:val="24"/>
          <w:szCs w:val="24"/>
        </w:rPr>
        <w:t xml:space="preserve">and </w:t>
      </w:r>
      <w:r w:rsidR="00927C6F">
        <w:rPr>
          <w:rFonts w:asciiTheme="majorHAnsi" w:hAnsiTheme="majorHAnsi"/>
          <w:sz w:val="24"/>
          <w:szCs w:val="24"/>
        </w:rPr>
        <w:t xml:space="preserve">dual degree programs. </w:t>
      </w:r>
      <w:r w:rsidR="00DF3847">
        <w:rPr>
          <w:rFonts w:asciiTheme="majorHAnsi" w:hAnsiTheme="majorHAnsi"/>
          <w:sz w:val="24"/>
          <w:szCs w:val="24"/>
        </w:rPr>
        <w:t xml:space="preserve">For example, we have several collaborations with Xiamen University in China, including a Confucius Institute and American Cultural Center partnership, and several current and planned dual degree programs. We have identified Africa and Latin America as strategic regional partners and have developed a UD Africa Initiative and strategic partnerships with sponsored student programs in Latin America. </w:t>
      </w:r>
      <w:r w:rsidR="00373A57">
        <w:rPr>
          <w:rFonts w:asciiTheme="majorHAnsi" w:hAnsiTheme="majorHAnsi"/>
          <w:sz w:val="24"/>
          <w:szCs w:val="24"/>
        </w:rPr>
        <w:t xml:space="preserve">We have </w:t>
      </w:r>
      <w:r w:rsidR="00670BB6">
        <w:rPr>
          <w:rFonts w:asciiTheme="majorHAnsi" w:hAnsiTheme="majorHAnsi"/>
          <w:sz w:val="24"/>
          <w:szCs w:val="24"/>
        </w:rPr>
        <w:t>supported new dual degree programs, although an ongoing problem with student exchanges is the UD requirement for annual tuition reciprocity (this simply is not feasible).</w:t>
      </w:r>
    </w:p>
    <w:p w:rsidR="00662A2E" w:rsidRDefault="00662A2E" w:rsidP="002F60C1">
      <w:pPr>
        <w:spacing w:after="0" w:line="240" w:lineRule="auto"/>
        <w:rPr>
          <w:rFonts w:asciiTheme="majorHAnsi" w:hAnsiTheme="majorHAnsi"/>
          <w:sz w:val="24"/>
          <w:szCs w:val="24"/>
        </w:rPr>
      </w:pPr>
    </w:p>
    <w:p w:rsidR="00C47768" w:rsidRDefault="00274FEC" w:rsidP="007864F5">
      <w:pPr>
        <w:spacing w:after="0" w:line="240" w:lineRule="auto"/>
        <w:rPr>
          <w:rFonts w:asciiTheme="majorHAnsi" w:hAnsiTheme="majorHAnsi"/>
          <w:sz w:val="24"/>
          <w:szCs w:val="24"/>
        </w:rPr>
      </w:pPr>
      <w:r>
        <w:rPr>
          <w:rFonts w:asciiTheme="majorHAnsi" w:hAnsiTheme="majorHAnsi"/>
          <w:sz w:val="24"/>
          <w:szCs w:val="24"/>
        </w:rPr>
        <w:t xml:space="preserve">There </w:t>
      </w:r>
      <w:r w:rsidR="00662A2E">
        <w:rPr>
          <w:rFonts w:asciiTheme="majorHAnsi" w:hAnsiTheme="majorHAnsi"/>
          <w:sz w:val="24"/>
          <w:szCs w:val="24"/>
        </w:rPr>
        <w:t>is a need to engage faculty more effectively in regional and thematic partnerships and to proactively encourage these relationships. This can be accomplished through regional planning groups</w:t>
      </w:r>
      <w:r w:rsidR="00F5016B">
        <w:rPr>
          <w:rFonts w:asciiTheme="majorHAnsi" w:hAnsiTheme="majorHAnsi"/>
          <w:sz w:val="24"/>
          <w:szCs w:val="24"/>
        </w:rPr>
        <w:t xml:space="preserve"> at UD, as well as </w:t>
      </w:r>
      <w:r w:rsidR="00662A2E">
        <w:rPr>
          <w:rFonts w:asciiTheme="majorHAnsi" w:hAnsiTheme="majorHAnsi"/>
          <w:sz w:val="24"/>
          <w:szCs w:val="24"/>
        </w:rPr>
        <w:t>leveraging funding opportunities for engagement in these regions.</w:t>
      </w:r>
      <w:r w:rsidR="00FF100B">
        <w:rPr>
          <w:rFonts w:asciiTheme="majorHAnsi" w:hAnsiTheme="majorHAnsi"/>
          <w:sz w:val="24"/>
          <w:szCs w:val="24"/>
        </w:rPr>
        <w:t xml:space="preserve"> In many cases, these are organic, faculty-driven processes. The challenge is how best to facilitate thes</w:t>
      </w:r>
      <w:r w:rsidR="00F5016B">
        <w:rPr>
          <w:rFonts w:asciiTheme="majorHAnsi" w:hAnsiTheme="majorHAnsi"/>
          <w:sz w:val="24"/>
          <w:szCs w:val="24"/>
        </w:rPr>
        <w:t xml:space="preserve">e processes, and </w:t>
      </w:r>
      <w:r w:rsidR="00F5016B">
        <w:rPr>
          <w:rFonts w:asciiTheme="majorHAnsi" w:hAnsiTheme="majorHAnsi"/>
          <w:sz w:val="24"/>
          <w:szCs w:val="24"/>
        </w:rPr>
        <w:lastRenderedPageBreak/>
        <w:t>also to build new connections that are most aligned with strategic goals</w:t>
      </w:r>
      <w:r w:rsidR="00FF100B">
        <w:rPr>
          <w:rFonts w:asciiTheme="majorHAnsi" w:hAnsiTheme="majorHAnsi"/>
          <w:sz w:val="24"/>
          <w:szCs w:val="24"/>
        </w:rPr>
        <w:t>. Indeed, global and national trends seem to favor establishing a strong university presence</w:t>
      </w:r>
      <w:r w:rsidR="00F5016B">
        <w:rPr>
          <w:rFonts w:asciiTheme="majorHAnsi" w:hAnsiTheme="majorHAnsi"/>
          <w:sz w:val="24"/>
          <w:szCs w:val="24"/>
        </w:rPr>
        <w:t xml:space="preserve"> in a select number of regions and countries</w:t>
      </w:r>
      <w:r w:rsidR="00FF100B">
        <w:rPr>
          <w:rFonts w:asciiTheme="majorHAnsi" w:hAnsiTheme="majorHAnsi"/>
          <w:sz w:val="24"/>
          <w:szCs w:val="24"/>
        </w:rPr>
        <w:t>, either through multiple collaborations at one site or through more formal university centers.</w:t>
      </w:r>
    </w:p>
    <w:p w:rsidR="007864F5" w:rsidRDefault="007864F5" w:rsidP="007864F5">
      <w:pPr>
        <w:spacing w:after="0" w:line="240" w:lineRule="auto"/>
        <w:rPr>
          <w:rFonts w:asciiTheme="majorHAnsi" w:hAnsiTheme="majorHAnsi"/>
          <w:sz w:val="24"/>
          <w:szCs w:val="24"/>
        </w:rPr>
      </w:pPr>
    </w:p>
    <w:p w:rsidR="007864F5" w:rsidRDefault="00BA50B1" w:rsidP="007864F5">
      <w:pPr>
        <w:spacing w:after="0" w:line="240" w:lineRule="auto"/>
        <w:rPr>
          <w:rFonts w:asciiTheme="majorHAnsi" w:hAnsiTheme="majorHAnsi"/>
          <w:sz w:val="24"/>
          <w:szCs w:val="24"/>
        </w:rPr>
      </w:pPr>
      <w:r>
        <w:rPr>
          <w:rFonts w:asciiTheme="majorHAnsi" w:hAnsiTheme="majorHAnsi"/>
          <w:sz w:val="24"/>
          <w:szCs w:val="24"/>
        </w:rPr>
        <w:t xml:space="preserve">A particular challenge for UD is our lack of global visibility. Looking at </w:t>
      </w:r>
      <w:r w:rsidR="00373A57">
        <w:rPr>
          <w:rFonts w:asciiTheme="majorHAnsi" w:hAnsiTheme="majorHAnsi"/>
          <w:sz w:val="24"/>
          <w:szCs w:val="24"/>
        </w:rPr>
        <w:t xml:space="preserve">the leading </w:t>
      </w:r>
      <w:r>
        <w:rPr>
          <w:rFonts w:asciiTheme="majorHAnsi" w:hAnsiTheme="majorHAnsi"/>
          <w:sz w:val="24"/>
          <w:szCs w:val="24"/>
        </w:rPr>
        <w:t xml:space="preserve">international rankings, UD scores in the 150-200 range on both the Times and Shanghai rankings, but in the 450-500 </w:t>
      </w:r>
      <w:proofErr w:type="gramStart"/>
      <w:r>
        <w:rPr>
          <w:rFonts w:asciiTheme="majorHAnsi" w:hAnsiTheme="majorHAnsi"/>
          <w:sz w:val="24"/>
          <w:szCs w:val="24"/>
        </w:rPr>
        <w:t>range</w:t>
      </w:r>
      <w:proofErr w:type="gramEnd"/>
      <w:r>
        <w:rPr>
          <w:rFonts w:asciiTheme="majorHAnsi" w:hAnsiTheme="majorHAnsi"/>
          <w:sz w:val="24"/>
          <w:szCs w:val="24"/>
        </w:rPr>
        <w:t xml:space="preserve"> on QS rankings. This difference is due to lack of international visibility, because QS rankings weight international reputation heavily. </w:t>
      </w:r>
      <w:r w:rsidR="00D7016B">
        <w:rPr>
          <w:rFonts w:asciiTheme="majorHAnsi" w:hAnsiTheme="majorHAnsi"/>
          <w:sz w:val="24"/>
          <w:szCs w:val="24"/>
        </w:rPr>
        <w:t>We have taken a number of steps to increase our visibility,</w:t>
      </w:r>
      <w:r w:rsidR="00373A57">
        <w:rPr>
          <w:rFonts w:asciiTheme="majorHAnsi" w:hAnsiTheme="majorHAnsi"/>
          <w:sz w:val="24"/>
          <w:szCs w:val="24"/>
        </w:rPr>
        <w:t xml:space="preserve"> including: (a) </w:t>
      </w:r>
      <w:r w:rsidR="00D7016B">
        <w:rPr>
          <w:rFonts w:asciiTheme="majorHAnsi" w:hAnsiTheme="majorHAnsi"/>
          <w:sz w:val="24"/>
          <w:szCs w:val="24"/>
        </w:rPr>
        <w:t>participating in leadership development programs for students in Africa and MENA who return h</w:t>
      </w:r>
      <w:r w:rsidR="00787E1E">
        <w:rPr>
          <w:rFonts w:asciiTheme="majorHAnsi" w:hAnsiTheme="majorHAnsi"/>
          <w:sz w:val="24"/>
          <w:szCs w:val="24"/>
        </w:rPr>
        <w:t>ome</w:t>
      </w:r>
      <w:r w:rsidR="00373A57">
        <w:rPr>
          <w:rFonts w:asciiTheme="majorHAnsi" w:hAnsiTheme="majorHAnsi"/>
          <w:sz w:val="24"/>
          <w:szCs w:val="24"/>
        </w:rPr>
        <w:t>; (</w:t>
      </w:r>
      <w:r w:rsidR="00787E1E">
        <w:rPr>
          <w:rFonts w:asciiTheme="majorHAnsi" w:hAnsiTheme="majorHAnsi"/>
          <w:sz w:val="24"/>
          <w:szCs w:val="24"/>
        </w:rPr>
        <w:t xml:space="preserve">b) engaging with </w:t>
      </w:r>
      <w:r w:rsidR="00373A57">
        <w:rPr>
          <w:rFonts w:asciiTheme="majorHAnsi" w:hAnsiTheme="majorHAnsi"/>
          <w:sz w:val="24"/>
          <w:szCs w:val="24"/>
        </w:rPr>
        <w:t xml:space="preserve">partnership development programs such as the IAPP Norway program; </w:t>
      </w:r>
      <w:r w:rsidR="00565874">
        <w:rPr>
          <w:rFonts w:asciiTheme="majorHAnsi" w:hAnsiTheme="majorHAnsi"/>
          <w:sz w:val="24"/>
          <w:szCs w:val="24"/>
        </w:rPr>
        <w:t>(c) identifying potential UD Centers abroad; (d</w:t>
      </w:r>
      <w:r w:rsidR="00373A57">
        <w:rPr>
          <w:rFonts w:asciiTheme="majorHAnsi" w:hAnsiTheme="majorHAnsi"/>
          <w:sz w:val="24"/>
          <w:szCs w:val="24"/>
        </w:rPr>
        <w:t>) increasing</w:t>
      </w:r>
      <w:r w:rsidR="00D7016B">
        <w:rPr>
          <w:rFonts w:asciiTheme="majorHAnsi" w:hAnsiTheme="majorHAnsi"/>
          <w:sz w:val="24"/>
          <w:szCs w:val="24"/>
        </w:rPr>
        <w:t xml:space="preserve"> involvement in</w:t>
      </w:r>
      <w:r w:rsidR="00373A57">
        <w:rPr>
          <w:rFonts w:asciiTheme="majorHAnsi" w:hAnsiTheme="majorHAnsi"/>
          <w:sz w:val="24"/>
          <w:szCs w:val="24"/>
        </w:rPr>
        <w:t xml:space="preserve"> hosting</w:t>
      </w:r>
      <w:r w:rsidR="00565874">
        <w:rPr>
          <w:rFonts w:asciiTheme="majorHAnsi" w:hAnsiTheme="majorHAnsi"/>
          <w:sz w:val="24"/>
          <w:szCs w:val="24"/>
        </w:rPr>
        <w:t xml:space="preserve"> Fulbright visitors; and (e</w:t>
      </w:r>
      <w:r w:rsidR="00373A57">
        <w:rPr>
          <w:rFonts w:asciiTheme="majorHAnsi" w:hAnsiTheme="majorHAnsi"/>
          <w:sz w:val="24"/>
          <w:szCs w:val="24"/>
        </w:rPr>
        <w:t xml:space="preserve">) </w:t>
      </w:r>
      <w:r w:rsidR="00D7016B">
        <w:rPr>
          <w:rFonts w:asciiTheme="majorHAnsi" w:hAnsiTheme="majorHAnsi"/>
          <w:sz w:val="24"/>
          <w:szCs w:val="24"/>
        </w:rPr>
        <w:t>encouraging UD participation in the Fulbright program through a newly-established UD Fulbright society, focused trainings and mentoring, and liaison with departments and colleges.</w:t>
      </w:r>
      <w:r w:rsidR="00594D63">
        <w:rPr>
          <w:rFonts w:asciiTheme="majorHAnsi" w:hAnsiTheme="majorHAnsi"/>
          <w:sz w:val="24"/>
          <w:szCs w:val="24"/>
        </w:rPr>
        <w:t xml:space="preserve"> </w:t>
      </w:r>
    </w:p>
    <w:p w:rsidR="00BA50B1" w:rsidRDefault="00BA50B1" w:rsidP="007864F5">
      <w:pPr>
        <w:spacing w:after="0" w:line="240" w:lineRule="auto"/>
        <w:rPr>
          <w:rFonts w:asciiTheme="majorHAnsi" w:hAnsiTheme="majorHAnsi"/>
          <w:sz w:val="24"/>
          <w:szCs w:val="24"/>
        </w:rPr>
      </w:pPr>
    </w:p>
    <w:p w:rsidR="00BA50B1" w:rsidRPr="00191366" w:rsidRDefault="00167485" w:rsidP="007864F5">
      <w:pPr>
        <w:spacing w:after="0" w:line="240" w:lineRule="auto"/>
        <w:rPr>
          <w:rFonts w:asciiTheme="majorHAnsi" w:hAnsiTheme="majorHAnsi"/>
          <w:b/>
          <w:sz w:val="24"/>
          <w:szCs w:val="24"/>
        </w:rPr>
      </w:pPr>
      <w:r w:rsidRPr="00191366">
        <w:rPr>
          <w:rFonts w:asciiTheme="majorHAnsi" w:hAnsiTheme="majorHAnsi"/>
          <w:b/>
          <w:sz w:val="24"/>
          <w:szCs w:val="24"/>
        </w:rPr>
        <w:t>C. Organizational structure</w:t>
      </w:r>
    </w:p>
    <w:p w:rsidR="00167485" w:rsidRDefault="00167485" w:rsidP="007864F5">
      <w:pPr>
        <w:spacing w:after="0" w:line="240" w:lineRule="auto"/>
        <w:rPr>
          <w:rFonts w:asciiTheme="majorHAnsi" w:hAnsiTheme="majorHAnsi"/>
          <w:sz w:val="24"/>
          <w:szCs w:val="24"/>
        </w:rPr>
      </w:pPr>
    </w:p>
    <w:p w:rsidR="00167485" w:rsidRDefault="007B4F5A" w:rsidP="007864F5">
      <w:pPr>
        <w:spacing w:after="0" w:line="240" w:lineRule="auto"/>
        <w:rPr>
          <w:rFonts w:asciiTheme="majorHAnsi" w:hAnsiTheme="majorHAnsi"/>
          <w:sz w:val="24"/>
          <w:szCs w:val="24"/>
        </w:rPr>
      </w:pPr>
      <w:r>
        <w:rPr>
          <w:rFonts w:asciiTheme="majorHAnsi" w:hAnsiTheme="majorHAnsi"/>
          <w:sz w:val="24"/>
          <w:szCs w:val="24"/>
        </w:rPr>
        <w:t xml:space="preserve">Much global engagement at UD is faculty-led--study abroad, partnerships, establishing dual degrees, etc. This engagement is embedded in departments and colleges, but the value placed on these activities varies by department and college, and there is little </w:t>
      </w:r>
      <w:r w:rsidR="00B16926">
        <w:rPr>
          <w:rFonts w:asciiTheme="majorHAnsi" w:hAnsiTheme="majorHAnsi"/>
          <w:sz w:val="24"/>
          <w:szCs w:val="24"/>
        </w:rPr>
        <w:t xml:space="preserve">articulation and </w:t>
      </w:r>
      <w:r>
        <w:rPr>
          <w:rFonts w:asciiTheme="majorHAnsi" w:hAnsiTheme="majorHAnsi"/>
          <w:sz w:val="24"/>
          <w:szCs w:val="24"/>
        </w:rPr>
        <w:t xml:space="preserve">documentation of impact. </w:t>
      </w:r>
      <w:r w:rsidR="001F22BF">
        <w:rPr>
          <w:rFonts w:asciiTheme="majorHAnsi" w:hAnsiTheme="majorHAnsi"/>
          <w:sz w:val="24"/>
          <w:szCs w:val="24"/>
        </w:rPr>
        <w:t xml:space="preserve">There is significant variation by college in terms of the "point </w:t>
      </w:r>
      <w:r w:rsidR="004A7AEE">
        <w:rPr>
          <w:rFonts w:asciiTheme="majorHAnsi" w:hAnsiTheme="majorHAnsi"/>
          <w:sz w:val="24"/>
          <w:szCs w:val="24"/>
        </w:rPr>
        <w:t>person" for global who may be a faculty member,</w:t>
      </w:r>
      <w:r w:rsidR="001F22BF">
        <w:rPr>
          <w:rFonts w:asciiTheme="majorHAnsi" w:hAnsiTheme="majorHAnsi"/>
          <w:sz w:val="24"/>
          <w:szCs w:val="24"/>
        </w:rPr>
        <w:t xml:space="preserve"> associate dean, deputy dean, or dean. </w:t>
      </w:r>
      <w:r>
        <w:rPr>
          <w:rFonts w:asciiTheme="majorHAnsi" w:hAnsiTheme="majorHAnsi"/>
          <w:sz w:val="24"/>
          <w:szCs w:val="24"/>
        </w:rPr>
        <w:t>At the university level, the IGS is the primary organizational structure for integrating global activities across colleges and units, as well as providing oversight for study abroad, partnerships, and university-wide initiatives.</w:t>
      </w:r>
      <w:r w:rsidR="00B16926">
        <w:rPr>
          <w:rFonts w:asciiTheme="majorHAnsi" w:hAnsiTheme="majorHAnsi"/>
          <w:sz w:val="24"/>
          <w:szCs w:val="24"/>
        </w:rPr>
        <w:t xml:space="preserve"> </w:t>
      </w:r>
      <w:r w:rsidR="008F5DB3">
        <w:rPr>
          <w:rFonts w:asciiTheme="majorHAnsi" w:hAnsiTheme="majorHAnsi"/>
          <w:sz w:val="24"/>
          <w:szCs w:val="24"/>
        </w:rPr>
        <w:t xml:space="preserve">However, IGS is largely staff-driven, with few venues </w:t>
      </w:r>
      <w:r w:rsidR="003C05F0">
        <w:rPr>
          <w:rFonts w:asciiTheme="majorHAnsi" w:hAnsiTheme="majorHAnsi"/>
          <w:sz w:val="24"/>
          <w:szCs w:val="24"/>
        </w:rPr>
        <w:t>for continued faculty involvement</w:t>
      </w:r>
      <w:r w:rsidR="008F5DB3">
        <w:rPr>
          <w:rFonts w:asciiTheme="majorHAnsi" w:hAnsiTheme="majorHAnsi"/>
          <w:sz w:val="24"/>
          <w:szCs w:val="24"/>
        </w:rPr>
        <w:t xml:space="preserve">. </w:t>
      </w:r>
      <w:r w:rsidR="008F5DB3">
        <w:rPr>
          <w:rFonts w:asciiTheme="majorHAnsi" w:hAnsiTheme="majorHAnsi"/>
          <w:sz w:val="24"/>
          <w:szCs w:val="24"/>
        </w:rPr>
        <w:br/>
      </w:r>
      <w:r w:rsidR="008F5DB3">
        <w:rPr>
          <w:rFonts w:asciiTheme="majorHAnsi" w:hAnsiTheme="majorHAnsi"/>
          <w:sz w:val="24"/>
          <w:szCs w:val="24"/>
        </w:rPr>
        <w:br/>
        <w:t xml:space="preserve">UD also does not have a Provost-level Office of Global Engagement. Rather, IGS, Confucius Institute, and OISS report to the Associate Provost for International Programs who, in turn, reports to the Deputy Provost for Academic Affairs. This is in contrast to the leading global public universities such as Michigan State, UC Davis, and Colorado State </w:t>
      </w:r>
      <w:r w:rsidR="00D47A4E">
        <w:rPr>
          <w:rFonts w:asciiTheme="majorHAnsi" w:hAnsiTheme="majorHAnsi"/>
          <w:sz w:val="24"/>
          <w:szCs w:val="24"/>
        </w:rPr>
        <w:t xml:space="preserve">all of </w:t>
      </w:r>
      <w:r w:rsidR="008F5DB3">
        <w:rPr>
          <w:rFonts w:asciiTheme="majorHAnsi" w:hAnsiTheme="majorHAnsi"/>
          <w:sz w:val="24"/>
          <w:szCs w:val="24"/>
        </w:rPr>
        <w:t>who</w:t>
      </w:r>
      <w:r w:rsidR="00D47A4E">
        <w:rPr>
          <w:rFonts w:asciiTheme="majorHAnsi" w:hAnsiTheme="majorHAnsi"/>
          <w:sz w:val="24"/>
          <w:szCs w:val="24"/>
        </w:rPr>
        <w:t>m</w:t>
      </w:r>
      <w:r w:rsidR="008F5DB3">
        <w:rPr>
          <w:rFonts w:asciiTheme="majorHAnsi" w:hAnsiTheme="majorHAnsi"/>
          <w:sz w:val="24"/>
          <w:szCs w:val="24"/>
        </w:rPr>
        <w:t xml:space="preserve"> have </w:t>
      </w:r>
      <w:r w:rsidR="006F61AB">
        <w:rPr>
          <w:rFonts w:asciiTheme="majorHAnsi" w:hAnsiTheme="majorHAnsi"/>
          <w:sz w:val="24"/>
          <w:szCs w:val="24"/>
        </w:rPr>
        <w:t xml:space="preserve">some type of Office of Global </w:t>
      </w:r>
      <w:r w:rsidR="00D47A4E">
        <w:rPr>
          <w:rFonts w:asciiTheme="majorHAnsi" w:hAnsiTheme="majorHAnsi"/>
          <w:sz w:val="24"/>
          <w:szCs w:val="24"/>
        </w:rPr>
        <w:t>Programs led by a Vice Provost and serving as a central repository for all global activities.</w:t>
      </w:r>
      <w:r w:rsidR="00C024B6">
        <w:rPr>
          <w:rFonts w:asciiTheme="majorHAnsi" w:hAnsiTheme="majorHAnsi"/>
          <w:sz w:val="24"/>
          <w:szCs w:val="24"/>
        </w:rPr>
        <w:t xml:space="preserve"> </w:t>
      </w:r>
    </w:p>
    <w:p w:rsidR="007B4F5A" w:rsidRDefault="007B4F5A" w:rsidP="007864F5">
      <w:pPr>
        <w:spacing w:after="0" w:line="240" w:lineRule="auto"/>
        <w:rPr>
          <w:rFonts w:asciiTheme="majorHAnsi" w:hAnsiTheme="majorHAnsi"/>
          <w:sz w:val="24"/>
          <w:szCs w:val="24"/>
        </w:rPr>
      </w:pPr>
    </w:p>
    <w:p w:rsidR="00BA50B1" w:rsidRDefault="00191366" w:rsidP="007864F5">
      <w:pPr>
        <w:spacing w:after="0" w:line="240" w:lineRule="auto"/>
        <w:rPr>
          <w:rFonts w:asciiTheme="majorHAnsi" w:hAnsiTheme="majorHAnsi"/>
          <w:b/>
          <w:sz w:val="24"/>
          <w:szCs w:val="24"/>
        </w:rPr>
      </w:pPr>
      <w:r>
        <w:rPr>
          <w:rFonts w:asciiTheme="majorHAnsi" w:hAnsiTheme="majorHAnsi"/>
          <w:b/>
          <w:sz w:val="24"/>
          <w:szCs w:val="24"/>
        </w:rPr>
        <w:t>SHORT-TERM TASKS</w:t>
      </w:r>
    </w:p>
    <w:p w:rsidR="00191366" w:rsidRDefault="00191366" w:rsidP="007864F5">
      <w:pPr>
        <w:spacing w:after="0" w:line="240" w:lineRule="auto"/>
        <w:rPr>
          <w:rFonts w:asciiTheme="majorHAnsi" w:hAnsiTheme="majorHAnsi"/>
          <w:b/>
          <w:sz w:val="24"/>
          <w:szCs w:val="24"/>
        </w:rPr>
      </w:pPr>
    </w:p>
    <w:p w:rsidR="00191366" w:rsidRDefault="00C51BA1"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Increase numbers of students studying abroad by 5-10% per year for the next 2 years through domestic/global internships and service le</w:t>
      </w:r>
      <w:r w:rsidR="00637158">
        <w:rPr>
          <w:rFonts w:asciiTheme="majorHAnsi" w:hAnsiTheme="majorHAnsi"/>
          <w:sz w:val="24"/>
          <w:szCs w:val="24"/>
        </w:rPr>
        <w:t>arning opportunities led by IGS with designated scholarships ($200,000 from IGS reserves).</w:t>
      </w:r>
    </w:p>
    <w:p w:rsidR="00637158" w:rsidRDefault="00C51BA1"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Develop area studies specific </w:t>
      </w:r>
      <w:r w:rsidR="00857CBC">
        <w:rPr>
          <w:rFonts w:asciiTheme="majorHAnsi" w:hAnsiTheme="majorHAnsi"/>
          <w:sz w:val="24"/>
          <w:szCs w:val="24"/>
        </w:rPr>
        <w:t>department/faculty-led and semester study abroad programs in European Studies and</w:t>
      </w:r>
      <w:r>
        <w:rPr>
          <w:rFonts w:asciiTheme="majorHAnsi" w:hAnsiTheme="majorHAnsi"/>
          <w:sz w:val="24"/>
          <w:szCs w:val="24"/>
        </w:rPr>
        <w:t xml:space="preserve"> Latin </w:t>
      </w:r>
      <w:r w:rsidR="00857CBC">
        <w:rPr>
          <w:rFonts w:asciiTheme="majorHAnsi" w:hAnsiTheme="majorHAnsi"/>
          <w:sz w:val="24"/>
          <w:szCs w:val="24"/>
        </w:rPr>
        <w:t>American Studies</w:t>
      </w:r>
      <w:r w:rsidR="00637158">
        <w:rPr>
          <w:rFonts w:asciiTheme="majorHAnsi" w:hAnsiTheme="majorHAnsi"/>
          <w:sz w:val="24"/>
          <w:szCs w:val="24"/>
        </w:rPr>
        <w:t xml:space="preserve"> with designated scholarships ($100,000 from IGS reserves)</w:t>
      </w:r>
      <w:r w:rsidR="00857CBC">
        <w:rPr>
          <w:rFonts w:asciiTheme="majorHAnsi" w:hAnsiTheme="majorHAnsi"/>
          <w:sz w:val="24"/>
          <w:szCs w:val="24"/>
        </w:rPr>
        <w:t>.</w:t>
      </w:r>
    </w:p>
    <w:p w:rsidR="00B2399E" w:rsidRPr="00637158" w:rsidRDefault="00B2399E"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Sponsor a </w:t>
      </w:r>
      <w:r w:rsidR="004953AE">
        <w:rPr>
          <w:rFonts w:asciiTheme="majorHAnsi" w:hAnsiTheme="majorHAnsi"/>
          <w:sz w:val="24"/>
          <w:szCs w:val="24"/>
        </w:rPr>
        <w:t xml:space="preserve">faculty </w:t>
      </w:r>
      <w:r>
        <w:rPr>
          <w:rFonts w:asciiTheme="majorHAnsi" w:hAnsiTheme="majorHAnsi"/>
          <w:sz w:val="24"/>
          <w:szCs w:val="24"/>
        </w:rPr>
        <w:t>curriculum internationalization development fund to encourage novel approaches ($100,000 from IGS reserves).</w:t>
      </w:r>
    </w:p>
    <w:p w:rsidR="00857CBC" w:rsidRDefault="00857CBC"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Build the UD World Sc</w:t>
      </w:r>
      <w:r w:rsidR="00637158">
        <w:rPr>
          <w:rFonts w:asciiTheme="majorHAnsi" w:hAnsiTheme="majorHAnsi"/>
          <w:sz w:val="24"/>
          <w:szCs w:val="24"/>
        </w:rPr>
        <w:t>holars program as a collaborative effort between VP for Enrollment Management, CAS, and IGS; increase capacity from one to two</w:t>
      </w:r>
      <w:r>
        <w:rPr>
          <w:rFonts w:asciiTheme="majorHAnsi" w:hAnsiTheme="majorHAnsi"/>
          <w:sz w:val="24"/>
          <w:szCs w:val="24"/>
        </w:rPr>
        <w:t xml:space="preserve"> sites and enroll 60 students by AY </w:t>
      </w:r>
      <w:r w:rsidR="009A629F">
        <w:rPr>
          <w:rFonts w:asciiTheme="majorHAnsi" w:hAnsiTheme="majorHAnsi"/>
          <w:sz w:val="24"/>
          <w:szCs w:val="24"/>
        </w:rPr>
        <w:t>2016/2017 (costs offset by tuition and program fees).</w:t>
      </w:r>
    </w:p>
    <w:p w:rsidR="002B4D6E" w:rsidRDefault="002B4D6E"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lastRenderedPageBreak/>
        <w:t>Eliminate student exchange requirement</w:t>
      </w:r>
      <w:r w:rsidR="00037730">
        <w:rPr>
          <w:rFonts w:asciiTheme="majorHAnsi" w:hAnsiTheme="majorHAnsi"/>
          <w:sz w:val="24"/>
          <w:szCs w:val="24"/>
        </w:rPr>
        <w:t xml:space="preserve"> for yearly tuition re</w:t>
      </w:r>
      <w:r w:rsidR="004A387D">
        <w:rPr>
          <w:rFonts w:asciiTheme="majorHAnsi" w:hAnsiTheme="majorHAnsi"/>
          <w:sz w:val="24"/>
          <w:szCs w:val="24"/>
        </w:rPr>
        <w:t xml:space="preserve">ciprocity (costs offset over multiple </w:t>
      </w:r>
      <w:r w:rsidR="00037730">
        <w:rPr>
          <w:rFonts w:asciiTheme="majorHAnsi" w:hAnsiTheme="majorHAnsi"/>
          <w:sz w:val="24"/>
          <w:szCs w:val="24"/>
        </w:rPr>
        <w:t>years</w:t>
      </w:r>
      <w:r w:rsidR="003C05F0">
        <w:rPr>
          <w:rFonts w:asciiTheme="majorHAnsi" w:hAnsiTheme="majorHAnsi"/>
          <w:sz w:val="24"/>
          <w:szCs w:val="24"/>
        </w:rPr>
        <w:t xml:space="preserve"> similar to what most</w:t>
      </w:r>
      <w:r w:rsidR="004953AE">
        <w:rPr>
          <w:rFonts w:asciiTheme="majorHAnsi" w:hAnsiTheme="majorHAnsi"/>
          <w:sz w:val="24"/>
          <w:szCs w:val="24"/>
        </w:rPr>
        <w:t xml:space="preserve"> research universities </w:t>
      </w:r>
      <w:r w:rsidR="003C05F0">
        <w:rPr>
          <w:rFonts w:asciiTheme="majorHAnsi" w:hAnsiTheme="majorHAnsi"/>
          <w:sz w:val="24"/>
          <w:szCs w:val="24"/>
        </w:rPr>
        <w:t>do</w:t>
      </w:r>
      <w:r w:rsidR="00037730">
        <w:rPr>
          <w:rFonts w:asciiTheme="majorHAnsi" w:hAnsiTheme="majorHAnsi"/>
          <w:sz w:val="24"/>
          <w:szCs w:val="24"/>
        </w:rPr>
        <w:t>)</w:t>
      </w:r>
      <w:r w:rsidR="008D6591">
        <w:rPr>
          <w:rFonts w:asciiTheme="majorHAnsi" w:hAnsiTheme="majorHAnsi"/>
          <w:sz w:val="24"/>
          <w:szCs w:val="24"/>
        </w:rPr>
        <w:t>.</w:t>
      </w:r>
    </w:p>
    <w:p w:rsidR="0069340C" w:rsidRDefault="0069340C"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Develop a comprehensive international recruitment strategy that includes collaboration from Enrollment Management, ELI, Student </w:t>
      </w:r>
      <w:r w:rsidR="00523C13">
        <w:rPr>
          <w:rFonts w:asciiTheme="majorHAnsi" w:hAnsiTheme="majorHAnsi"/>
          <w:sz w:val="24"/>
          <w:szCs w:val="24"/>
        </w:rPr>
        <w:t>Life</w:t>
      </w:r>
      <w:r>
        <w:rPr>
          <w:rFonts w:asciiTheme="majorHAnsi" w:hAnsiTheme="majorHAnsi"/>
          <w:sz w:val="24"/>
          <w:szCs w:val="24"/>
        </w:rPr>
        <w:t>, and Diversity (no cost).</w:t>
      </w:r>
    </w:p>
    <w:p w:rsidR="008D6591" w:rsidRDefault="008D6591"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Develop college-level global strategic plans and integrate into a university-wide </w:t>
      </w:r>
      <w:r w:rsidR="0059251D">
        <w:rPr>
          <w:rFonts w:asciiTheme="majorHAnsi" w:hAnsiTheme="majorHAnsi"/>
          <w:sz w:val="24"/>
          <w:szCs w:val="24"/>
        </w:rPr>
        <w:t xml:space="preserve">strategic </w:t>
      </w:r>
      <w:r>
        <w:rPr>
          <w:rFonts w:asciiTheme="majorHAnsi" w:hAnsiTheme="majorHAnsi"/>
          <w:sz w:val="24"/>
          <w:szCs w:val="24"/>
        </w:rPr>
        <w:t>plan for campus internationalization</w:t>
      </w:r>
      <w:r w:rsidR="00C52D46">
        <w:rPr>
          <w:rFonts w:asciiTheme="majorHAnsi" w:hAnsiTheme="majorHAnsi"/>
          <w:sz w:val="24"/>
          <w:szCs w:val="24"/>
        </w:rPr>
        <w:t xml:space="preserve"> (no cost)</w:t>
      </w:r>
      <w:r>
        <w:rPr>
          <w:rFonts w:asciiTheme="majorHAnsi" w:hAnsiTheme="majorHAnsi"/>
          <w:sz w:val="24"/>
          <w:szCs w:val="24"/>
        </w:rPr>
        <w:t>.</w:t>
      </w:r>
    </w:p>
    <w:p w:rsidR="004953AE" w:rsidRPr="004953AE" w:rsidRDefault="004953AE"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Identify key regional "anchor" partners in Europe, Africa, and Latin America based on a consensus of optimal regions for UD engagement and collaboration (no cost).</w:t>
      </w:r>
    </w:p>
    <w:p w:rsidR="00CC55D7" w:rsidRDefault="00810CD6"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Establish</w:t>
      </w:r>
      <w:r w:rsidR="00CC55D7">
        <w:rPr>
          <w:rFonts w:asciiTheme="majorHAnsi" w:hAnsiTheme="majorHAnsi"/>
          <w:sz w:val="24"/>
          <w:szCs w:val="24"/>
        </w:rPr>
        <w:t xml:space="preserve"> an Office of Global and Community Engagement led by a Vice Provost</w:t>
      </w:r>
      <w:r>
        <w:rPr>
          <w:rFonts w:asciiTheme="majorHAnsi" w:hAnsiTheme="majorHAnsi"/>
          <w:sz w:val="24"/>
          <w:szCs w:val="24"/>
        </w:rPr>
        <w:t>, with a revamped website (funding only for website development).</w:t>
      </w:r>
    </w:p>
    <w:p w:rsidR="00864819" w:rsidRDefault="00864819" w:rsidP="00C51BA1">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Translate key website pages into Spanish, Portuguese, Mandarin, and Arabic ($20,000 per language initial costs; $10,000 </w:t>
      </w:r>
      <w:r w:rsidR="004953AE">
        <w:rPr>
          <w:rFonts w:asciiTheme="majorHAnsi" w:hAnsiTheme="majorHAnsi"/>
          <w:sz w:val="24"/>
          <w:szCs w:val="24"/>
        </w:rPr>
        <w:t>per language per year for maintenance</w:t>
      </w:r>
      <w:r>
        <w:rPr>
          <w:rFonts w:asciiTheme="majorHAnsi" w:hAnsiTheme="majorHAnsi"/>
          <w:sz w:val="24"/>
          <w:szCs w:val="24"/>
        </w:rPr>
        <w:t>).</w:t>
      </w:r>
    </w:p>
    <w:p w:rsidR="00CC55D7" w:rsidRPr="00CC55D7" w:rsidRDefault="00CC55D7" w:rsidP="00CC55D7">
      <w:pPr>
        <w:spacing w:after="0" w:line="240" w:lineRule="auto"/>
        <w:rPr>
          <w:rFonts w:asciiTheme="majorHAnsi" w:hAnsiTheme="majorHAnsi"/>
          <w:sz w:val="24"/>
          <w:szCs w:val="24"/>
        </w:rPr>
      </w:pPr>
    </w:p>
    <w:p w:rsidR="00787E1E" w:rsidRDefault="00787E1E" w:rsidP="00787E1E">
      <w:pPr>
        <w:spacing w:after="0" w:line="240" w:lineRule="auto"/>
        <w:rPr>
          <w:rFonts w:asciiTheme="majorHAnsi" w:hAnsiTheme="majorHAnsi"/>
          <w:b/>
          <w:sz w:val="24"/>
          <w:szCs w:val="24"/>
        </w:rPr>
      </w:pPr>
      <w:r>
        <w:rPr>
          <w:rFonts w:asciiTheme="majorHAnsi" w:hAnsiTheme="majorHAnsi"/>
          <w:b/>
          <w:sz w:val="24"/>
          <w:szCs w:val="24"/>
        </w:rPr>
        <w:t>LONG-TERM TASKS</w:t>
      </w:r>
    </w:p>
    <w:p w:rsidR="000D64B5" w:rsidRDefault="000D64B5" w:rsidP="00787E1E">
      <w:pPr>
        <w:spacing w:after="0" w:line="240" w:lineRule="auto"/>
        <w:rPr>
          <w:rFonts w:asciiTheme="majorHAnsi" w:hAnsiTheme="majorHAnsi"/>
          <w:b/>
          <w:sz w:val="24"/>
          <w:szCs w:val="24"/>
        </w:rPr>
      </w:pPr>
    </w:p>
    <w:p w:rsidR="000D64B5" w:rsidRPr="000D64B5" w:rsidRDefault="000D64B5"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Expand the UD World Scholars program to 4-5 sites with freshman enrollments of 120-150 students per cohort</w:t>
      </w:r>
      <w:r w:rsidR="00C52D46">
        <w:rPr>
          <w:rFonts w:asciiTheme="majorHAnsi" w:hAnsiTheme="majorHAnsi"/>
          <w:sz w:val="24"/>
          <w:szCs w:val="24"/>
        </w:rPr>
        <w:t xml:space="preserve"> </w:t>
      </w:r>
      <w:r w:rsidR="000958E9">
        <w:rPr>
          <w:rFonts w:asciiTheme="majorHAnsi" w:hAnsiTheme="majorHAnsi"/>
          <w:sz w:val="24"/>
          <w:szCs w:val="24"/>
        </w:rPr>
        <w:t xml:space="preserve">and develop opportunities for dual degree and 4+1 programs </w:t>
      </w:r>
      <w:r w:rsidR="00C52D46">
        <w:rPr>
          <w:rFonts w:asciiTheme="majorHAnsi" w:hAnsiTheme="majorHAnsi"/>
          <w:sz w:val="24"/>
          <w:szCs w:val="24"/>
        </w:rPr>
        <w:t>(costs offset by tuition and program fees).</w:t>
      </w:r>
    </w:p>
    <w:p w:rsidR="000D64B5" w:rsidRPr="005F267E" w:rsidRDefault="000D64B5"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Develop new and innovative models for increasing domestic and global engagement opportunities for students and faculty, and that allow for flexibility in study abroad option</w:t>
      </w:r>
      <w:r w:rsidR="000958E9">
        <w:rPr>
          <w:rFonts w:asciiTheme="majorHAnsi" w:hAnsiTheme="majorHAnsi"/>
          <w:sz w:val="24"/>
          <w:szCs w:val="24"/>
        </w:rPr>
        <w:t>s. For instance, an experimental</w:t>
      </w:r>
      <w:r>
        <w:rPr>
          <w:rFonts w:asciiTheme="majorHAnsi" w:hAnsiTheme="majorHAnsi"/>
          <w:sz w:val="24"/>
          <w:szCs w:val="24"/>
        </w:rPr>
        <w:t xml:space="preserve"> college with </w:t>
      </w:r>
      <w:r w:rsidR="0059251D">
        <w:rPr>
          <w:rFonts w:asciiTheme="majorHAnsi" w:hAnsiTheme="majorHAnsi"/>
          <w:sz w:val="24"/>
          <w:szCs w:val="24"/>
        </w:rPr>
        <w:t xml:space="preserve">a 5-week </w:t>
      </w:r>
      <w:r>
        <w:rPr>
          <w:rFonts w:asciiTheme="majorHAnsi" w:hAnsiTheme="majorHAnsi"/>
          <w:sz w:val="24"/>
          <w:szCs w:val="24"/>
        </w:rPr>
        <w:t>block program structure would greatly facilitate embedded s</w:t>
      </w:r>
      <w:r w:rsidR="0059251D">
        <w:rPr>
          <w:rFonts w:asciiTheme="majorHAnsi" w:hAnsiTheme="majorHAnsi"/>
          <w:sz w:val="24"/>
          <w:szCs w:val="24"/>
        </w:rPr>
        <w:t xml:space="preserve">tudy abroad programs and provide </w:t>
      </w:r>
      <w:r>
        <w:rPr>
          <w:rFonts w:asciiTheme="majorHAnsi" w:hAnsiTheme="majorHAnsi"/>
          <w:sz w:val="24"/>
          <w:szCs w:val="24"/>
        </w:rPr>
        <w:t xml:space="preserve">opportunities </w:t>
      </w:r>
      <w:r w:rsidR="00BB69FA">
        <w:rPr>
          <w:rFonts w:asciiTheme="majorHAnsi" w:hAnsiTheme="majorHAnsi"/>
          <w:sz w:val="24"/>
          <w:szCs w:val="24"/>
        </w:rPr>
        <w:t>to integrate local and global engagement.</w:t>
      </w:r>
    </w:p>
    <w:p w:rsidR="005F267E" w:rsidRPr="003F0E5C" w:rsidRDefault="005F267E"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Implement an integrated annual assessment for cultural competence and diversity tolerance among domestic and international undergraduates, utilizing items from the NSSY survey as well as scales designed to measure common outcomes</w:t>
      </w:r>
      <w:r w:rsidR="003F0E5C">
        <w:rPr>
          <w:rFonts w:asciiTheme="majorHAnsi" w:hAnsiTheme="majorHAnsi"/>
          <w:sz w:val="24"/>
          <w:szCs w:val="24"/>
        </w:rPr>
        <w:t xml:space="preserve"> (internal costs for IR).</w:t>
      </w:r>
    </w:p>
    <w:p w:rsidR="003F0E5C" w:rsidRPr="000D64B5" w:rsidRDefault="003F0E5C"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Increase global opportunities for study abroad, dissertation fellowships, and research exchanges for graduate students ($100,000/year could be offset by identification of scholarship opportunities</w:t>
      </w:r>
      <w:r w:rsidR="003C05F0">
        <w:rPr>
          <w:rFonts w:asciiTheme="majorHAnsi" w:hAnsiTheme="majorHAnsi"/>
          <w:sz w:val="24"/>
          <w:szCs w:val="24"/>
        </w:rPr>
        <w:t xml:space="preserve"> and fund raising</w:t>
      </w:r>
      <w:r>
        <w:rPr>
          <w:rFonts w:asciiTheme="majorHAnsi" w:hAnsiTheme="majorHAnsi"/>
          <w:sz w:val="24"/>
          <w:szCs w:val="24"/>
        </w:rPr>
        <w:t>).</w:t>
      </w:r>
    </w:p>
    <w:p w:rsidR="000D64B5" w:rsidRPr="003C05F0" w:rsidRDefault="005F267E"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 xml:space="preserve">Develop a </w:t>
      </w:r>
      <w:r w:rsidR="00350930">
        <w:rPr>
          <w:rFonts w:asciiTheme="majorHAnsi" w:hAnsiTheme="majorHAnsi"/>
          <w:sz w:val="24"/>
          <w:szCs w:val="24"/>
        </w:rPr>
        <w:t>system for documenting</w:t>
      </w:r>
      <w:r w:rsidR="000D64B5">
        <w:rPr>
          <w:rFonts w:asciiTheme="majorHAnsi" w:hAnsiTheme="majorHAnsi"/>
          <w:sz w:val="24"/>
          <w:szCs w:val="24"/>
        </w:rPr>
        <w:t xml:space="preserve"> facul</w:t>
      </w:r>
      <w:r w:rsidR="00217607">
        <w:rPr>
          <w:rFonts w:asciiTheme="majorHAnsi" w:hAnsiTheme="majorHAnsi"/>
          <w:sz w:val="24"/>
          <w:szCs w:val="24"/>
        </w:rPr>
        <w:t>ty international collaborations</w:t>
      </w:r>
      <w:r w:rsidR="000D64B5">
        <w:rPr>
          <w:rFonts w:asciiTheme="majorHAnsi" w:hAnsiTheme="majorHAnsi"/>
          <w:sz w:val="24"/>
          <w:szCs w:val="24"/>
        </w:rPr>
        <w:t>, for instance, usin</w:t>
      </w:r>
      <w:r w:rsidR="00350930">
        <w:rPr>
          <w:rFonts w:asciiTheme="majorHAnsi" w:hAnsiTheme="majorHAnsi"/>
          <w:sz w:val="24"/>
          <w:szCs w:val="24"/>
        </w:rPr>
        <w:t>g Academic Analytics to track</w:t>
      </w:r>
      <w:r w:rsidR="000D64B5">
        <w:rPr>
          <w:rFonts w:asciiTheme="majorHAnsi" w:hAnsiTheme="majorHAnsi"/>
          <w:sz w:val="24"/>
          <w:szCs w:val="24"/>
        </w:rPr>
        <w:t xml:space="preserve"> faculty joint publications with international collaborators, faculty pu</w:t>
      </w:r>
      <w:r w:rsidR="00C52D46">
        <w:rPr>
          <w:rFonts w:asciiTheme="majorHAnsi" w:hAnsiTheme="majorHAnsi"/>
          <w:sz w:val="24"/>
          <w:szCs w:val="24"/>
        </w:rPr>
        <w:t>blications in high impact</w:t>
      </w:r>
      <w:r w:rsidR="000D64B5">
        <w:rPr>
          <w:rFonts w:asciiTheme="majorHAnsi" w:hAnsiTheme="majorHAnsi"/>
          <w:sz w:val="24"/>
          <w:szCs w:val="24"/>
        </w:rPr>
        <w:t xml:space="preserve"> international journals (e.g., Lancet)</w:t>
      </w:r>
      <w:r w:rsidR="00217607">
        <w:rPr>
          <w:rFonts w:asciiTheme="majorHAnsi" w:hAnsiTheme="majorHAnsi"/>
          <w:sz w:val="24"/>
          <w:szCs w:val="24"/>
        </w:rPr>
        <w:t>, etc.</w:t>
      </w:r>
      <w:r w:rsidR="00C52D46">
        <w:rPr>
          <w:rFonts w:asciiTheme="majorHAnsi" w:hAnsiTheme="majorHAnsi"/>
          <w:sz w:val="24"/>
          <w:szCs w:val="24"/>
        </w:rPr>
        <w:t xml:space="preserve"> (minimal costs for maintaining data base).</w:t>
      </w:r>
    </w:p>
    <w:p w:rsidR="003C05F0" w:rsidRPr="00F61DD6" w:rsidRDefault="003C05F0"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Develop a system for tracking "UD around the world" to encourage faculty to meet with prospective partners and students when traveling professionally</w:t>
      </w:r>
      <w:r w:rsidR="00864819">
        <w:rPr>
          <w:rFonts w:asciiTheme="majorHAnsi" w:hAnsiTheme="majorHAnsi"/>
          <w:sz w:val="24"/>
          <w:szCs w:val="24"/>
        </w:rPr>
        <w:t xml:space="preserve"> ($20,000 to build).</w:t>
      </w:r>
    </w:p>
    <w:p w:rsidR="00F61DD6" w:rsidRPr="0059251D" w:rsidRDefault="00F61DD6"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Revise tenure and promotion guidelines to define, encourage, and reward international visibility</w:t>
      </w:r>
      <w:r w:rsidR="00C52D46">
        <w:rPr>
          <w:rFonts w:asciiTheme="majorHAnsi" w:hAnsiTheme="majorHAnsi"/>
          <w:sz w:val="24"/>
          <w:szCs w:val="24"/>
        </w:rPr>
        <w:t xml:space="preserve"> (no cost)</w:t>
      </w:r>
      <w:r>
        <w:rPr>
          <w:rFonts w:asciiTheme="majorHAnsi" w:hAnsiTheme="majorHAnsi"/>
          <w:sz w:val="24"/>
          <w:szCs w:val="24"/>
        </w:rPr>
        <w:t>.</w:t>
      </w:r>
    </w:p>
    <w:p w:rsidR="0059251D" w:rsidRPr="009E4969" w:rsidRDefault="000958E9"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Identify grand challenges and big ideas that allow for alignment of effort</w:t>
      </w:r>
      <w:r w:rsidR="005455F7">
        <w:rPr>
          <w:rFonts w:asciiTheme="majorHAnsi" w:hAnsiTheme="majorHAnsi"/>
          <w:sz w:val="24"/>
          <w:szCs w:val="24"/>
        </w:rPr>
        <w:t>s</w:t>
      </w:r>
      <w:r>
        <w:rPr>
          <w:rFonts w:asciiTheme="majorHAnsi" w:hAnsiTheme="majorHAnsi"/>
          <w:sz w:val="24"/>
          <w:szCs w:val="24"/>
        </w:rPr>
        <w:t xml:space="preserve"> locally (in Delaware and regionally), nationally, and globally. In this manner, opportunities for student and faculty engagement in problem-based, solution-focused learning </w:t>
      </w:r>
      <w:r w:rsidR="005455F7">
        <w:rPr>
          <w:rFonts w:asciiTheme="majorHAnsi" w:hAnsiTheme="majorHAnsi"/>
          <w:sz w:val="24"/>
          <w:szCs w:val="24"/>
        </w:rPr>
        <w:t xml:space="preserve">and action would be available at multiple </w:t>
      </w:r>
      <w:r>
        <w:rPr>
          <w:rFonts w:asciiTheme="majorHAnsi" w:hAnsiTheme="majorHAnsi"/>
          <w:sz w:val="24"/>
          <w:szCs w:val="24"/>
        </w:rPr>
        <w:t>levels</w:t>
      </w:r>
      <w:r w:rsidR="005455F7">
        <w:rPr>
          <w:rFonts w:asciiTheme="majorHAnsi" w:hAnsiTheme="majorHAnsi"/>
          <w:sz w:val="24"/>
          <w:szCs w:val="24"/>
        </w:rPr>
        <w:t xml:space="preserve"> and the interconnections between local and global issues would be highlighted</w:t>
      </w:r>
      <w:r w:rsidR="003F0E5C">
        <w:rPr>
          <w:rFonts w:asciiTheme="majorHAnsi" w:hAnsiTheme="majorHAnsi"/>
          <w:sz w:val="24"/>
          <w:szCs w:val="24"/>
        </w:rPr>
        <w:t xml:space="preserve"> (costs depend on level of university commitment).</w:t>
      </w:r>
    </w:p>
    <w:p w:rsidR="009E4969" w:rsidRPr="009E4969" w:rsidRDefault="009E4969"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Develop 2-3 UD Global Centers in collaboration with international university partners (costs varied).</w:t>
      </w:r>
    </w:p>
    <w:p w:rsidR="009E4969" w:rsidRPr="009E4969" w:rsidRDefault="009E4969"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t>Build a global alumni network in key regions ($50-100,000/year for sustained efforts).</w:t>
      </w:r>
    </w:p>
    <w:p w:rsidR="009E4969" w:rsidRPr="000D64B5" w:rsidRDefault="009E4969" w:rsidP="000D64B5">
      <w:pPr>
        <w:pStyle w:val="ListParagraph"/>
        <w:numPr>
          <w:ilvl w:val="0"/>
          <w:numId w:val="11"/>
        </w:numPr>
        <w:spacing w:after="0" w:line="240" w:lineRule="auto"/>
        <w:rPr>
          <w:rFonts w:asciiTheme="majorHAnsi" w:hAnsiTheme="majorHAnsi"/>
          <w:b/>
          <w:sz w:val="24"/>
          <w:szCs w:val="24"/>
        </w:rPr>
      </w:pPr>
      <w:r>
        <w:rPr>
          <w:rFonts w:asciiTheme="majorHAnsi" w:hAnsiTheme="majorHAnsi"/>
          <w:sz w:val="24"/>
          <w:szCs w:val="24"/>
        </w:rPr>
        <w:lastRenderedPageBreak/>
        <w:t>Design and implement a fund-raising strategy for targeted global activities such as scholarships, graduate dissertation fellowships, global centers ($50,000-$100,000 year for sustained effort).</w:t>
      </w:r>
    </w:p>
    <w:p w:rsidR="000D64B5" w:rsidRDefault="000D64B5" w:rsidP="00787E1E">
      <w:pPr>
        <w:spacing w:after="0" w:line="240" w:lineRule="auto"/>
        <w:rPr>
          <w:rFonts w:asciiTheme="majorHAnsi" w:hAnsiTheme="majorHAnsi"/>
          <w:b/>
          <w:sz w:val="24"/>
          <w:szCs w:val="24"/>
        </w:rPr>
      </w:pPr>
    </w:p>
    <w:p w:rsidR="00BA240A" w:rsidRDefault="00BA240A"/>
    <w:sectPr w:rsidR="00BA240A" w:rsidSect="00384CCE">
      <w:headerReference w:type="default" r:id="rId9"/>
      <w:footerReference w:type="even" r:id="rId10"/>
      <w:footerReference w:type="default" r:id="rId11"/>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29" w:rsidRDefault="00EE5429" w:rsidP="00274FEC">
      <w:pPr>
        <w:spacing w:after="0" w:line="240" w:lineRule="auto"/>
      </w:pPr>
      <w:r>
        <w:separator/>
      </w:r>
    </w:p>
  </w:endnote>
  <w:endnote w:type="continuationSeparator" w:id="0">
    <w:p w:rsidR="00EE5429" w:rsidRDefault="00EE5429" w:rsidP="0027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01" w:rsidRDefault="00A16C01" w:rsidP="0059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C01" w:rsidRDefault="00A16C01" w:rsidP="00274F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01" w:rsidRDefault="00A16C01" w:rsidP="0059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298">
      <w:rPr>
        <w:rStyle w:val="PageNumber"/>
        <w:noProof/>
      </w:rPr>
      <w:t>1</w:t>
    </w:r>
    <w:r>
      <w:rPr>
        <w:rStyle w:val="PageNumber"/>
      </w:rPr>
      <w:fldChar w:fldCharType="end"/>
    </w:r>
  </w:p>
  <w:p w:rsidR="00A16C01" w:rsidRDefault="00A16C01" w:rsidP="00274F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29" w:rsidRDefault="00EE5429" w:rsidP="00274FEC">
      <w:pPr>
        <w:spacing w:after="0" w:line="240" w:lineRule="auto"/>
      </w:pPr>
      <w:r>
        <w:separator/>
      </w:r>
    </w:p>
  </w:footnote>
  <w:footnote w:type="continuationSeparator" w:id="0">
    <w:p w:rsidR="00EE5429" w:rsidRDefault="00EE5429" w:rsidP="00274F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01" w:rsidRDefault="00A16C01">
    <w:pPr>
      <w:pStyle w:val="Header"/>
    </w:pPr>
    <w:r>
      <w:t>January 23,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E65"/>
    <w:multiLevelType w:val="multilevel"/>
    <w:tmpl w:val="309C1C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7D32FBD"/>
    <w:multiLevelType w:val="hybridMultilevel"/>
    <w:tmpl w:val="235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5D81"/>
    <w:multiLevelType w:val="multilevel"/>
    <w:tmpl w:val="0E644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BB4BD5"/>
    <w:multiLevelType w:val="multilevel"/>
    <w:tmpl w:val="0E644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15A7A5D"/>
    <w:multiLevelType w:val="hybridMultilevel"/>
    <w:tmpl w:val="309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D6AA8"/>
    <w:multiLevelType w:val="hybridMultilevel"/>
    <w:tmpl w:val="0E6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D6A9B"/>
    <w:multiLevelType w:val="multilevel"/>
    <w:tmpl w:val="0E644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A45258D"/>
    <w:multiLevelType w:val="multilevel"/>
    <w:tmpl w:val="0E644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17C6412"/>
    <w:multiLevelType w:val="multilevel"/>
    <w:tmpl w:val="309C1C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2A61096"/>
    <w:multiLevelType w:val="multilevel"/>
    <w:tmpl w:val="0E644F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52D036D"/>
    <w:multiLevelType w:val="hybridMultilevel"/>
    <w:tmpl w:val="3C141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0"/>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14"/>
    <w:rsid w:val="00033086"/>
    <w:rsid w:val="00037730"/>
    <w:rsid w:val="000958E9"/>
    <w:rsid w:val="000D64B5"/>
    <w:rsid w:val="00115CC5"/>
    <w:rsid w:val="001244DC"/>
    <w:rsid w:val="00167485"/>
    <w:rsid w:val="0017694A"/>
    <w:rsid w:val="00191366"/>
    <w:rsid w:val="001F22BF"/>
    <w:rsid w:val="00203FCF"/>
    <w:rsid w:val="00217607"/>
    <w:rsid w:val="00274FEC"/>
    <w:rsid w:val="002A6FD6"/>
    <w:rsid w:val="002B4D6E"/>
    <w:rsid w:val="002F60C1"/>
    <w:rsid w:val="00306A1E"/>
    <w:rsid w:val="00350930"/>
    <w:rsid w:val="00373A57"/>
    <w:rsid w:val="00384CCE"/>
    <w:rsid w:val="003C05F0"/>
    <w:rsid w:val="003F0E5C"/>
    <w:rsid w:val="003F1BEB"/>
    <w:rsid w:val="00456854"/>
    <w:rsid w:val="004622E3"/>
    <w:rsid w:val="004953AE"/>
    <w:rsid w:val="004A387D"/>
    <w:rsid w:val="004A7AEE"/>
    <w:rsid w:val="004E6C92"/>
    <w:rsid w:val="004F4DE7"/>
    <w:rsid w:val="00523C13"/>
    <w:rsid w:val="005455F7"/>
    <w:rsid w:val="00562C60"/>
    <w:rsid w:val="00565874"/>
    <w:rsid w:val="0059251D"/>
    <w:rsid w:val="00594298"/>
    <w:rsid w:val="00594D63"/>
    <w:rsid w:val="005A0090"/>
    <w:rsid w:val="005F267E"/>
    <w:rsid w:val="006073AC"/>
    <w:rsid w:val="00637158"/>
    <w:rsid w:val="00644CEE"/>
    <w:rsid w:val="006455A2"/>
    <w:rsid w:val="00662A2E"/>
    <w:rsid w:val="00670BB6"/>
    <w:rsid w:val="0069340C"/>
    <w:rsid w:val="00694AC8"/>
    <w:rsid w:val="006F4986"/>
    <w:rsid w:val="006F61AB"/>
    <w:rsid w:val="0071678B"/>
    <w:rsid w:val="007732F5"/>
    <w:rsid w:val="007832B6"/>
    <w:rsid w:val="007864F5"/>
    <w:rsid w:val="00787E1E"/>
    <w:rsid w:val="007B4F5A"/>
    <w:rsid w:val="007F0E14"/>
    <w:rsid w:val="00810CD6"/>
    <w:rsid w:val="00814EEF"/>
    <w:rsid w:val="00822B05"/>
    <w:rsid w:val="00823A41"/>
    <w:rsid w:val="008478FF"/>
    <w:rsid w:val="00857CBC"/>
    <w:rsid w:val="00864819"/>
    <w:rsid w:val="00872C52"/>
    <w:rsid w:val="008A292E"/>
    <w:rsid w:val="008C7620"/>
    <w:rsid w:val="008D6591"/>
    <w:rsid w:val="008F5DB3"/>
    <w:rsid w:val="00927C6F"/>
    <w:rsid w:val="00936B39"/>
    <w:rsid w:val="00941750"/>
    <w:rsid w:val="009527E1"/>
    <w:rsid w:val="00953B8F"/>
    <w:rsid w:val="0098189C"/>
    <w:rsid w:val="009A629F"/>
    <w:rsid w:val="009D06E2"/>
    <w:rsid w:val="009E4969"/>
    <w:rsid w:val="00A16C01"/>
    <w:rsid w:val="00A534B3"/>
    <w:rsid w:val="00A8652E"/>
    <w:rsid w:val="00B1240A"/>
    <w:rsid w:val="00B16926"/>
    <w:rsid w:val="00B2399E"/>
    <w:rsid w:val="00B24573"/>
    <w:rsid w:val="00B55F17"/>
    <w:rsid w:val="00B650B0"/>
    <w:rsid w:val="00BA240A"/>
    <w:rsid w:val="00BA50B1"/>
    <w:rsid w:val="00BB69FA"/>
    <w:rsid w:val="00BC4084"/>
    <w:rsid w:val="00BD3DDA"/>
    <w:rsid w:val="00C024B6"/>
    <w:rsid w:val="00C32CCF"/>
    <w:rsid w:val="00C47768"/>
    <w:rsid w:val="00C51BA1"/>
    <w:rsid w:val="00C52D46"/>
    <w:rsid w:val="00C55C1A"/>
    <w:rsid w:val="00CC55D7"/>
    <w:rsid w:val="00CE4A69"/>
    <w:rsid w:val="00CF77E1"/>
    <w:rsid w:val="00D47A4E"/>
    <w:rsid w:val="00D7016B"/>
    <w:rsid w:val="00D80635"/>
    <w:rsid w:val="00DC3EB8"/>
    <w:rsid w:val="00DC609B"/>
    <w:rsid w:val="00DD0681"/>
    <w:rsid w:val="00DF366E"/>
    <w:rsid w:val="00DF3847"/>
    <w:rsid w:val="00EA1AE3"/>
    <w:rsid w:val="00EE5429"/>
    <w:rsid w:val="00F2133A"/>
    <w:rsid w:val="00F5016B"/>
    <w:rsid w:val="00F61DD6"/>
    <w:rsid w:val="00FF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1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14"/>
    <w:rPr>
      <w:rFonts w:eastAsiaTheme="minorHAnsi"/>
      <w:sz w:val="22"/>
      <w:szCs w:val="22"/>
    </w:rPr>
  </w:style>
  <w:style w:type="paragraph" w:styleId="Footer">
    <w:name w:val="footer"/>
    <w:basedOn w:val="Normal"/>
    <w:link w:val="FooterChar"/>
    <w:uiPriority w:val="99"/>
    <w:unhideWhenUsed/>
    <w:rsid w:val="007F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14"/>
    <w:rPr>
      <w:rFonts w:eastAsiaTheme="minorHAnsi"/>
      <w:sz w:val="22"/>
      <w:szCs w:val="22"/>
    </w:rPr>
  </w:style>
  <w:style w:type="paragraph" w:styleId="ListParagraph">
    <w:name w:val="List Paragraph"/>
    <w:basedOn w:val="Normal"/>
    <w:uiPriority w:val="34"/>
    <w:qFormat/>
    <w:rsid w:val="007F0E14"/>
    <w:pPr>
      <w:ind w:left="720"/>
      <w:contextualSpacing/>
    </w:pPr>
  </w:style>
  <w:style w:type="paragraph" w:styleId="BalloonText">
    <w:name w:val="Balloon Text"/>
    <w:basedOn w:val="Normal"/>
    <w:link w:val="BalloonTextChar"/>
    <w:uiPriority w:val="99"/>
    <w:semiHidden/>
    <w:unhideWhenUsed/>
    <w:rsid w:val="000330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086"/>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74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1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14"/>
    <w:rPr>
      <w:rFonts w:eastAsiaTheme="minorHAnsi"/>
      <w:sz w:val="22"/>
      <w:szCs w:val="22"/>
    </w:rPr>
  </w:style>
  <w:style w:type="paragraph" w:styleId="Footer">
    <w:name w:val="footer"/>
    <w:basedOn w:val="Normal"/>
    <w:link w:val="FooterChar"/>
    <w:uiPriority w:val="99"/>
    <w:unhideWhenUsed/>
    <w:rsid w:val="007F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14"/>
    <w:rPr>
      <w:rFonts w:eastAsiaTheme="minorHAnsi"/>
      <w:sz w:val="22"/>
      <w:szCs w:val="22"/>
    </w:rPr>
  </w:style>
  <w:style w:type="paragraph" w:styleId="ListParagraph">
    <w:name w:val="List Paragraph"/>
    <w:basedOn w:val="Normal"/>
    <w:uiPriority w:val="34"/>
    <w:qFormat/>
    <w:rsid w:val="007F0E14"/>
    <w:pPr>
      <w:ind w:left="720"/>
      <w:contextualSpacing/>
    </w:pPr>
  </w:style>
  <w:style w:type="paragraph" w:styleId="BalloonText">
    <w:name w:val="Balloon Text"/>
    <w:basedOn w:val="Normal"/>
    <w:link w:val="BalloonTextChar"/>
    <w:uiPriority w:val="99"/>
    <w:semiHidden/>
    <w:unhideWhenUsed/>
    <w:rsid w:val="000330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086"/>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7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10870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UD</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Guerra</dc:creator>
  <cp:keywords/>
  <dc:description/>
  <cp:lastModifiedBy>Carol Vukelich</cp:lastModifiedBy>
  <cp:revision>2</cp:revision>
  <dcterms:created xsi:type="dcterms:W3CDTF">2015-01-28T01:46:00Z</dcterms:created>
  <dcterms:modified xsi:type="dcterms:W3CDTF">2015-01-28T01:46:00Z</dcterms:modified>
</cp:coreProperties>
</file>