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2B4" w14:textId="77777777" w:rsidR="003D161E" w:rsidRPr="001B7E3E" w:rsidRDefault="003D161E" w:rsidP="00964C98">
      <w:pPr>
        <w:tabs>
          <w:tab w:val="center" w:pos="4800"/>
          <w:tab w:val="left" w:pos="5040"/>
          <w:tab w:val="left" w:pos="5760"/>
          <w:tab w:val="left" w:pos="6480"/>
          <w:tab w:val="left" w:pos="7200"/>
          <w:tab w:val="left" w:pos="7920"/>
          <w:tab w:val="left" w:pos="8640"/>
          <w:tab w:val="left" w:pos="9360"/>
        </w:tabs>
        <w:jc w:val="center"/>
        <w:rPr>
          <w:rFonts w:cs="Arial"/>
        </w:rPr>
      </w:pPr>
      <w:bookmarkStart w:id="0" w:name="_GoBack"/>
      <w:bookmarkEnd w:id="0"/>
      <w:r w:rsidRPr="001B7E3E">
        <w:rPr>
          <w:rFonts w:cs="Arial"/>
        </w:rPr>
        <w:t>UNIVERSITY OF DELAWARE</w:t>
      </w:r>
    </w:p>
    <w:p w14:paraId="3477FA9C" w14:textId="482544D9" w:rsidR="003D161E" w:rsidRPr="001B7E3E" w:rsidRDefault="003D161E" w:rsidP="00964C98">
      <w:pPr>
        <w:tabs>
          <w:tab w:val="center" w:pos="4800"/>
          <w:tab w:val="left" w:pos="5040"/>
          <w:tab w:val="left" w:pos="5760"/>
          <w:tab w:val="left" w:pos="6480"/>
          <w:tab w:val="left" w:pos="7200"/>
          <w:tab w:val="left" w:pos="7920"/>
          <w:tab w:val="left" w:pos="8640"/>
          <w:tab w:val="left" w:pos="9360"/>
        </w:tabs>
        <w:jc w:val="center"/>
        <w:rPr>
          <w:rFonts w:cs="Arial"/>
        </w:rPr>
      </w:pPr>
      <w:r>
        <w:rPr>
          <w:rFonts w:cs="Arial"/>
        </w:rPr>
        <w:t xml:space="preserve">DEPARTMENT OF HUMAN DEVELOPMENT </w:t>
      </w:r>
      <w:r w:rsidR="003438E4">
        <w:rPr>
          <w:rFonts w:cs="Arial"/>
        </w:rPr>
        <w:t>AND FAMILY SCIENCES</w:t>
      </w:r>
    </w:p>
    <w:p w14:paraId="79D5F6A1" w14:textId="5298F909" w:rsidR="003D161E" w:rsidRPr="001B7E3E" w:rsidRDefault="003D161E" w:rsidP="00964C98">
      <w:pPr>
        <w:tabs>
          <w:tab w:val="center" w:pos="4800"/>
          <w:tab w:val="left" w:pos="5040"/>
          <w:tab w:val="left" w:pos="5760"/>
          <w:tab w:val="left" w:pos="6480"/>
          <w:tab w:val="left" w:pos="7200"/>
          <w:tab w:val="left" w:pos="7920"/>
          <w:tab w:val="left" w:pos="8640"/>
          <w:tab w:val="left" w:pos="9360"/>
        </w:tabs>
        <w:jc w:val="center"/>
        <w:rPr>
          <w:rFonts w:cs="Arial"/>
          <w:b/>
          <w:bCs/>
        </w:rPr>
      </w:pPr>
      <w:r>
        <w:rPr>
          <w:rFonts w:cs="Arial"/>
          <w:b/>
          <w:bCs/>
          <w:u w:val="single"/>
        </w:rPr>
        <w:t>HDFS</w:t>
      </w:r>
      <w:r w:rsidRPr="001B7E3E">
        <w:rPr>
          <w:rFonts w:cs="Arial"/>
          <w:b/>
          <w:bCs/>
          <w:u w:val="single"/>
        </w:rPr>
        <w:t xml:space="preserve"> 201: LIFE SPAN DEVELOPMENT</w:t>
      </w:r>
    </w:p>
    <w:p w14:paraId="20637507" w14:textId="5196BC43" w:rsidR="003D161E" w:rsidRDefault="004D1AF9" w:rsidP="00964C98">
      <w:pPr>
        <w:tabs>
          <w:tab w:val="center" w:pos="4800"/>
          <w:tab w:val="left" w:pos="5040"/>
          <w:tab w:val="left" w:pos="5760"/>
          <w:tab w:val="left" w:pos="6480"/>
          <w:tab w:val="left" w:pos="7200"/>
          <w:tab w:val="left" w:pos="7920"/>
          <w:tab w:val="left" w:pos="8640"/>
          <w:tab w:val="left" w:pos="9360"/>
        </w:tabs>
        <w:jc w:val="center"/>
        <w:rPr>
          <w:rFonts w:cs="Arial"/>
          <w:b/>
          <w:bCs/>
        </w:rPr>
      </w:pPr>
      <w:r>
        <w:rPr>
          <w:rFonts w:cs="Arial"/>
          <w:b/>
          <w:bCs/>
        </w:rPr>
        <w:t>Fall</w:t>
      </w:r>
      <w:r w:rsidR="0099605E">
        <w:rPr>
          <w:rFonts w:cs="Arial"/>
          <w:b/>
          <w:bCs/>
        </w:rPr>
        <w:t xml:space="preserve"> 2018</w:t>
      </w:r>
    </w:p>
    <w:p w14:paraId="1D67478C" w14:textId="559DFEEA" w:rsidR="00587316" w:rsidRDefault="00FC255D" w:rsidP="00964C98">
      <w:pPr>
        <w:tabs>
          <w:tab w:val="center" w:pos="4800"/>
          <w:tab w:val="left" w:pos="5040"/>
          <w:tab w:val="left" w:pos="5760"/>
          <w:tab w:val="left" w:pos="6480"/>
          <w:tab w:val="left" w:pos="7200"/>
          <w:tab w:val="left" w:pos="7920"/>
          <w:tab w:val="left" w:pos="8640"/>
          <w:tab w:val="left" w:pos="9360"/>
        </w:tabs>
        <w:jc w:val="center"/>
        <w:rPr>
          <w:rFonts w:cs="Arial"/>
          <w:b/>
          <w:bCs/>
        </w:rPr>
      </w:pPr>
      <w:r>
        <w:rPr>
          <w:rFonts w:cs="Arial"/>
          <w:b/>
          <w:bCs/>
        </w:rPr>
        <w:t xml:space="preserve">Sections 10 </w:t>
      </w:r>
      <w:r w:rsidR="00587316">
        <w:rPr>
          <w:rFonts w:cs="Arial"/>
          <w:b/>
          <w:bCs/>
        </w:rPr>
        <w:t>and 80</w:t>
      </w:r>
    </w:p>
    <w:p w14:paraId="537A7F02" w14:textId="77777777" w:rsidR="00587316" w:rsidRPr="001B7E3E" w:rsidRDefault="00587316" w:rsidP="003D161E">
      <w:pPr>
        <w:tabs>
          <w:tab w:val="center" w:pos="4800"/>
          <w:tab w:val="left" w:pos="5040"/>
          <w:tab w:val="left" w:pos="5760"/>
          <w:tab w:val="left" w:pos="6480"/>
          <w:tab w:val="left" w:pos="7200"/>
          <w:tab w:val="left" w:pos="7920"/>
          <w:tab w:val="left" w:pos="8640"/>
          <w:tab w:val="left" w:pos="9360"/>
        </w:tabs>
        <w:rPr>
          <w:rFonts w:cs="Arial"/>
          <w:b/>
          <w:bCs/>
        </w:rPr>
      </w:pPr>
    </w:p>
    <w:p w14:paraId="228D4ECF" w14:textId="77777777" w:rsidR="003D161E" w:rsidRPr="00D8352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21516B2" w14:textId="348F178C" w:rsidR="003D161E" w:rsidRPr="00D8352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8352E">
        <w:rPr>
          <w:rFonts w:cs="Arial"/>
        </w:rPr>
        <w:t>Prof</w:t>
      </w:r>
      <w:r w:rsidR="00C22EDA">
        <w:rPr>
          <w:rFonts w:cs="Arial"/>
        </w:rPr>
        <w:t xml:space="preserve">essor:  Rob Palkovitz, Ph.D. </w:t>
      </w:r>
      <w:r w:rsidR="00C22EDA">
        <w:rPr>
          <w:rFonts w:cs="Arial"/>
        </w:rPr>
        <w:tab/>
      </w:r>
      <w:r w:rsidR="00C22EDA">
        <w:rPr>
          <w:rFonts w:cs="Arial"/>
        </w:rPr>
        <w:tab/>
      </w:r>
      <w:r w:rsidRPr="00D8352E">
        <w:rPr>
          <w:rFonts w:cs="Arial"/>
        </w:rPr>
        <w:t xml:space="preserve">Teaching Assistant: </w:t>
      </w:r>
      <w:r w:rsidR="00C22EDA">
        <w:rPr>
          <w:rStyle w:val="gd"/>
          <w:rFonts w:cs="Arial"/>
        </w:rPr>
        <w:t xml:space="preserve">Nadisha </w:t>
      </w:r>
      <w:r w:rsidR="004D1AF9">
        <w:rPr>
          <w:rStyle w:val="gd"/>
          <w:rFonts w:cs="Arial"/>
        </w:rPr>
        <w:t>Downs</w:t>
      </w:r>
    </w:p>
    <w:p w14:paraId="1E1466AF" w14:textId="0B2CCF80" w:rsidR="003D161E" w:rsidRPr="00D8352E" w:rsidRDefault="00EE4DAC"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8352E">
        <w:rPr>
          <w:rFonts w:cs="Arial"/>
        </w:rPr>
        <w:t>Office:  112 Alison Hall</w:t>
      </w:r>
      <w:r w:rsidR="00C22EDA">
        <w:rPr>
          <w:rFonts w:cs="Arial"/>
        </w:rPr>
        <w:tab/>
      </w:r>
      <w:r w:rsidR="00C22EDA">
        <w:rPr>
          <w:rFonts w:cs="Arial"/>
        </w:rPr>
        <w:tab/>
      </w:r>
      <w:r w:rsidR="00C22EDA">
        <w:rPr>
          <w:rFonts w:cs="Arial"/>
        </w:rPr>
        <w:tab/>
      </w:r>
      <w:r w:rsidR="003D161E" w:rsidRPr="00D8352E">
        <w:rPr>
          <w:rFonts w:cs="Arial"/>
        </w:rPr>
        <w:t>Office</w:t>
      </w:r>
      <w:r w:rsidR="001F552A" w:rsidRPr="00D8352E">
        <w:rPr>
          <w:rFonts w:cs="Arial"/>
        </w:rPr>
        <w:t xml:space="preserve">: </w:t>
      </w:r>
      <w:r w:rsidRPr="00D8352E">
        <w:rPr>
          <w:rFonts w:cs="Arial"/>
        </w:rPr>
        <w:t xml:space="preserve"> </w:t>
      </w:r>
      <w:r w:rsidR="00A27C90">
        <w:rPr>
          <w:rFonts w:cs="Arial"/>
        </w:rPr>
        <w:t xml:space="preserve">114 </w:t>
      </w:r>
      <w:r w:rsidRPr="00D8352E">
        <w:rPr>
          <w:rFonts w:cs="Arial"/>
        </w:rPr>
        <w:t>Alison Hall</w:t>
      </w:r>
    </w:p>
    <w:p w14:paraId="4A17F4EB" w14:textId="319BE5BF" w:rsidR="00EF7E63" w:rsidRPr="00D8352E" w:rsidRDefault="003D161E" w:rsidP="00D8352E">
      <w:pPr>
        <w:rPr>
          <w:rFonts w:cs="Arial"/>
        </w:rPr>
      </w:pPr>
      <w:r w:rsidRPr="00D8352E">
        <w:rPr>
          <w:rFonts w:cs="Arial"/>
        </w:rPr>
        <w:t xml:space="preserve">Office Hours: </w:t>
      </w:r>
      <w:r w:rsidR="007778AF" w:rsidRPr="00D8352E">
        <w:rPr>
          <w:rFonts w:cs="Arial"/>
        </w:rPr>
        <w:t>Thursday 11:30-1:</w:t>
      </w:r>
      <w:r w:rsidR="00C22EDA">
        <w:rPr>
          <w:rFonts w:cs="Arial"/>
        </w:rPr>
        <w:t>30</w:t>
      </w:r>
      <w:r w:rsidR="0099605E" w:rsidRPr="00D8352E">
        <w:rPr>
          <w:rFonts w:cs="Arial"/>
        </w:rPr>
        <w:tab/>
        <w:t xml:space="preserve">Office Hours: </w:t>
      </w:r>
      <w:r w:rsidR="00D63C38">
        <w:rPr>
          <w:rFonts w:cs="Arial"/>
        </w:rPr>
        <w:t>Tuesday 2-4</w:t>
      </w:r>
    </w:p>
    <w:p w14:paraId="0FB40E03" w14:textId="44C9B098" w:rsidR="003D161E" w:rsidRPr="00D8352E" w:rsidRDefault="00EF7E63" w:rsidP="00D8352E">
      <w:pPr>
        <w:rPr>
          <w:rFonts w:cs="Arial"/>
        </w:rPr>
      </w:pPr>
      <w:r w:rsidRPr="00D8352E">
        <w:rPr>
          <w:rFonts w:cs="Arial"/>
        </w:rPr>
        <w:t xml:space="preserve">&amp; </w:t>
      </w:r>
      <w:r w:rsidR="003D161E" w:rsidRPr="00D8352E">
        <w:rPr>
          <w:rFonts w:cs="Arial"/>
        </w:rPr>
        <w:t>Frid</w:t>
      </w:r>
      <w:r w:rsidR="00883D8A" w:rsidRPr="00D8352E">
        <w:rPr>
          <w:rFonts w:cs="Arial"/>
        </w:rPr>
        <w:t>ay 9am- noon</w:t>
      </w:r>
      <w:r w:rsidR="00883D8A" w:rsidRPr="00D8352E">
        <w:rPr>
          <w:rFonts w:cs="Arial"/>
        </w:rPr>
        <w:tab/>
      </w:r>
      <w:r w:rsidR="00883D8A" w:rsidRPr="00D8352E">
        <w:rPr>
          <w:rFonts w:cs="Arial"/>
        </w:rPr>
        <w:tab/>
      </w:r>
      <w:r w:rsidR="00883D8A" w:rsidRPr="00D8352E">
        <w:rPr>
          <w:rFonts w:cs="Arial"/>
        </w:rPr>
        <w:tab/>
      </w:r>
      <w:r w:rsidR="00D8352E" w:rsidRPr="00D8352E">
        <w:rPr>
          <w:rFonts w:cs="Arial"/>
        </w:rPr>
        <w:tab/>
      </w:r>
      <w:r w:rsidR="00D8352E" w:rsidRPr="00D8352E">
        <w:rPr>
          <w:rFonts w:cs="Arial"/>
        </w:rPr>
        <w:tab/>
        <w:t xml:space="preserve">&amp; </w:t>
      </w:r>
      <w:r w:rsidR="00D63C38">
        <w:rPr>
          <w:rFonts w:cs="Arial"/>
        </w:rPr>
        <w:t>Wednesday 12-3</w:t>
      </w:r>
    </w:p>
    <w:p w14:paraId="098A32AE" w14:textId="2D4D1B6B" w:rsidR="003D161E" w:rsidRPr="00D8352E" w:rsidRDefault="003D161E" w:rsidP="00883D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cs="Arial"/>
        </w:rPr>
      </w:pPr>
      <w:r w:rsidRPr="00D8352E">
        <w:rPr>
          <w:rFonts w:cs="Arial"/>
        </w:rPr>
        <w:t xml:space="preserve">Additional hours by appointment </w:t>
      </w:r>
      <w:r w:rsidRPr="00D8352E">
        <w:rPr>
          <w:rFonts w:cs="Arial"/>
        </w:rPr>
        <w:tab/>
      </w:r>
      <w:r w:rsidR="00C22EDA">
        <w:rPr>
          <w:rFonts w:cs="Arial"/>
        </w:rPr>
        <w:tab/>
      </w:r>
      <w:r w:rsidRPr="00D8352E">
        <w:rPr>
          <w:rFonts w:cs="Arial"/>
        </w:rPr>
        <w:t>Additional hours by appointment</w:t>
      </w:r>
      <w:r w:rsidRPr="00D8352E">
        <w:rPr>
          <w:rFonts w:cs="Arial"/>
        </w:rPr>
        <w:tab/>
      </w:r>
    </w:p>
    <w:p w14:paraId="3409DAF1" w14:textId="692937D2" w:rsidR="00262A8E" w:rsidRPr="00D8352E" w:rsidRDefault="00C22EDA"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Phone:  302-831-8559</w:t>
      </w:r>
      <w:r>
        <w:rPr>
          <w:rFonts w:cs="Arial"/>
        </w:rPr>
        <w:tab/>
      </w:r>
      <w:r>
        <w:rPr>
          <w:rFonts w:cs="Arial"/>
        </w:rPr>
        <w:tab/>
      </w:r>
      <w:r>
        <w:rPr>
          <w:rFonts w:cs="Arial"/>
        </w:rPr>
        <w:tab/>
      </w:r>
    </w:p>
    <w:p w14:paraId="75DDFCFB" w14:textId="7C3A71B5" w:rsidR="00262A8E" w:rsidRDefault="007B668D"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hyperlink r:id="rId7" w:history="1">
        <w:r w:rsidR="003D161E" w:rsidRPr="00D8352E">
          <w:rPr>
            <w:rStyle w:val="Hyperlink"/>
            <w:rFonts w:cs="Arial"/>
          </w:rPr>
          <w:t>Robp@UDEL.EDU</w:t>
        </w:r>
      </w:hyperlink>
      <w:r w:rsidR="003D161E" w:rsidRPr="00D8352E">
        <w:rPr>
          <w:rFonts w:cs="Arial"/>
        </w:rPr>
        <w:tab/>
      </w:r>
      <w:r w:rsidR="003D161E" w:rsidRPr="00D8352E">
        <w:rPr>
          <w:rFonts w:cs="Arial"/>
        </w:rPr>
        <w:tab/>
      </w:r>
      <w:r w:rsidR="003D161E" w:rsidRPr="00D8352E">
        <w:rPr>
          <w:rFonts w:cs="Arial"/>
        </w:rPr>
        <w:tab/>
      </w:r>
      <w:r w:rsidR="003D161E" w:rsidRPr="00D8352E">
        <w:rPr>
          <w:rFonts w:cs="Arial"/>
        </w:rPr>
        <w:tab/>
      </w:r>
      <w:hyperlink r:id="rId8" w:history="1">
        <w:r w:rsidR="004D1AF9" w:rsidRPr="0061126E">
          <w:rPr>
            <w:rStyle w:val="Hyperlink"/>
            <w:rFonts w:cs="Arial"/>
          </w:rPr>
          <w:t>ndowns@udel.edu</w:t>
        </w:r>
      </w:hyperlink>
    </w:p>
    <w:p w14:paraId="77280C06" w14:textId="77777777" w:rsidR="004D1AF9" w:rsidRPr="00D8352E" w:rsidRDefault="004D1AF9"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52B9390" w14:textId="77777777" w:rsidR="0099605E" w:rsidRDefault="0099605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95B57AC" w14:textId="7F9CD9B3"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r>
        <w:rPr>
          <w:rFonts w:cs="Arial"/>
          <w:sz w:val="22"/>
          <w:szCs w:val="20"/>
        </w:rPr>
        <w:tab/>
      </w:r>
      <w:r>
        <w:rPr>
          <w:rFonts w:cs="Arial"/>
          <w:sz w:val="22"/>
          <w:szCs w:val="20"/>
        </w:rPr>
        <w:tab/>
      </w:r>
      <w:r>
        <w:rPr>
          <w:rFonts w:cs="Arial"/>
          <w:sz w:val="22"/>
          <w:szCs w:val="20"/>
        </w:rPr>
        <w:tab/>
        <w:t xml:space="preserve">            </w:t>
      </w:r>
    </w:p>
    <w:p w14:paraId="103F0B5F"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0"/>
          <w:u w:val="single"/>
        </w:rPr>
      </w:pPr>
      <w:r>
        <w:rPr>
          <w:rFonts w:cs="Arial"/>
          <w:b/>
          <w:bCs/>
          <w:sz w:val="22"/>
          <w:szCs w:val="20"/>
          <w:u w:val="single"/>
        </w:rPr>
        <w:t>COURSE DESCRIPTION</w:t>
      </w:r>
    </w:p>
    <w:p w14:paraId="5DA40397"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22"/>
          <w:szCs w:val="20"/>
        </w:rPr>
      </w:pPr>
      <w:r w:rsidRPr="00017E5F">
        <w:rPr>
          <w:rFonts w:cs="Arial"/>
          <w:bCs/>
          <w:sz w:val="22"/>
          <w:szCs w:val="20"/>
        </w:rPr>
        <w:t>Exploration and understanding of the social, emotional, cognitive and physical development of the individual from infancy through old age in the context of the family.</w:t>
      </w:r>
    </w:p>
    <w:p w14:paraId="782AAE04"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22"/>
          <w:szCs w:val="20"/>
        </w:rPr>
      </w:pPr>
    </w:p>
    <w:p w14:paraId="1862BA74" w14:textId="3F58AA07" w:rsidR="003D161E" w:rsidRPr="002B5A9A"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szCs w:val="20"/>
        </w:rPr>
      </w:pPr>
      <w:r w:rsidRPr="002B5A9A">
        <w:rPr>
          <w:rFonts w:cs="Arial"/>
          <w:sz w:val="20"/>
          <w:szCs w:val="20"/>
        </w:rPr>
        <w:t xml:space="preserve">One of the most basic facts of human experience is that we, as people, change with the passage of time.  There are changes in physical growth and appearance, motor skills, perception, thinking, language, morality, spirituality, social relationships, and roles, among others.  Changes tend to be associated with differences in chronological age, but age neither explains nor determines development.  Though we all share basic characteristics with other people, we differ from one another.  What explains our unique developmental pathways?  Sometimes life seems awfully complex.  Yet, there are many aspects of development that are predictable.  The development of an individual, from a single fertilized egg through delivery, infancy, childhood, adolescence and adulthood is </w:t>
      </w:r>
      <w:r w:rsidR="00390DA3">
        <w:rPr>
          <w:rFonts w:cs="Arial"/>
          <w:sz w:val="20"/>
          <w:szCs w:val="20"/>
        </w:rPr>
        <w:t xml:space="preserve">typically </w:t>
      </w:r>
      <w:r w:rsidRPr="002B5A9A">
        <w:rPr>
          <w:rFonts w:cs="Arial"/>
          <w:sz w:val="20"/>
          <w:szCs w:val="20"/>
        </w:rPr>
        <w:t>characterized by an orderly progression in the physical, intellectual, and socio-emotional realms.  The study of the life span is important because each of us and every other living person is continually in the process of development in the context of other developing persons, families and communities.  By learning about the characteristics of development and developmental processes we can apply our understanding to where we are individually and in interpersonal and intergenerational relationships.  This course integrates scientific theories, research data and personal insights and experiences in order to study the life span in an academically rigorous, yet personally meaningful context.</w:t>
      </w:r>
    </w:p>
    <w:p w14:paraId="1E97B64E"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3D3990B9"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r>
        <w:rPr>
          <w:rFonts w:cs="Arial"/>
          <w:b/>
          <w:bCs/>
          <w:sz w:val="22"/>
          <w:szCs w:val="20"/>
          <w:u w:val="single"/>
        </w:rPr>
        <w:t>DEFINITIONS</w:t>
      </w:r>
    </w:p>
    <w:p w14:paraId="6471E07F"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sz w:val="22"/>
          <w:szCs w:val="20"/>
        </w:rPr>
      </w:pPr>
      <w:r>
        <w:rPr>
          <w:rFonts w:cs="Arial"/>
          <w:b/>
          <w:bCs/>
          <w:sz w:val="22"/>
          <w:szCs w:val="20"/>
        </w:rPr>
        <w:t>LIFE SPAN</w:t>
      </w:r>
      <w:r>
        <w:rPr>
          <w:rFonts w:cs="Arial"/>
          <w:sz w:val="22"/>
          <w:szCs w:val="20"/>
        </w:rPr>
        <w:t xml:space="preserve">  </w:t>
      </w:r>
      <w:r>
        <w:rPr>
          <w:rFonts w:cs="Arial"/>
          <w:sz w:val="22"/>
          <w:szCs w:val="20"/>
        </w:rPr>
        <w:tab/>
        <w:t xml:space="preserve"> The period of time during which an organism remains alive under normal or optimum conditions...</w:t>
      </w:r>
    </w:p>
    <w:p w14:paraId="7FBE596D"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0"/>
        </w:rPr>
      </w:pPr>
    </w:p>
    <w:p w14:paraId="44799D03"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r>
        <w:rPr>
          <w:rFonts w:cs="Arial"/>
          <w:b/>
          <w:bCs/>
          <w:sz w:val="22"/>
          <w:szCs w:val="20"/>
        </w:rPr>
        <w:t>DEVELOPMENT</w:t>
      </w:r>
      <w:r>
        <w:rPr>
          <w:rFonts w:cs="Arial"/>
          <w:sz w:val="22"/>
          <w:szCs w:val="20"/>
        </w:rPr>
        <w:t xml:space="preserve"> 1) the act, process, or result of developing</w:t>
      </w:r>
    </w:p>
    <w:p w14:paraId="19CEC4D2" w14:textId="22AF7A43" w:rsidR="003D161E" w:rsidRDefault="003D161E" w:rsidP="002579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Arial"/>
          <w:sz w:val="22"/>
          <w:szCs w:val="20"/>
        </w:rPr>
      </w:pPr>
      <w:r>
        <w:rPr>
          <w:rFonts w:cs="Arial"/>
          <w:sz w:val="22"/>
          <w:szCs w:val="20"/>
        </w:rPr>
        <w:t xml:space="preserve">  </w:t>
      </w:r>
      <w:r w:rsidR="00EE1972">
        <w:rPr>
          <w:rFonts w:cs="Arial"/>
          <w:sz w:val="22"/>
          <w:szCs w:val="20"/>
        </w:rPr>
        <w:t xml:space="preserve">   </w:t>
      </w:r>
      <w:r>
        <w:rPr>
          <w:rFonts w:cs="Arial"/>
          <w:sz w:val="22"/>
          <w:szCs w:val="20"/>
        </w:rPr>
        <w:t>2) the state of being developed</w:t>
      </w:r>
    </w:p>
    <w:p w14:paraId="2C617E30"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sz w:val="22"/>
          <w:szCs w:val="20"/>
        </w:rPr>
      </w:pPr>
      <w:r>
        <w:rPr>
          <w:rFonts w:cs="Arial"/>
          <w:b/>
          <w:bCs/>
          <w:sz w:val="22"/>
          <w:szCs w:val="20"/>
        </w:rPr>
        <w:t>DEVELOP</w:t>
      </w:r>
      <w:r>
        <w:rPr>
          <w:rFonts w:cs="Arial"/>
          <w:sz w:val="22"/>
          <w:szCs w:val="20"/>
        </w:rPr>
        <w:tab/>
        <w:t xml:space="preserve"> 1) a:  to set forth or make clear by degrees or in detail:  expound      </w:t>
      </w:r>
    </w:p>
    <w:p w14:paraId="3332BF5F"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Arial"/>
          <w:sz w:val="22"/>
          <w:szCs w:val="20"/>
        </w:rPr>
      </w:pPr>
      <w:r>
        <w:rPr>
          <w:rFonts w:cs="Arial"/>
          <w:sz w:val="22"/>
          <w:szCs w:val="20"/>
        </w:rPr>
        <w:t xml:space="preserve">     b:  to make visible or manifest.... </w:t>
      </w:r>
    </w:p>
    <w:p w14:paraId="3CE46160"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Arial"/>
          <w:sz w:val="22"/>
          <w:szCs w:val="20"/>
        </w:rPr>
      </w:pPr>
      <w:r>
        <w:rPr>
          <w:rFonts w:cs="Arial"/>
          <w:sz w:val="22"/>
          <w:szCs w:val="20"/>
        </w:rPr>
        <w:t xml:space="preserve">     c:  to elaborate in the theme</w:t>
      </w:r>
    </w:p>
    <w:p w14:paraId="20786CC1"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2"/>
          <w:szCs w:val="20"/>
        </w:rPr>
      </w:pPr>
      <w:r>
        <w:rPr>
          <w:rFonts w:cs="Arial"/>
          <w:sz w:val="22"/>
          <w:szCs w:val="20"/>
        </w:rPr>
        <w:t xml:space="preserve"> 2) to work out the possibilities of</w:t>
      </w:r>
    </w:p>
    <w:p w14:paraId="46F0E987"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2"/>
          <w:szCs w:val="20"/>
        </w:rPr>
      </w:pPr>
      <w:r>
        <w:rPr>
          <w:rFonts w:cs="Arial"/>
          <w:sz w:val="22"/>
          <w:szCs w:val="20"/>
        </w:rPr>
        <w:t xml:space="preserve">           </w:t>
      </w:r>
      <w:r>
        <w:rPr>
          <w:rFonts w:cs="Arial"/>
          <w:sz w:val="22"/>
          <w:szCs w:val="20"/>
        </w:rPr>
        <w:tab/>
        <w:t xml:space="preserve"> </w:t>
      </w:r>
      <w:r>
        <w:rPr>
          <w:rFonts w:cs="Arial"/>
          <w:sz w:val="22"/>
          <w:szCs w:val="20"/>
        </w:rPr>
        <w:tab/>
        <w:t xml:space="preserve"> 3) a:  To make active or promote the growth of  </w:t>
      </w:r>
    </w:p>
    <w:p w14:paraId="233BA97A"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r>
        <w:rPr>
          <w:rFonts w:cs="Arial"/>
          <w:sz w:val="22"/>
          <w:szCs w:val="20"/>
        </w:rPr>
        <w:t xml:space="preserve">                </w:t>
      </w:r>
      <w:r>
        <w:rPr>
          <w:rFonts w:cs="Arial"/>
          <w:sz w:val="22"/>
          <w:szCs w:val="20"/>
        </w:rPr>
        <w:tab/>
        <w:t xml:space="preserve">     b:  to make available or usable</w:t>
      </w:r>
    </w:p>
    <w:p w14:paraId="42E16119"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22"/>
          <w:szCs w:val="20"/>
        </w:rPr>
      </w:pPr>
      <w:r>
        <w:rPr>
          <w:rFonts w:cs="Arial"/>
          <w:sz w:val="22"/>
          <w:szCs w:val="20"/>
        </w:rPr>
        <w:t xml:space="preserve"> 4) a:  to cause to unfold gradually  </w:t>
      </w:r>
    </w:p>
    <w:p w14:paraId="5B56C343"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r>
        <w:rPr>
          <w:rFonts w:cs="Arial"/>
          <w:sz w:val="22"/>
          <w:szCs w:val="20"/>
        </w:rPr>
        <w:lastRenderedPageBreak/>
        <w:t xml:space="preserve">                </w:t>
      </w:r>
      <w:r>
        <w:rPr>
          <w:rFonts w:cs="Arial"/>
          <w:sz w:val="22"/>
          <w:szCs w:val="20"/>
        </w:rPr>
        <w:tab/>
        <w:t xml:space="preserve">     b:  to expand by a process of growth  </w:t>
      </w:r>
    </w:p>
    <w:p w14:paraId="2A8DD09C"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r>
        <w:rPr>
          <w:rFonts w:cs="Arial"/>
          <w:sz w:val="22"/>
          <w:szCs w:val="20"/>
        </w:rPr>
        <w:t xml:space="preserve">                </w:t>
      </w:r>
      <w:r>
        <w:rPr>
          <w:rFonts w:cs="Arial"/>
          <w:sz w:val="22"/>
          <w:szCs w:val="20"/>
        </w:rPr>
        <w:tab/>
        <w:t xml:space="preserve">     c:  to cause to grow and differentiate along lines natural to its kind</w:t>
      </w:r>
    </w:p>
    <w:p w14:paraId="1D88C066"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Arial"/>
          <w:sz w:val="22"/>
          <w:szCs w:val="20"/>
        </w:rPr>
      </w:pPr>
      <w:r>
        <w:rPr>
          <w:rFonts w:cs="Arial"/>
          <w:sz w:val="22"/>
          <w:szCs w:val="20"/>
        </w:rPr>
        <w:t xml:space="preserve">     d:  to have unfold or differentiae within one</w:t>
      </w:r>
    </w:p>
    <w:p w14:paraId="2249C6B9"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r>
        <w:rPr>
          <w:rFonts w:cs="Arial"/>
          <w:sz w:val="22"/>
          <w:szCs w:val="20"/>
        </w:rPr>
        <w:t xml:space="preserve"> </w:t>
      </w:r>
      <w:r>
        <w:rPr>
          <w:rFonts w:cs="Arial"/>
          <w:sz w:val="22"/>
          <w:szCs w:val="20"/>
        </w:rPr>
        <w:tab/>
      </w:r>
      <w:r>
        <w:rPr>
          <w:rFonts w:cs="Arial"/>
          <w:sz w:val="22"/>
          <w:szCs w:val="20"/>
        </w:rPr>
        <w:tab/>
        <w:t xml:space="preserve"> 5) to acquire gradually</w:t>
      </w:r>
    </w:p>
    <w:p w14:paraId="03596D7E"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Arial"/>
          <w:sz w:val="22"/>
          <w:szCs w:val="20"/>
        </w:rPr>
      </w:pPr>
      <w:r>
        <w:rPr>
          <w:rFonts w:cs="Arial"/>
          <w:sz w:val="22"/>
          <w:szCs w:val="20"/>
        </w:rPr>
        <w:t xml:space="preserve">     a:  to go through a process of natural growth, differentiation</w:t>
      </w:r>
    </w:p>
    <w:p w14:paraId="18CA3CCA"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Arial"/>
          <w:sz w:val="22"/>
          <w:szCs w:val="20"/>
        </w:rPr>
      </w:pPr>
      <w:r>
        <w:rPr>
          <w:rFonts w:cs="Arial"/>
          <w:sz w:val="22"/>
          <w:szCs w:val="20"/>
        </w:rPr>
        <w:t xml:space="preserve">          or evolution by successive changes</w:t>
      </w:r>
    </w:p>
    <w:p w14:paraId="218AC5D6"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Arial"/>
          <w:sz w:val="22"/>
          <w:szCs w:val="20"/>
        </w:rPr>
      </w:pPr>
      <w:r>
        <w:rPr>
          <w:rFonts w:cs="Arial"/>
          <w:sz w:val="22"/>
          <w:szCs w:val="20"/>
        </w:rPr>
        <w:t xml:space="preserve">     b:  to become gradually manifest</w:t>
      </w:r>
    </w:p>
    <w:p w14:paraId="63D45BE9"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r>
        <w:rPr>
          <w:rFonts w:cs="Arial"/>
          <w:sz w:val="22"/>
          <w:szCs w:val="20"/>
        </w:rPr>
        <w:t xml:space="preserve">                </w:t>
      </w:r>
      <w:r>
        <w:rPr>
          <w:rFonts w:cs="Arial"/>
          <w:sz w:val="22"/>
          <w:szCs w:val="20"/>
        </w:rPr>
        <w:tab/>
        <w:t xml:space="preserve">     c:  to come into being gradually </w:t>
      </w:r>
    </w:p>
    <w:p w14:paraId="3BCAD5B4" w14:textId="77777777" w:rsidR="00BE0C53" w:rsidRDefault="00BE0C53" w:rsidP="00BE0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Arial"/>
          <w:sz w:val="22"/>
          <w:szCs w:val="20"/>
        </w:rPr>
      </w:pPr>
      <w:r>
        <w:rPr>
          <w:rFonts w:cs="Arial"/>
          <w:sz w:val="22"/>
          <w:szCs w:val="20"/>
        </w:rPr>
        <w:t xml:space="preserve"> Also:  TURN  OUT.  </w:t>
      </w:r>
    </w:p>
    <w:p w14:paraId="444F758A" w14:textId="77777777" w:rsidR="00BE0C53" w:rsidRDefault="00BE0C53" w:rsidP="00BE0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577E7A1A" w14:textId="6F75361A" w:rsidR="003D161E" w:rsidRDefault="003D161E" w:rsidP="00BE0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r>
        <w:rPr>
          <w:rFonts w:cs="Arial"/>
          <w:b/>
          <w:bCs/>
          <w:sz w:val="22"/>
          <w:szCs w:val="20"/>
          <w:u w:val="single"/>
        </w:rPr>
        <w:t>COURSE OBJECTIVES</w:t>
      </w:r>
    </w:p>
    <w:p w14:paraId="2A1F2A76"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08ACC3BE" w14:textId="77777777"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r>
        <w:rPr>
          <w:rFonts w:cs="Arial"/>
          <w:b/>
          <w:bCs/>
          <w:sz w:val="22"/>
          <w:szCs w:val="20"/>
        </w:rPr>
        <w:t>This course will:</w:t>
      </w:r>
    </w:p>
    <w:p w14:paraId="66DDFF73"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6D9DDE27"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1.</w:t>
      </w:r>
      <w:r>
        <w:rPr>
          <w:rFonts w:cs="Arial"/>
          <w:sz w:val="22"/>
          <w:szCs w:val="20"/>
        </w:rPr>
        <w:tab/>
        <w:t>Challenge you to clarify the application of developmental principles to interpersonal relationships and encourage you to use these principles and empirical skills as a reflective practitioner to assist you in your own relationships with others in varying developmental stages.</w:t>
      </w:r>
    </w:p>
    <w:p w14:paraId="5C607647"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p>
    <w:p w14:paraId="7BA66239"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 xml:space="preserve"> 2.</w:t>
      </w:r>
      <w:r>
        <w:rPr>
          <w:rFonts w:cs="Arial"/>
          <w:sz w:val="22"/>
          <w:szCs w:val="20"/>
        </w:rPr>
        <w:tab/>
        <w:t xml:space="preserve">Provide you with a foundation of a) vocabulary, b) factual knowledge, and c) principles relating to the developmental process so that you will be able to recognize and evaluate aspects of development in professional terms.  </w:t>
      </w:r>
    </w:p>
    <w:p w14:paraId="39131C25"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2D2B7F99"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3.</w:t>
      </w:r>
      <w:r>
        <w:rPr>
          <w:rFonts w:cs="Arial"/>
          <w:sz w:val="22"/>
          <w:szCs w:val="20"/>
        </w:rPr>
        <w:tab/>
        <w:t>Stimulate higher-order cognitive processes of synthesis, analys</w:t>
      </w:r>
      <w:r w:rsidR="00EE1972">
        <w:rPr>
          <w:rFonts w:cs="Arial"/>
          <w:sz w:val="22"/>
          <w:szCs w:val="20"/>
        </w:rPr>
        <w:t xml:space="preserve">is, </w:t>
      </w:r>
      <w:r>
        <w:rPr>
          <w:rFonts w:cs="Arial"/>
          <w:sz w:val="22"/>
          <w:szCs w:val="20"/>
        </w:rPr>
        <w:t>evaluation</w:t>
      </w:r>
      <w:r w:rsidR="00EE1972">
        <w:rPr>
          <w:rFonts w:cs="Arial"/>
          <w:sz w:val="22"/>
          <w:szCs w:val="20"/>
        </w:rPr>
        <w:t xml:space="preserve"> and application</w:t>
      </w:r>
      <w:r>
        <w:rPr>
          <w:rFonts w:cs="Arial"/>
          <w:sz w:val="22"/>
          <w:szCs w:val="20"/>
        </w:rPr>
        <w:t xml:space="preserve"> in regard to developmental processes.</w:t>
      </w:r>
    </w:p>
    <w:p w14:paraId="78CAE759"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1B1A2836"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4.</w:t>
      </w:r>
      <w:r>
        <w:rPr>
          <w:rFonts w:cs="Arial"/>
          <w:sz w:val="22"/>
          <w:szCs w:val="20"/>
        </w:rPr>
        <w:tab/>
        <w:t>Assist you in developing skills necessary to understand and explain theories and research evidence in the field of human development. You will come to understand how knowledge in the field of lifespan development is constructed and evaluated.</w:t>
      </w:r>
    </w:p>
    <w:p w14:paraId="5585623A"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p>
    <w:p w14:paraId="79163743"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645310A1"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0"/>
        </w:rPr>
      </w:pPr>
      <w:r>
        <w:rPr>
          <w:rFonts w:cs="Arial"/>
          <w:b/>
          <w:bCs/>
          <w:sz w:val="22"/>
          <w:szCs w:val="20"/>
        </w:rPr>
        <w:t>By the completion of this course you should be able to:</w:t>
      </w:r>
    </w:p>
    <w:p w14:paraId="61B1E41A"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00889DB4"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1.</w:t>
      </w:r>
      <w:r>
        <w:rPr>
          <w:rFonts w:cs="Arial"/>
          <w:sz w:val="22"/>
          <w:szCs w:val="20"/>
        </w:rPr>
        <w:tab/>
        <w:t xml:space="preserve">Describe the life span as an ongoing developmental set of processes, involving both continuity and change, by giving examples from the literature, including physical, perceptual, social, cognitive, moral, spiritual, gender and personality development.  </w:t>
      </w:r>
    </w:p>
    <w:p w14:paraId="1416B738"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467F94FE"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2.</w:t>
      </w:r>
      <w:r>
        <w:rPr>
          <w:rFonts w:cs="Arial"/>
          <w:sz w:val="22"/>
          <w:szCs w:val="20"/>
        </w:rPr>
        <w:tab/>
        <w:t>Recognize and explain important developmental concepts, and be able to analyze and apply these concepts in appropriate contexts.</w:t>
      </w:r>
    </w:p>
    <w:p w14:paraId="2783BBB7"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03C518C7"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3.</w:t>
      </w:r>
      <w:r>
        <w:rPr>
          <w:rFonts w:cs="Arial"/>
          <w:sz w:val="22"/>
          <w:szCs w:val="20"/>
        </w:rPr>
        <w:tab/>
        <w:t>Demonstrate knowledge of how persons develop and conditions that support the holistic development of all people from birth through the life span.</w:t>
      </w:r>
    </w:p>
    <w:p w14:paraId="3B542DBC"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276B5BEA"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4.</w:t>
      </w:r>
      <w:r>
        <w:rPr>
          <w:rFonts w:cs="Arial"/>
          <w:sz w:val="22"/>
          <w:szCs w:val="20"/>
        </w:rPr>
        <w:tab/>
        <w:t>Analyze different developmental events from the perspectives of major theories of development: including psychoanalytic, learning, cognitive, ethological, contextual and systems theories, and recognize those theories when used by others to analyze developmental events.</w:t>
      </w:r>
    </w:p>
    <w:p w14:paraId="5CB1F8F2"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32A84D0F"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5.</w:t>
      </w:r>
      <w:r>
        <w:rPr>
          <w:rFonts w:cs="Arial"/>
          <w:sz w:val="22"/>
          <w:szCs w:val="20"/>
        </w:rPr>
        <w:tab/>
        <w:t>Understand how theories and research contribute to the study of life span development.</w:t>
      </w:r>
    </w:p>
    <w:p w14:paraId="7DA0F690"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231FE268" w14:textId="477FAE14"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6.</w:t>
      </w:r>
      <w:r>
        <w:rPr>
          <w:rFonts w:cs="Arial"/>
          <w:sz w:val="22"/>
          <w:szCs w:val="20"/>
        </w:rPr>
        <w:tab/>
        <w:t>Demonstrate knowledge of how persons differ in their development and approaches to supporting the unique developmental path</w:t>
      </w:r>
      <w:r w:rsidR="00390DA3">
        <w:rPr>
          <w:rFonts w:cs="Arial"/>
          <w:sz w:val="22"/>
          <w:szCs w:val="20"/>
        </w:rPr>
        <w:t>way</w:t>
      </w:r>
      <w:r>
        <w:rPr>
          <w:rFonts w:cs="Arial"/>
          <w:sz w:val="22"/>
          <w:szCs w:val="20"/>
        </w:rPr>
        <w:t>s of individuals.</w:t>
      </w:r>
    </w:p>
    <w:p w14:paraId="193D7F6F"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674E7C05"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7.</w:t>
      </w:r>
      <w:r>
        <w:rPr>
          <w:rFonts w:cs="Arial"/>
          <w:sz w:val="22"/>
          <w:szCs w:val="20"/>
        </w:rPr>
        <w:tab/>
        <w:t>Analyze and describe different factors that influence the developmental trajectory from conception to death.</w:t>
      </w:r>
    </w:p>
    <w:p w14:paraId="48F8BC95"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09678822"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8.</w:t>
      </w:r>
      <w:r>
        <w:rPr>
          <w:rFonts w:cs="Arial"/>
          <w:sz w:val="22"/>
          <w:szCs w:val="20"/>
        </w:rPr>
        <w:tab/>
        <w:t>Apply knowledge of cultural and environmental diversity and the significance of socio-cultural contexts for development and recognize that individuals are best understood in the contexts of family, culture, society, and history.  Demonstrate sensitivity to differences in family structures and social and cultural backgrounds.</w:t>
      </w:r>
    </w:p>
    <w:p w14:paraId="63DE3852"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5F2395ED"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sz w:val="22"/>
          <w:szCs w:val="20"/>
        </w:rPr>
      </w:pPr>
      <w:r>
        <w:rPr>
          <w:rFonts w:cs="Arial"/>
          <w:sz w:val="22"/>
          <w:szCs w:val="20"/>
        </w:rPr>
        <w:t>9.</w:t>
      </w:r>
      <w:r>
        <w:rPr>
          <w:rFonts w:cs="Arial"/>
          <w:sz w:val="22"/>
          <w:szCs w:val="20"/>
        </w:rPr>
        <w:tab/>
        <w:t>Apply knowledge of human development to different developmental contexts as a scholar, a problem solver, and as a partner in facilitating the development of others.</w:t>
      </w:r>
    </w:p>
    <w:p w14:paraId="12D56130"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0"/>
        </w:rPr>
      </w:pPr>
    </w:p>
    <w:p w14:paraId="1EFE18A0" w14:textId="5876E5BC" w:rsidR="003D161E" w:rsidRDefault="003D161E" w:rsidP="003D1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0"/>
          <w:u w:val="single"/>
        </w:rPr>
      </w:pPr>
      <w:r>
        <w:rPr>
          <w:rFonts w:cs="Arial"/>
          <w:b/>
          <w:bCs/>
          <w:sz w:val="22"/>
          <w:szCs w:val="20"/>
          <w:u w:val="single"/>
        </w:rPr>
        <w:t>TEXTBOOK</w:t>
      </w:r>
      <w:r w:rsidR="004379D5">
        <w:rPr>
          <w:rFonts w:cs="Arial"/>
          <w:b/>
          <w:bCs/>
          <w:sz w:val="22"/>
          <w:szCs w:val="20"/>
          <w:u w:val="single"/>
        </w:rPr>
        <w:t xml:space="preserve"> and Digital Access</w:t>
      </w:r>
    </w:p>
    <w:p w14:paraId="635DB524" w14:textId="77777777" w:rsidR="004379D5" w:rsidRDefault="004379D5" w:rsidP="004379D5">
      <w:pPr>
        <w:rPr>
          <w:color w:val="000000"/>
        </w:rPr>
      </w:pPr>
    </w:p>
    <w:p w14:paraId="4CE72EBD" w14:textId="77777777" w:rsidR="00BE0C53" w:rsidRPr="00F24C62" w:rsidRDefault="00BE0C53" w:rsidP="00BE0C53">
      <w:pPr>
        <w:rPr>
          <w:b/>
        </w:rPr>
      </w:pPr>
      <w:r w:rsidRPr="00B444C8">
        <w:rPr>
          <w:color w:val="000000"/>
        </w:rPr>
        <w:t xml:space="preserve">One or more of the materials required for this course are being automatically delivered to you in a digital format. After add/drop, you will receive a charge in the amount </w:t>
      </w:r>
      <w:r w:rsidRPr="00F24C62">
        <w:t>of </w:t>
      </w:r>
      <w:r>
        <w:t xml:space="preserve">$76.80 </w:t>
      </w:r>
      <w:r w:rsidRPr="00F24C62">
        <w:t xml:space="preserve">on </w:t>
      </w:r>
      <w:r w:rsidRPr="00B444C8">
        <w:rPr>
          <w:color w:val="000000"/>
        </w:rPr>
        <w:t>your University account to cover the cost of these materials. Print copies are available for purchase at the Barnes and Noble UD Bookstore for an </w:t>
      </w:r>
      <w:r w:rsidRPr="00B444C8">
        <w:rPr>
          <w:b/>
          <w:bCs/>
          <w:color w:val="000000"/>
        </w:rPr>
        <w:t>additional</w:t>
      </w:r>
      <w:r w:rsidRPr="00B444C8">
        <w:rPr>
          <w:color w:val="000000"/>
        </w:rPr>
        <w:t xml:space="preserve"> cost </w:t>
      </w:r>
      <w:r w:rsidRPr="00F24C62">
        <w:t>of </w:t>
      </w:r>
      <w:r>
        <w:t>$26.65</w:t>
      </w:r>
      <w:r w:rsidRPr="00F24C62">
        <w:t>.</w:t>
      </w:r>
    </w:p>
    <w:p w14:paraId="0E93B03D" w14:textId="77777777" w:rsidR="008F5628" w:rsidRDefault="008F5628" w:rsidP="00BE0C53">
      <w:pPr>
        <w:rPr>
          <w:b/>
        </w:rPr>
      </w:pPr>
    </w:p>
    <w:p w14:paraId="5BF8DF5A" w14:textId="77777777" w:rsidR="00BE0C53" w:rsidRDefault="00BE0C53" w:rsidP="00BE0C53">
      <w:pPr>
        <w:rPr>
          <w:b/>
        </w:rPr>
      </w:pPr>
      <w:r>
        <w:rPr>
          <w:b/>
        </w:rPr>
        <w:t>Course Materials</w:t>
      </w:r>
    </w:p>
    <w:p w14:paraId="759D5F9A" w14:textId="4AB8CB53" w:rsidR="00BE0C53" w:rsidRDefault="00BE0C53" w:rsidP="00BE0C53">
      <w:pPr>
        <w:rPr>
          <w:color w:val="FF0000"/>
        </w:rPr>
      </w:pPr>
      <w:r>
        <w:t xml:space="preserve">This course is participating in University of Delaware’s Digital Delivery Program.  We will be using McGraw-Hill’s Connect platform for your eBook and access to required assignments.  The text within Connect is: </w:t>
      </w:r>
      <w:r>
        <w:rPr>
          <w:i/>
        </w:rPr>
        <w:t>Santrock,</w:t>
      </w:r>
      <w:r w:rsidRPr="00AC2687">
        <w:t xml:space="preserve"> </w:t>
      </w:r>
      <w:r w:rsidRPr="00AC2687">
        <w:rPr>
          <w:i/>
        </w:rPr>
        <w:t>A Topical Approach to Lifespan Development</w:t>
      </w:r>
      <w:r>
        <w:rPr>
          <w:i/>
        </w:rPr>
        <w:t>, 9e</w:t>
      </w:r>
      <w:r w:rsidRPr="00F24C62">
        <w:rPr>
          <w:i/>
        </w:rPr>
        <w:t>.</w:t>
      </w:r>
      <w:r>
        <w:t xml:space="preserve">  </w:t>
      </w:r>
      <w:r w:rsidRPr="00337304">
        <w:rPr>
          <w:b/>
          <w:u w:val="single"/>
        </w:rPr>
        <w:t xml:space="preserve">Important </w:t>
      </w:r>
      <w:r w:rsidRPr="00F24C62">
        <w:rPr>
          <w:b/>
          <w:u w:val="single"/>
        </w:rPr>
        <w:t xml:space="preserve">note: You must register for Connect by the add/drop date of </w:t>
      </w:r>
      <w:r>
        <w:rPr>
          <w:b/>
          <w:u w:val="single"/>
        </w:rPr>
        <w:t>September 11</w:t>
      </w:r>
      <w:r w:rsidRPr="00F24C62">
        <w:rPr>
          <w:b/>
          <w:u w:val="single"/>
        </w:rPr>
        <w:t xml:space="preserve">, 2018. </w:t>
      </w:r>
      <w:r w:rsidRPr="00337304">
        <w:rPr>
          <w:u w:val="single"/>
        </w:rPr>
        <w:t xml:space="preserve"> As a best practice, please do this on the first day of class.  Please </w:t>
      </w:r>
      <w:r>
        <w:rPr>
          <w:u w:val="single"/>
        </w:rPr>
        <w:t xml:space="preserve">go to this link to register: </w:t>
      </w:r>
      <w:hyperlink r:id="rId9" w:history="1">
        <w:r w:rsidRPr="00D4478C">
          <w:rPr>
            <w:rStyle w:val="Hyperlink"/>
            <w:highlight w:val="yellow"/>
          </w:rPr>
          <w:t>http://connect.mheducation.com/class/r-palkovitz-hdfs-201---fall-2018---010--080</w:t>
        </w:r>
      </w:hyperlink>
      <w:r>
        <w:rPr>
          <w:b/>
          <w:u w:val="single"/>
        </w:rPr>
        <w:t xml:space="preserve">. </w:t>
      </w:r>
      <w:r w:rsidRPr="00F24C62">
        <w:t xml:space="preserve"> </w:t>
      </w:r>
      <w:r>
        <w:t xml:space="preserve">You do not need to purchase any additional materials for this course unless an optional </w:t>
      </w:r>
      <w:r w:rsidR="009562C9">
        <w:t>loose-leaf</w:t>
      </w:r>
      <w:r>
        <w:t xml:space="preserve"> book is desired.  A discounted </w:t>
      </w:r>
      <w:r w:rsidR="009562C9">
        <w:t>loose-leaf</w:t>
      </w:r>
      <w:r>
        <w:t xml:space="preserve"> book is available for purchase through the University bookstore for students participating in Digital Delivery.  </w:t>
      </w:r>
    </w:p>
    <w:p w14:paraId="316983F8" w14:textId="77777777" w:rsidR="00BE0C53" w:rsidRDefault="00BE0C53" w:rsidP="00BE0C53">
      <w:r>
        <w:rPr>
          <w:b/>
        </w:rPr>
        <w:t xml:space="preserve">Digital Delivery Program: </w:t>
      </w:r>
    </w:p>
    <w:p w14:paraId="37F87FA9" w14:textId="77777777" w:rsidR="00BE0C53" w:rsidRDefault="00BE0C53" w:rsidP="00BE0C53">
      <w:pPr>
        <w:pStyle w:val="ListParagraph"/>
        <w:numPr>
          <w:ilvl w:val="0"/>
          <w:numId w:val="9"/>
        </w:numPr>
      </w:pPr>
      <w:r>
        <w:t>Through Digital Delivery, every student receives access to Connect/ebook one week before the start of the semester</w:t>
      </w:r>
    </w:p>
    <w:p w14:paraId="53464392" w14:textId="77777777" w:rsidR="00BE0C53" w:rsidRDefault="00BE0C53" w:rsidP="00BE0C53">
      <w:pPr>
        <w:pStyle w:val="ListParagraph"/>
        <w:numPr>
          <w:ilvl w:val="0"/>
          <w:numId w:val="9"/>
        </w:numPr>
      </w:pPr>
      <w:r>
        <w:t>You will receive an automatic charge on your University Account after add/drop for the heavily discounted cost of Connect, unless you opt out of Digital Delivery or drop the class by the add/drop date</w:t>
      </w:r>
    </w:p>
    <w:p w14:paraId="499B1553" w14:textId="77777777" w:rsidR="00BE0C53" w:rsidRDefault="00BE0C53" w:rsidP="00BE0C53">
      <w:pPr>
        <w:pStyle w:val="ListParagraph"/>
        <w:numPr>
          <w:ilvl w:val="0"/>
          <w:numId w:val="9"/>
        </w:numPr>
      </w:pPr>
      <w:r>
        <w:t>If you opt out of Digital Delivery or drop the class by add/drop, you will not receive a charge on your University Account and your Connect/eBook access will be deactivated</w:t>
      </w:r>
    </w:p>
    <w:p w14:paraId="5D8DF076" w14:textId="77777777" w:rsidR="00BE0C53" w:rsidRDefault="00BE0C53" w:rsidP="00BE0C53">
      <w:pPr>
        <w:pStyle w:val="ListParagraph"/>
        <w:numPr>
          <w:ilvl w:val="0"/>
          <w:numId w:val="9"/>
        </w:numPr>
      </w:pPr>
      <w:r>
        <w:t xml:space="preserve">Notification of Digital Delivery is on the bookstore website for each course/section and you will receive an email from the bookstore on the first day of class </w:t>
      </w:r>
    </w:p>
    <w:p w14:paraId="294EBA82" w14:textId="77777777" w:rsidR="00BE0C53" w:rsidRDefault="00BE0C53" w:rsidP="00BE0C53">
      <w:pPr>
        <w:pStyle w:val="ListParagraph"/>
      </w:pPr>
    </w:p>
    <w:p w14:paraId="4C55C652" w14:textId="77777777" w:rsidR="00BE0C53" w:rsidRPr="00311EF2" w:rsidRDefault="00BE0C53" w:rsidP="00BE0C53">
      <w:pPr>
        <w:rPr>
          <w:b/>
        </w:rPr>
      </w:pPr>
      <w:r w:rsidRPr="00311EF2">
        <w:rPr>
          <w:b/>
        </w:rPr>
        <w:t>What does it mean to opt out?</w:t>
      </w:r>
    </w:p>
    <w:p w14:paraId="11A6215E" w14:textId="77777777" w:rsidR="00BE0C53" w:rsidRPr="006D4532" w:rsidRDefault="00BE0C53" w:rsidP="00BE0C53">
      <w:pPr>
        <w:pStyle w:val="ListParagraph"/>
        <w:numPr>
          <w:ilvl w:val="0"/>
          <w:numId w:val="9"/>
        </w:numPr>
        <w:rPr>
          <w:u w:val="single"/>
        </w:rPr>
      </w:pPr>
      <w:r>
        <w:lastRenderedPageBreak/>
        <w:t xml:space="preserve">You have the option to opt out of the Digital Delivery Program and Connect up until the add/drop date of </w:t>
      </w:r>
      <w:r>
        <w:rPr>
          <w:b/>
        </w:rPr>
        <w:t>September 11</w:t>
      </w:r>
      <w:r w:rsidRPr="00E74186">
        <w:rPr>
          <w:b/>
        </w:rPr>
        <w:t>, 2018</w:t>
      </w:r>
      <w:r>
        <w:t>.  You can do this by replying to the email the bookstore sends you on the first day of class</w:t>
      </w:r>
    </w:p>
    <w:p w14:paraId="2D5AC401" w14:textId="77777777" w:rsidR="00BE0C53" w:rsidRPr="00311EF2" w:rsidRDefault="00BE0C53" w:rsidP="00BE0C53">
      <w:pPr>
        <w:pStyle w:val="ListParagraph"/>
        <w:numPr>
          <w:ilvl w:val="0"/>
          <w:numId w:val="9"/>
        </w:numPr>
        <w:rPr>
          <w:rStyle w:val="Hyperlink"/>
        </w:rPr>
      </w:pPr>
      <w:r>
        <w:rPr>
          <w:rStyle w:val="Hyperlink"/>
        </w:rPr>
        <w:t xml:space="preserve">By opting out, you will not receive a charge on your University Account and your access to Connect/eBook will be disabled after add/drop date </w:t>
      </w:r>
    </w:p>
    <w:p w14:paraId="0E1E1E54" w14:textId="77777777" w:rsidR="00BE0C53" w:rsidRPr="005976FD" w:rsidRDefault="00BE0C53" w:rsidP="00BE0C53">
      <w:pPr>
        <w:pStyle w:val="ListParagraph"/>
        <w:numPr>
          <w:ilvl w:val="0"/>
          <w:numId w:val="9"/>
        </w:numPr>
        <w:rPr>
          <w:rStyle w:val="Hyperlink"/>
          <w:color w:val="FF0000"/>
        </w:rPr>
      </w:pPr>
      <w:r>
        <w:rPr>
          <w:rStyle w:val="Hyperlink"/>
        </w:rPr>
        <w:t>You</w:t>
      </w:r>
      <w:r w:rsidRPr="00337304">
        <w:rPr>
          <w:rStyle w:val="Hyperlink"/>
        </w:rPr>
        <w:t xml:space="preserve"> will then need to purchase course materials</w:t>
      </w:r>
      <w:r>
        <w:rPr>
          <w:rStyle w:val="Hyperlink"/>
        </w:rPr>
        <w:t>/Connect</w:t>
      </w:r>
      <w:r w:rsidRPr="00337304">
        <w:rPr>
          <w:rStyle w:val="Hyperlink"/>
        </w:rPr>
        <w:t xml:space="preserve"> elsewhere at the full price</w:t>
      </w:r>
    </w:p>
    <w:p w14:paraId="347E2654" w14:textId="4398F9A6" w:rsidR="00BE0C53" w:rsidRPr="005976FD" w:rsidRDefault="00BE0C53" w:rsidP="00BE0C53">
      <w:pPr>
        <w:pStyle w:val="ListParagraph"/>
        <w:numPr>
          <w:ilvl w:val="0"/>
          <w:numId w:val="9"/>
        </w:numPr>
        <w:rPr>
          <w:b/>
          <w:color w:val="FF0000"/>
        </w:rPr>
      </w:pPr>
      <w:r w:rsidRPr="005976FD">
        <w:rPr>
          <w:rStyle w:val="Hyperlink"/>
          <w:b/>
        </w:rPr>
        <w:t xml:space="preserve">PLEASE NOTE:  If you opt out of Digital Delivery, you ARE NOT eligible to purchase the discounted </w:t>
      </w:r>
      <w:r w:rsidR="009562C9" w:rsidRPr="005976FD">
        <w:rPr>
          <w:rStyle w:val="Hyperlink"/>
          <w:b/>
        </w:rPr>
        <w:t>Loose-Leaf</w:t>
      </w:r>
      <w:r w:rsidRPr="005976FD">
        <w:rPr>
          <w:rStyle w:val="Hyperlink"/>
          <w:b/>
        </w:rPr>
        <w:t xml:space="preserve"> text that i</w:t>
      </w:r>
      <w:r>
        <w:rPr>
          <w:rStyle w:val="Hyperlink"/>
          <w:b/>
        </w:rPr>
        <w:t>s available in the UD Bookstore</w:t>
      </w:r>
      <w:r w:rsidRPr="005976FD">
        <w:rPr>
          <w:rStyle w:val="Hyperlink"/>
          <w:b/>
        </w:rPr>
        <w:t xml:space="preserve">  </w:t>
      </w:r>
    </w:p>
    <w:p w14:paraId="669125A0" w14:textId="77777777" w:rsidR="00BE0C53" w:rsidRDefault="00BE0C53" w:rsidP="00BE0C53">
      <w:pPr>
        <w:spacing w:before="100" w:beforeAutospacing="1" w:after="100" w:afterAutospacing="1"/>
        <w:outlineLvl w:val="2"/>
        <w:rPr>
          <w:rFonts w:cs="Arial"/>
          <w:b/>
          <w:bCs/>
        </w:rPr>
      </w:pPr>
      <w:r>
        <w:rPr>
          <w:rFonts w:cs="Arial"/>
          <w:b/>
          <w:bCs/>
          <w:color w:val="000000"/>
        </w:rPr>
        <w:t>Connect Technical Requirements and Support</w:t>
      </w:r>
      <w:r>
        <w:rPr>
          <w:rFonts w:cs="Arial"/>
          <w:b/>
          <w:bCs/>
        </w:rPr>
        <w:t xml:space="preserve"> </w:t>
      </w:r>
    </w:p>
    <w:p w14:paraId="695D6568" w14:textId="77777777" w:rsidR="00BE0C53" w:rsidRDefault="00BE0C53" w:rsidP="00BE0C53">
      <w:pPr>
        <w:spacing w:before="100" w:beforeAutospacing="1" w:after="100" w:afterAutospacing="1"/>
        <w:rPr>
          <w:rFonts w:cs="Arial"/>
        </w:rPr>
      </w:pPr>
      <w:r>
        <w:rPr>
          <w:rFonts w:cs="Arial"/>
        </w:rPr>
        <w:t xml:space="preserve">Please review the following information from McGraw-Hill Higher Education before you begin any assignments in </w:t>
      </w:r>
      <w:r>
        <w:rPr>
          <w:rFonts w:cs="Arial"/>
          <w:i/>
          <w:iCs/>
        </w:rPr>
        <w:t>Connect</w:t>
      </w:r>
      <w:r>
        <w:rPr>
          <w:rFonts w:cs="Arial"/>
        </w:rPr>
        <w:t>.</w:t>
      </w:r>
    </w:p>
    <w:p w14:paraId="3F083168" w14:textId="77777777" w:rsidR="00BE0C53" w:rsidRDefault="00BE0C53" w:rsidP="00BE0C53">
      <w:pPr>
        <w:numPr>
          <w:ilvl w:val="0"/>
          <w:numId w:val="6"/>
        </w:numPr>
        <w:spacing w:before="100" w:beforeAutospacing="1" w:after="100" w:afterAutospacing="1"/>
        <w:rPr>
          <w:rFonts w:cs="Arial"/>
        </w:rPr>
      </w:pPr>
      <w:r>
        <w:rPr>
          <w:rFonts w:cs="Arial"/>
          <w:b/>
          <w:bCs/>
        </w:rPr>
        <w:t>Run a system check</w:t>
      </w:r>
      <w:r>
        <w:rPr>
          <w:rFonts w:cs="Arial"/>
        </w:rPr>
        <w:t xml:space="preserve">: To have a successful experience in </w:t>
      </w:r>
      <w:r>
        <w:rPr>
          <w:rFonts w:cs="Arial"/>
          <w:i/>
          <w:iCs/>
        </w:rPr>
        <w:t>Connect</w:t>
      </w:r>
      <w:r>
        <w:rPr>
          <w:rFonts w:cs="Arial"/>
        </w:rPr>
        <w:t xml:space="preserve">, you will need to ensure that your computer's system meets the requirements needed to access and run your assignments (e.g.: operating system, browsers, plug-ins).  It is strongly recommended that you troubleshoot your computer at least once a week, and before every test, to be sure that you will be able to complete the required exercises.  Click on the following link to learn how to troubleshoot </w:t>
      </w:r>
      <w:r>
        <w:rPr>
          <w:rFonts w:cs="Arial"/>
          <w:i/>
          <w:iCs/>
        </w:rPr>
        <w:t>Connect</w:t>
      </w:r>
      <w:r>
        <w:rPr>
          <w:rFonts w:cs="Arial"/>
        </w:rPr>
        <w:t xml:space="preserve"> and what the computer requirements are: </w:t>
      </w:r>
      <w:hyperlink r:id="rId10" w:history="1">
        <w:r>
          <w:rPr>
            <w:rStyle w:val="Hyperlink"/>
            <w:rFonts w:cs="Arial"/>
          </w:rPr>
          <w:t>http://connect.mheducation.com/connect/troubleshoot.do</w:t>
        </w:r>
      </w:hyperlink>
    </w:p>
    <w:p w14:paraId="385C2877" w14:textId="77777777" w:rsidR="00BE0C53" w:rsidRDefault="00BE0C53" w:rsidP="00BE0C53">
      <w:pPr>
        <w:numPr>
          <w:ilvl w:val="0"/>
          <w:numId w:val="6"/>
        </w:numPr>
        <w:rPr>
          <w:rFonts w:cs="Arial"/>
        </w:rPr>
      </w:pPr>
      <w:r>
        <w:rPr>
          <w:rFonts w:cs="Arial"/>
          <w:b/>
          <w:bCs/>
        </w:rPr>
        <w:t>Get support</w:t>
      </w:r>
      <w:r>
        <w:rPr>
          <w:rFonts w:cs="Arial"/>
        </w:rPr>
        <w:t xml:space="preserve">: Connect has a Customer Experience Group (CXG) Support Center where you can connect with a tech specialist via chat, phone, or email. Click on this link to access the online support center: </w:t>
      </w:r>
      <w:hyperlink r:id="rId11" w:history="1">
        <w:r>
          <w:rPr>
            <w:rStyle w:val="Hyperlink"/>
            <w:rFonts w:cs="Arial"/>
          </w:rPr>
          <w:t>https://mhedu.force.com/CXG/s/ContactUs</w:t>
        </w:r>
      </w:hyperlink>
      <w:r>
        <w:t xml:space="preserve"> </w:t>
      </w:r>
    </w:p>
    <w:p w14:paraId="42893439" w14:textId="77777777" w:rsidR="00BE0C53" w:rsidRDefault="00BE0C53" w:rsidP="00BE0C53">
      <w:pPr>
        <w:ind w:left="720"/>
        <w:rPr>
          <w:rFonts w:cs="Arial"/>
        </w:rPr>
      </w:pPr>
      <w:r>
        <w:t xml:space="preserve">If you have problems with registration or technical difficulties while completing assignments, contact CXG.  </w:t>
      </w:r>
      <w:r>
        <w:rPr>
          <w:b/>
        </w:rPr>
        <w:t>I am not tech support!</w:t>
      </w:r>
      <w:r>
        <w:t xml:space="preserve">  </w:t>
      </w:r>
      <w:r>
        <w:rPr>
          <w:u w:val="single"/>
        </w:rPr>
        <w:t>Every time you speak with a representative, you will receive a case/ticket number for reference</w:t>
      </w:r>
      <w:r>
        <w:t>.  Be sure to keep this number so that you can easily check up on the status of any unresolved problems and also to share with me if required.</w:t>
      </w:r>
    </w:p>
    <w:p w14:paraId="24A54421" w14:textId="77777777" w:rsidR="00BE0C53" w:rsidRDefault="00BE0C53" w:rsidP="00BE0C53">
      <w:pPr>
        <w:spacing w:before="100" w:beforeAutospacing="1" w:after="100" w:afterAutospacing="1"/>
        <w:ind w:left="720"/>
        <w:rPr>
          <w:rFonts w:cs="Arial"/>
        </w:rPr>
      </w:pPr>
      <w:r>
        <w:rPr>
          <w:rFonts w:cs="Arial"/>
          <w:b/>
          <w:bCs/>
        </w:rPr>
        <w:t>800-331-5094 (toll-free)</w:t>
      </w:r>
      <w:r>
        <w:rPr>
          <w:rFonts w:cs="Arial"/>
        </w:rPr>
        <w:br/>
      </w:r>
      <w:r>
        <w:rPr>
          <w:rFonts w:cs="Arial"/>
        </w:rPr>
        <w:br/>
        <w:t>Sun: 12pm - 12am</w:t>
      </w:r>
      <w:r>
        <w:rPr>
          <w:rFonts w:cs="Arial"/>
        </w:rPr>
        <w:br/>
        <w:t>Mon-Thurs: 24 hours</w:t>
      </w:r>
      <w:r>
        <w:rPr>
          <w:rFonts w:cs="Arial"/>
        </w:rPr>
        <w:br/>
        <w:t>Fri: 12 am - 9pm</w:t>
      </w:r>
      <w:r>
        <w:rPr>
          <w:rFonts w:cs="Arial"/>
        </w:rPr>
        <w:br/>
        <w:t>Sat: 10am - 8pm</w:t>
      </w:r>
      <w:r>
        <w:rPr>
          <w:rFonts w:cs="Arial"/>
        </w:rPr>
        <w:br/>
        <w:t>(All in US Eastern Time)</w:t>
      </w:r>
    </w:p>
    <w:p w14:paraId="73335C29" w14:textId="77777777" w:rsidR="00BE0C53" w:rsidRDefault="00BE0C53" w:rsidP="00BE0C53">
      <w:pPr>
        <w:spacing w:before="100" w:beforeAutospacing="1" w:after="100" w:afterAutospacing="1"/>
        <w:rPr>
          <w:rFonts w:cs="Arial"/>
        </w:rPr>
      </w:pPr>
      <w:r>
        <w:rPr>
          <w:rFonts w:cs="Arial"/>
        </w:rPr>
        <w:t> </w:t>
      </w:r>
      <w:r>
        <w:rPr>
          <w:rFonts w:cs="Arial"/>
          <w:b/>
          <w:bCs/>
        </w:rPr>
        <w:t>Technical Problem Resolution Procedure</w:t>
      </w:r>
    </w:p>
    <w:p w14:paraId="14637740" w14:textId="77777777" w:rsidR="00BE0C53" w:rsidRDefault="00BE0C53" w:rsidP="00BE0C53">
      <w:pPr>
        <w:spacing w:before="100" w:beforeAutospacing="1" w:after="100" w:afterAutospacing="1"/>
        <w:rPr>
          <w:rFonts w:cs="Arial"/>
        </w:rPr>
      </w:pPr>
      <w:r>
        <w:rPr>
          <w:rFonts w:cs="Arial"/>
          <w:b/>
          <w:bCs/>
        </w:rPr>
        <w:t>If you experience technical difficulties while completing an online assignment, follow the procedures as outlined below.</w:t>
      </w:r>
    </w:p>
    <w:p w14:paraId="46E28A85" w14:textId="77777777" w:rsidR="00BE0C53" w:rsidRDefault="00BE0C53" w:rsidP="00BE0C53">
      <w:pPr>
        <w:numPr>
          <w:ilvl w:val="0"/>
          <w:numId w:val="7"/>
        </w:numPr>
        <w:spacing w:before="100" w:beforeAutospacing="1" w:after="100" w:afterAutospacing="1"/>
        <w:rPr>
          <w:rFonts w:cs="Arial"/>
        </w:rPr>
      </w:pPr>
      <w:r>
        <w:rPr>
          <w:rFonts w:cs="Arial"/>
          <w:b/>
          <w:bCs/>
        </w:rPr>
        <w:lastRenderedPageBreak/>
        <w:t>Take a screen shot: </w:t>
      </w:r>
      <w:r>
        <w:rPr>
          <w:rFonts w:cs="Arial"/>
        </w:rPr>
        <w:t xml:space="preserve"> Take a screen shot/Print Screen of the monitor </w:t>
      </w:r>
      <w:r>
        <w:rPr>
          <w:rFonts w:cs="Arial"/>
          <w:u w:val="single"/>
        </w:rPr>
        <w:t>when the problem occurs</w:t>
      </w:r>
      <w:r>
        <w:rPr>
          <w:rFonts w:cs="Arial"/>
        </w:rPr>
        <w:t xml:space="preserve">. Save as a .pdf or .jpg file. </w:t>
      </w:r>
    </w:p>
    <w:p w14:paraId="7BE8F9F6" w14:textId="77777777" w:rsidR="00BE0C53" w:rsidRDefault="00BE0C53" w:rsidP="00BE0C53">
      <w:pPr>
        <w:numPr>
          <w:ilvl w:val="0"/>
          <w:numId w:val="7"/>
        </w:numPr>
        <w:spacing w:before="100" w:beforeAutospacing="1" w:after="100" w:afterAutospacing="1"/>
        <w:rPr>
          <w:rFonts w:cs="Arial"/>
        </w:rPr>
      </w:pPr>
      <w:r>
        <w:rPr>
          <w:rFonts w:cs="Arial"/>
          <w:b/>
          <w:bCs/>
        </w:rPr>
        <w:t>Contact technical support:</w:t>
      </w:r>
      <w:r>
        <w:rPr>
          <w:rFonts w:cs="Arial"/>
        </w:rPr>
        <w:t xml:space="preserve"> Make sure you give a complete description of your problem so the Help Desk staff will have the pertinent information in order to assist you properly. This may include: </w:t>
      </w:r>
    </w:p>
    <w:p w14:paraId="33CA56EB" w14:textId="77777777" w:rsidR="00BE0C53" w:rsidRDefault="00BE0C53" w:rsidP="00BE0C53">
      <w:pPr>
        <w:numPr>
          <w:ilvl w:val="1"/>
          <w:numId w:val="7"/>
        </w:numPr>
        <w:spacing w:before="100" w:beforeAutospacing="1" w:after="100" w:afterAutospacing="1"/>
        <w:rPr>
          <w:rFonts w:cs="Arial"/>
        </w:rPr>
      </w:pPr>
      <w:r>
        <w:rPr>
          <w:rFonts w:cs="Arial"/>
        </w:rPr>
        <w:t>course name/reference number and/or instructor name</w:t>
      </w:r>
    </w:p>
    <w:p w14:paraId="74753548" w14:textId="77777777" w:rsidR="00BE0C53" w:rsidRDefault="00BE0C53" w:rsidP="00BE0C53">
      <w:pPr>
        <w:numPr>
          <w:ilvl w:val="1"/>
          <w:numId w:val="7"/>
        </w:numPr>
        <w:spacing w:before="100" w:beforeAutospacing="1" w:after="100" w:afterAutospacing="1"/>
        <w:rPr>
          <w:rFonts w:cs="Arial"/>
        </w:rPr>
      </w:pPr>
      <w:r>
        <w:rPr>
          <w:rFonts w:cs="Arial"/>
        </w:rPr>
        <w:t>operating system, Internet browser, and/or Internet service provider (ISP) information</w:t>
      </w:r>
    </w:p>
    <w:p w14:paraId="4F8A0909" w14:textId="77777777" w:rsidR="00BE0C53" w:rsidRDefault="00BE0C53" w:rsidP="00BE0C53">
      <w:pPr>
        <w:numPr>
          <w:ilvl w:val="1"/>
          <w:numId w:val="7"/>
        </w:numPr>
        <w:spacing w:before="100" w:beforeAutospacing="1" w:after="100" w:afterAutospacing="1"/>
        <w:rPr>
          <w:rFonts w:cs="Arial"/>
        </w:rPr>
      </w:pPr>
      <w:r>
        <w:rPr>
          <w:rFonts w:cs="Arial"/>
        </w:rPr>
        <w:t>Print Screen file</w:t>
      </w:r>
    </w:p>
    <w:p w14:paraId="7D897E19" w14:textId="77777777" w:rsidR="00BE0C53" w:rsidRDefault="00BE0C53" w:rsidP="00BE0C53">
      <w:pPr>
        <w:numPr>
          <w:ilvl w:val="1"/>
          <w:numId w:val="7"/>
        </w:numPr>
        <w:rPr>
          <w:rFonts w:cs="Arial"/>
        </w:rPr>
      </w:pPr>
      <w:r>
        <w:rPr>
          <w:rFonts w:cs="Arial"/>
        </w:rPr>
        <w:t>your contact information</w:t>
      </w:r>
    </w:p>
    <w:p w14:paraId="1EB79180" w14:textId="77777777" w:rsidR="00BE0C53" w:rsidRDefault="00BE0C53" w:rsidP="00BE0C53">
      <w:pPr>
        <w:numPr>
          <w:ilvl w:val="0"/>
          <w:numId w:val="8"/>
        </w:numPr>
        <w:rPr>
          <w:rFonts w:cs="Arial"/>
        </w:rPr>
      </w:pPr>
      <w:r>
        <w:rPr>
          <w:rFonts w:cs="Arial"/>
          <w:b/>
          <w:bCs/>
        </w:rPr>
        <w:t>Send a message to your instructor to notify him/her of the problem</w:t>
      </w:r>
      <w:r>
        <w:rPr>
          <w:rFonts w:cs="Arial"/>
        </w:rPr>
        <w:t xml:space="preserve">: Include all pertinent information of the incident (as listed above).  </w:t>
      </w:r>
      <w:r>
        <w:rPr>
          <w:rFonts w:cs="Arial"/>
          <w:u w:val="single"/>
        </w:rPr>
        <w:t>You must provide the ticket/case number that you receive from technical support</w:t>
      </w:r>
      <w:r>
        <w:rPr>
          <w:rFonts w:cs="Arial"/>
        </w:rPr>
        <w:t xml:space="preserve">. This ticket provides proof of the time and date you tried to submit an online assignment.  Any notifications that do not include this ticket/case number will be </w:t>
      </w:r>
      <w:r>
        <w:rPr>
          <w:rFonts w:cs="Arial"/>
          <w:u w:val="single"/>
        </w:rPr>
        <w:t>invalid</w:t>
      </w:r>
      <w:r>
        <w:rPr>
          <w:rFonts w:cs="Arial"/>
        </w:rPr>
        <w:t>.</w:t>
      </w:r>
    </w:p>
    <w:p w14:paraId="03559E44" w14:textId="77777777" w:rsidR="00BE0C53" w:rsidRDefault="00BE0C53" w:rsidP="00BE0C53">
      <w:pPr>
        <w:numPr>
          <w:ilvl w:val="0"/>
          <w:numId w:val="8"/>
        </w:numPr>
        <w:spacing w:before="100" w:beforeAutospacing="1" w:after="100" w:afterAutospacing="1"/>
        <w:rPr>
          <w:rFonts w:cs="Arial"/>
        </w:rPr>
      </w:pPr>
      <w:r>
        <w:rPr>
          <w:rFonts w:cs="Arial"/>
          <w:b/>
          <w:bCs/>
        </w:rPr>
        <w:t>Follow up:</w:t>
      </w:r>
      <w:r>
        <w:rPr>
          <w:rFonts w:cs="Arial"/>
        </w:rPr>
        <w:t xml:space="preserve"> If you do not hear back from the technical support within a timely manner (less than 48 hours), it is </w:t>
      </w:r>
      <w:r>
        <w:rPr>
          <w:rFonts w:cs="Arial"/>
          <w:u w:val="single"/>
        </w:rPr>
        <w:t>your</w:t>
      </w:r>
      <w:r>
        <w:rPr>
          <w:rFonts w:cs="Arial"/>
        </w:rPr>
        <w:t xml:space="preserve"> responsibility to follow up with the appropriate person until a resolution is obtained.</w:t>
      </w:r>
    </w:p>
    <w:p w14:paraId="150CCA3E"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Pr>
          <w:rFonts w:cs="Arial"/>
          <w:b/>
          <w:bCs/>
          <w:szCs w:val="20"/>
          <w:u w:val="single"/>
        </w:rPr>
        <w:t>COURSE REQUIREMENTS</w:t>
      </w:r>
    </w:p>
    <w:p w14:paraId="26B764F2"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p>
    <w:p w14:paraId="64A86922" w14:textId="6F42B2E5" w:rsidR="00F874F4" w:rsidRPr="00F874F4" w:rsidRDefault="003D161E" w:rsidP="00F874F4">
      <w:pPr>
        <w:numPr>
          <w:ilvl w:val="0"/>
          <w:numId w:val="1"/>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Pr>
          <w:rFonts w:cs="Arial"/>
          <w:szCs w:val="20"/>
        </w:rPr>
        <w:t>Three scheduled exams based on assigned readings and class activities.  The first two ex</w:t>
      </w:r>
      <w:r w:rsidR="001F552A">
        <w:rPr>
          <w:rFonts w:cs="Arial"/>
          <w:szCs w:val="20"/>
        </w:rPr>
        <w:t xml:space="preserve">ams </w:t>
      </w:r>
      <w:r w:rsidR="004754BA">
        <w:rPr>
          <w:rFonts w:cs="Arial"/>
          <w:szCs w:val="20"/>
        </w:rPr>
        <w:t>each account for approximately 25</w:t>
      </w:r>
      <w:r>
        <w:rPr>
          <w:rFonts w:cs="Arial"/>
          <w:szCs w:val="20"/>
        </w:rPr>
        <w:t xml:space="preserve"> percent of your course grade.  The third exam, scheduled by the university,</w:t>
      </w:r>
      <w:r w:rsidR="004754BA">
        <w:rPr>
          <w:rFonts w:cs="Arial"/>
          <w:szCs w:val="20"/>
        </w:rPr>
        <w:t xml:space="preserve"> DURING FINALS WEEK, is worth 33</w:t>
      </w:r>
      <w:r>
        <w:rPr>
          <w:rFonts w:cs="Arial"/>
          <w:szCs w:val="20"/>
        </w:rPr>
        <w:t>%.  Exam dates are listed on the course schedule.</w:t>
      </w:r>
      <w:r w:rsidR="00F874F4">
        <w:rPr>
          <w:rFonts w:cs="Arial"/>
          <w:szCs w:val="20"/>
        </w:rPr>
        <w:t xml:space="preserve">  The Final exam will focus primarily on course content covered in the final 1/3 of the semester, but a portion will </w:t>
      </w:r>
      <w:r w:rsidR="00962E88">
        <w:rPr>
          <w:rFonts w:cs="Arial"/>
          <w:szCs w:val="20"/>
        </w:rPr>
        <w:t>cumulatively cover major developmental principles, theories or constructs.</w:t>
      </w:r>
    </w:p>
    <w:p w14:paraId="2BD639A9" w14:textId="5910BE5D" w:rsidR="003D161E" w:rsidRDefault="003D161E" w:rsidP="003D161E">
      <w:pPr>
        <w:numPr>
          <w:ilvl w:val="0"/>
          <w:numId w:val="1"/>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Pr>
          <w:rFonts w:cs="Arial"/>
          <w:szCs w:val="20"/>
        </w:rPr>
        <w:t>Written assignment detailing developmental proces</w:t>
      </w:r>
      <w:r w:rsidR="001F552A">
        <w:rPr>
          <w:rFonts w:cs="Arial"/>
          <w:szCs w:val="20"/>
        </w:rPr>
        <w:t xml:space="preserve">ses in practical application. </w:t>
      </w:r>
      <w:r w:rsidR="004754BA">
        <w:rPr>
          <w:rFonts w:cs="Arial"/>
          <w:szCs w:val="20"/>
        </w:rPr>
        <w:t>Details</w:t>
      </w:r>
      <w:r w:rsidR="005D343F">
        <w:rPr>
          <w:rFonts w:cs="Arial"/>
          <w:szCs w:val="20"/>
        </w:rPr>
        <w:t xml:space="preserve"> available on the resources page, and submittable on the assignments page under “Written Assignment</w:t>
      </w:r>
      <w:r w:rsidR="004754BA">
        <w:rPr>
          <w:rFonts w:cs="Arial"/>
          <w:szCs w:val="20"/>
        </w:rPr>
        <w:t>.</w:t>
      </w:r>
      <w:r w:rsidR="005D343F">
        <w:rPr>
          <w:rFonts w:cs="Arial"/>
          <w:szCs w:val="20"/>
        </w:rPr>
        <w:t>”  50 points total, approximately Approximately</w:t>
      </w:r>
      <w:r>
        <w:rPr>
          <w:rFonts w:cs="Arial"/>
          <w:szCs w:val="20"/>
        </w:rPr>
        <w:t xml:space="preserve"> of total course grade.</w:t>
      </w:r>
      <w:r w:rsidR="005D343F">
        <w:rPr>
          <w:rFonts w:cs="Arial"/>
          <w:szCs w:val="20"/>
        </w:rPr>
        <w:t xml:space="preserve">  </w:t>
      </w:r>
      <w:r w:rsidR="00F96C36" w:rsidRPr="007062C0">
        <w:rPr>
          <w:rFonts w:cs="Arial"/>
          <w:b/>
          <w:szCs w:val="20"/>
          <w:highlight w:val="cyan"/>
        </w:rPr>
        <w:t>DUE</w:t>
      </w:r>
      <w:r w:rsidR="00985769" w:rsidRPr="007062C0">
        <w:rPr>
          <w:rFonts w:cs="Arial"/>
          <w:b/>
          <w:szCs w:val="20"/>
          <w:highlight w:val="cyan"/>
        </w:rPr>
        <w:t xml:space="preserve"> </w:t>
      </w:r>
      <w:r w:rsidR="007062C0" w:rsidRPr="007062C0">
        <w:rPr>
          <w:rFonts w:cs="Arial"/>
          <w:b/>
          <w:szCs w:val="20"/>
          <w:highlight w:val="cyan"/>
        </w:rPr>
        <w:t>11-29-18</w:t>
      </w:r>
      <w:r w:rsidR="00E63A95" w:rsidRPr="007062C0">
        <w:rPr>
          <w:rFonts w:cs="Arial"/>
          <w:b/>
          <w:szCs w:val="20"/>
          <w:highlight w:val="cyan"/>
        </w:rPr>
        <w:t xml:space="preserve"> at</w:t>
      </w:r>
      <w:r w:rsidR="007A111D" w:rsidRPr="007062C0">
        <w:rPr>
          <w:rFonts w:cs="Arial"/>
          <w:b/>
          <w:szCs w:val="20"/>
          <w:highlight w:val="cyan"/>
        </w:rPr>
        <w:t xml:space="preserve"> 9 am</w:t>
      </w:r>
      <w:r w:rsidR="00192E6C" w:rsidRPr="007062C0">
        <w:rPr>
          <w:rFonts w:cs="Arial"/>
          <w:b/>
          <w:szCs w:val="20"/>
          <w:highlight w:val="cyan"/>
        </w:rPr>
        <w:t>.</w:t>
      </w:r>
      <w:r w:rsidR="00192E6C">
        <w:rPr>
          <w:rFonts w:cs="Arial"/>
          <w:b/>
          <w:szCs w:val="20"/>
        </w:rPr>
        <w:t xml:space="preserve">  </w:t>
      </w:r>
      <w:r w:rsidR="00192E6C">
        <w:rPr>
          <w:rFonts w:cs="Arial"/>
          <w:szCs w:val="20"/>
        </w:rPr>
        <w:t xml:space="preserve">There is a 3 point automatic deduction for each </w:t>
      </w:r>
      <w:r w:rsidR="009562C9">
        <w:rPr>
          <w:rFonts w:cs="Arial"/>
          <w:szCs w:val="20"/>
        </w:rPr>
        <w:t>24-hour</w:t>
      </w:r>
      <w:r w:rsidR="00192E6C">
        <w:rPr>
          <w:rFonts w:cs="Arial"/>
          <w:szCs w:val="20"/>
        </w:rPr>
        <w:t xml:space="preserve"> period for late papers.  NO pa</w:t>
      </w:r>
      <w:r w:rsidR="00F96C36">
        <w:rPr>
          <w:rFonts w:cs="Arial"/>
          <w:szCs w:val="20"/>
        </w:rPr>
        <w:t xml:space="preserve">pers will be accepted after </w:t>
      </w:r>
      <w:r w:rsidR="00985769">
        <w:rPr>
          <w:rFonts w:cs="Arial"/>
          <w:szCs w:val="20"/>
        </w:rPr>
        <w:t>12-11-</w:t>
      </w:r>
      <w:r w:rsidR="00F96C36">
        <w:rPr>
          <w:rFonts w:cs="Arial"/>
          <w:szCs w:val="20"/>
        </w:rPr>
        <w:t>16</w:t>
      </w:r>
      <w:r w:rsidR="00985769">
        <w:rPr>
          <w:rFonts w:cs="Arial"/>
          <w:szCs w:val="20"/>
        </w:rPr>
        <w:t xml:space="preserve"> at 11:59a</w:t>
      </w:r>
      <w:r w:rsidR="00192E6C">
        <w:rPr>
          <w:rFonts w:cs="Arial"/>
          <w:szCs w:val="20"/>
        </w:rPr>
        <w:t>m</w:t>
      </w:r>
      <w:r w:rsidR="00F96C36">
        <w:rPr>
          <w:rFonts w:cs="Arial"/>
          <w:szCs w:val="20"/>
        </w:rPr>
        <w:t xml:space="preserve"> without documentation of excused absences from your College Dean’s </w:t>
      </w:r>
      <w:r w:rsidR="009562C9">
        <w:rPr>
          <w:rFonts w:cs="Arial"/>
          <w:szCs w:val="20"/>
        </w:rPr>
        <w:t>Office</w:t>
      </w:r>
      <w:r w:rsidR="00192E6C">
        <w:rPr>
          <w:rFonts w:cs="Arial"/>
          <w:szCs w:val="20"/>
        </w:rPr>
        <w:t xml:space="preserve">.  </w:t>
      </w:r>
    </w:p>
    <w:p w14:paraId="4E5E9B23" w14:textId="24E6F4C2" w:rsidR="008F3708" w:rsidRPr="00E716CD" w:rsidRDefault="00B261D7" w:rsidP="003D161E">
      <w:pPr>
        <w:numPr>
          <w:ilvl w:val="0"/>
          <w:numId w:val="1"/>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Cs w:val="20"/>
        </w:rPr>
      </w:pPr>
      <w:r w:rsidRPr="003A6314">
        <w:rPr>
          <w:rFonts w:cs="Arial"/>
          <w:szCs w:val="20"/>
        </w:rPr>
        <w:t>Total of 19 LearnSmart Reading Assignm</w:t>
      </w:r>
      <w:r w:rsidR="00480443" w:rsidRPr="003A6314">
        <w:rPr>
          <w:rFonts w:cs="Arial"/>
          <w:szCs w:val="20"/>
        </w:rPr>
        <w:t xml:space="preserve">ents </w:t>
      </w:r>
      <w:r w:rsidR="00480443" w:rsidRPr="007062C0">
        <w:rPr>
          <w:rFonts w:cs="Arial"/>
          <w:szCs w:val="20"/>
          <w:highlight w:val="cyan"/>
        </w:rPr>
        <w:t>due at</w:t>
      </w:r>
      <w:r w:rsidR="007062C0" w:rsidRPr="007062C0">
        <w:rPr>
          <w:rFonts w:cs="Arial"/>
          <w:szCs w:val="20"/>
          <w:highlight w:val="cyan"/>
        </w:rPr>
        <w:t xml:space="preserve"> </w:t>
      </w:r>
      <w:r w:rsidR="007A111D" w:rsidRPr="007062C0">
        <w:rPr>
          <w:rFonts w:cs="Arial"/>
          <w:szCs w:val="20"/>
          <w:highlight w:val="cyan"/>
        </w:rPr>
        <w:t>9 am</w:t>
      </w:r>
      <w:r w:rsidR="00B977A2" w:rsidRPr="007062C0">
        <w:rPr>
          <w:rFonts w:cs="Arial"/>
          <w:szCs w:val="20"/>
          <w:highlight w:val="cyan"/>
        </w:rPr>
        <w:t xml:space="preserve"> on the day of class they are assigned for</w:t>
      </w:r>
      <w:r w:rsidRPr="003A6314">
        <w:rPr>
          <w:rFonts w:cs="Arial"/>
          <w:szCs w:val="20"/>
        </w:rPr>
        <w:t>.</w:t>
      </w:r>
      <w:r>
        <w:rPr>
          <w:rFonts w:cs="Arial"/>
          <w:szCs w:val="20"/>
        </w:rPr>
        <w:t xml:space="preserve"> These assignments will be done through McGraw Hill Connect and accessed via the web address noted above. These assignments are based on progress through the study modules. Whatever percentage </w:t>
      </w:r>
      <w:r w:rsidR="00E63A95">
        <w:rPr>
          <w:rFonts w:cs="Arial"/>
          <w:szCs w:val="20"/>
        </w:rPr>
        <w:t>of the module is completed at</w:t>
      </w:r>
      <w:r w:rsidR="007062C0">
        <w:rPr>
          <w:rFonts w:cs="Arial"/>
          <w:szCs w:val="20"/>
        </w:rPr>
        <w:t xml:space="preserve"> </w:t>
      </w:r>
      <w:r w:rsidR="007A111D">
        <w:rPr>
          <w:rFonts w:cs="Arial"/>
          <w:szCs w:val="20"/>
        </w:rPr>
        <w:t>9 am</w:t>
      </w:r>
      <w:r>
        <w:rPr>
          <w:rFonts w:cs="Arial"/>
          <w:szCs w:val="20"/>
        </w:rPr>
        <w:t xml:space="preserve"> on the due date, will be reflected </w:t>
      </w:r>
      <w:r w:rsidR="007F6BFB">
        <w:rPr>
          <w:rFonts w:cs="Arial"/>
          <w:szCs w:val="20"/>
        </w:rPr>
        <w:t xml:space="preserve">with </w:t>
      </w:r>
      <w:r>
        <w:rPr>
          <w:rFonts w:cs="Arial"/>
          <w:szCs w:val="20"/>
        </w:rPr>
        <w:t xml:space="preserve">100% completion equaling 5 points. </w:t>
      </w:r>
      <w:r w:rsidR="00320793">
        <w:rPr>
          <w:rFonts w:cs="Arial"/>
          <w:szCs w:val="20"/>
        </w:rPr>
        <w:t xml:space="preserve">At the completion of the semester, a maximum of 75 LearnSmart Reading Assignment points can be counted toward your final course grade.  (Example 1: if you did the first 15 assignments to full completion and </w:t>
      </w:r>
      <w:r w:rsidR="00320793">
        <w:rPr>
          <w:rFonts w:cs="Arial"/>
          <w:szCs w:val="20"/>
        </w:rPr>
        <w:lastRenderedPageBreak/>
        <w:t xml:space="preserve">submitted them on time, you would have maximized the LearnSmart portion of your grade: 15 x 5 = 75.  Example 2: you did all 19 of your LearnSmart Reading Assignments, but only scored 4 points on each one.  19 x 4 = 76.  75 points maximum allowed, you still get 75 points.  Example 3: you do 15 of the assignments on time, skipping 4, and their point values vary, but the total is 70 points.  Your LearnSmart Score for the semester is 70).  </w:t>
      </w:r>
      <w:r w:rsidR="00E716CD" w:rsidRPr="00E716CD">
        <w:rPr>
          <w:rFonts w:cs="Arial"/>
          <w:b/>
          <w:szCs w:val="20"/>
        </w:rPr>
        <w:t>Please note, when working on these assignments, t</w:t>
      </w:r>
      <w:r w:rsidRPr="00E716CD">
        <w:rPr>
          <w:rFonts w:cs="Arial"/>
          <w:b/>
          <w:szCs w:val="20"/>
        </w:rPr>
        <w:t>he system registers your progress only upon 100% completion</w:t>
      </w:r>
      <w:r w:rsidR="00E63A95">
        <w:rPr>
          <w:rFonts w:cs="Arial"/>
          <w:b/>
          <w:szCs w:val="20"/>
        </w:rPr>
        <w:t xml:space="preserve"> prior to</w:t>
      </w:r>
      <w:r w:rsidR="00886074">
        <w:rPr>
          <w:rFonts w:cs="Arial"/>
          <w:b/>
          <w:szCs w:val="20"/>
        </w:rPr>
        <w:t xml:space="preserve"> 9 am</w:t>
      </w:r>
      <w:r w:rsidR="00E716CD" w:rsidRPr="00E716CD">
        <w:rPr>
          <w:rFonts w:cs="Arial"/>
          <w:b/>
          <w:szCs w:val="20"/>
        </w:rPr>
        <w:t xml:space="preserve"> of the due date</w:t>
      </w:r>
      <w:r w:rsidRPr="00E716CD">
        <w:rPr>
          <w:rFonts w:cs="Arial"/>
          <w:b/>
          <w:szCs w:val="20"/>
        </w:rPr>
        <w:t xml:space="preserve"> or when you log out</w:t>
      </w:r>
      <w:r>
        <w:rPr>
          <w:rFonts w:cs="Arial"/>
          <w:szCs w:val="20"/>
        </w:rPr>
        <w:t xml:space="preserve">. </w:t>
      </w:r>
      <w:r w:rsidRPr="00E716CD">
        <w:rPr>
          <w:rFonts w:cs="Arial"/>
          <w:b/>
          <w:szCs w:val="20"/>
        </w:rPr>
        <w:t>Meaning, i</w:t>
      </w:r>
      <w:r w:rsidR="00E63A95">
        <w:rPr>
          <w:rFonts w:cs="Arial"/>
          <w:b/>
          <w:szCs w:val="20"/>
        </w:rPr>
        <w:t xml:space="preserve">f you start the assignment at </w:t>
      </w:r>
      <w:r w:rsidR="00886074">
        <w:rPr>
          <w:rFonts w:cs="Arial"/>
          <w:b/>
          <w:szCs w:val="20"/>
        </w:rPr>
        <w:t>8:45</w:t>
      </w:r>
      <w:r w:rsidR="00E63A95">
        <w:rPr>
          <w:rFonts w:cs="Arial"/>
          <w:b/>
          <w:szCs w:val="20"/>
        </w:rPr>
        <w:t xml:space="preserve"> p</w:t>
      </w:r>
      <w:r w:rsidRPr="00E716CD">
        <w:rPr>
          <w:rFonts w:cs="Arial"/>
          <w:b/>
          <w:szCs w:val="20"/>
        </w:rPr>
        <w:t>m on the due date and do not complete the assignment and also do not log out, the system will register no progress in this assignment. Regardless of your progre</w:t>
      </w:r>
      <w:r w:rsidR="00B977A2">
        <w:rPr>
          <w:rFonts w:cs="Arial"/>
          <w:b/>
          <w:szCs w:val="20"/>
        </w:rPr>
        <w:t>ss, be sure to l</w:t>
      </w:r>
      <w:r w:rsidR="00E63A95">
        <w:rPr>
          <w:rFonts w:cs="Arial"/>
          <w:b/>
          <w:szCs w:val="20"/>
        </w:rPr>
        <w:t>og out before</w:t>
      </w:r>
      <w:r w:rsidR="00886074">
        <w:rPr>
          <w:rFonts w:cs="Arial"/>
          <w:b/>
          <w:szCs w:val="20"/>
        </w:rPr>
        <w:t xml:space="preserve"> 9 am</w:t>
      </w:r>
      <w:r w:rsidRPr="007062C0">
        <w:rPr>
          <w:rFonts w:cs="Arial"/>
          <w:b/>
          <w:szCs w:val="20"/>
        </w:rPr>
        <w:t xml:space="preserve"> on the due date to capture your progress.</w:t>
      </w:r>
      <w:r w:rsidR="00320793" w:rsidRPr="007062C0">
        <w:rPr>
          <w:rFonts w:cs="Arial"/>
          <w:b/>
          <w:szCs w:val="20"/>
        </w:rPr>
        <w:t xml:space="preserve">  </w:t>
      </w:r>
      <w:r w:rsidR="00320793" w:rsidRPr="007062C0">
        <w:rPr>
          <w:rFonts w:cs="Arial"/>
          <w:szCs w:val="20"/>
        </w:rPr>
        <w:t>This will give you the appropriate</w:t>
      </w:r>
      <w:r w:rsidR="00320793">
        <w:rPr>
          <w:rFonts w:cs="Arial"/>
          <w:szCs w:val="20"/>
        </w:rPr>
        <w:t xml:space="preserve"> credit for your progress prior to the due date.  </w:t>
      </w:r>
    </w:p>
    <w:p w14:paraId="546EC8FB" w14:textId="77777777" w:rsidR="003D161E" w:rsidRDefault="003D161E" w:rsidP="003D161E">
      <w:pPr>
        <w:widowControl w:val="0"/>
        <w:rPr>
          <w:snapToGrid w:val="0"/>
          <w:sz w:val="22"/>
          <w:szCs w:val="22"/>
        </w:rPr>
      </w:pPr>
    </w:p>
    <w:p w14:paraId="3921350D" w14:textId="77777777" w:rsidR="003D161E" w:rsidRPr="001B7E3E" w:rsidRDefault="003D161E" w:rsidP="003D161E">
      <w:pPr>
        <w:widowControl w:val="0"/>
        <w:rPr>
          <w:b/>
          <w:snapToGrid w:val="0"/>
          <w:u w:val="single"/>
        </w:rPr>
      </w:pPr>
      <w:r>
        <w:rPr>
          <w:b/>
          <w:snapToGrid w:val="0"/>
          <w:u w:val="single"/>
        </w:rPr>
        <w:t>COURSE POLICIES</w:t>
      </w:r>
    </w:p>
    <w:p w14:paraId="49FD14D4" w14:textId="77777777" w:rsidR="003D161E" w:rsidRPr="001B7E3E" w:rsidRDefault="003D161E" w:rsidP="003D161E">
      <w:pPr>
        <w:widowControl w:val="0"/>
        <w:rPr>
          <w:snapToGrid w:val="0"/>
        </w:rPr>
      </w:pPr>
    </w:p>
    <w:p w14:paraId="0D14F271" w14:textId="7C0F688D" w:rsidR="003D161E" w:rsidRDefault="003D161E" w:rsidP="003D161E">
      <w:pPr>
        <w:widowControl w:val="0"/>
        <w:numPr>
          <w:ilvl w:val="0"/>
          <w:numId w:val="2"/>
        </w:numPr>
        <w:rPr>
          <w:snapToGrid w:val="0"/>
        </w:rPr>
      </w:pPr>
      <w:r w:rsidRPr="001B7E3E">
        <w:rPr>
          <w:snapToGrid w:val="0"/>
        </w:rPr>
        <w:t>Course attendance</w:t>
      </w:r>
      <w:r>
        <w:rPr>
          <w:snapToGrid w:val="0"/>
        </w:rPr>
        <w:t xml:space="preserve"> and participation</w:t>
      </w:r>
      <w:r w:rsidRPr="001B7E3E">
        <w:rPr>
          <w:snapToGrid w:val="0"/>
        </w:rPr>
        <w:t xml:space="preserve"> </w:t>
      </w:r>
      <w:r>
        <w:rPr>
          <w:snapToGrid w:val="0"/>
        </w:rPr>
        <w:t>–</w:t>
      </w:r>
      <w:r w:rsidRPr="001B7E3E">
        <w:rPr>
          <w:snapToGrid w:val="0"/>
        </w:rPr>
        <w:t xml:space="preserve"> </w:t>
      </w:r>
      <w:r>
        <w:rPr>
          <w:snapToGrid w:val="0"/>
        </w:rPr>
        <w:t xml:space="preserve">students are expected </w:t>
      </w:r>
      <w:r w:rsidRPr="001B7E3E">
        <w:rPr>
          <w:snapToGrid w:val="0"/>
        </w:rPr>
        <w:t>to attend all class meetings</w:t>
      </w:r>
      <w:r>
        <w:rPr>
          <w:snapToGrid w:val="0"/>
        </w:rPr>
        <w:t>, and to constructively participate in in-class activities and read the book in its entirety</w:t>
      </w:r>
      <w:r w:rsidRPr="001B7E3E">
        <w:rPr>
          <w:snapToGrid w:val="0"/>
        </w:rPr>
        <w:t xml:space="preserve">. </w:t>
      </w:r>
      <w:r>
        <w:rPr>
          <w:snapToGrid w:val="0"/>
        </w:rPr>
        <w:t xml:space="preserve">It is expected that you read assignments prior to class so that class time is used to expand on the written material.  </w:t>
      </w:r>
      <w:r w:rsidRPr="001B7E3E">
        <w:rPr>
          <w:snapToGrid w:val="0"/>
        </w:rPr>
        <w:t xml:space="preserve">If you do not attend, you will miss many important aspects of the course, and </w:t>
      </w:r>
      <w:r w:rsidR="009562C9" w:rsidRPr="001B7E3E">
        <w:rPr>
          <w:snapToGrid w:val="0"/>
        </w:rPr>
        <w:t>your</w:t>
      </w:r>
      <w:r w:rsidRPr="001B7E3E">
        <w:rPr>
          <w:snapToGrid w:val="0"/>
        </w:rPr>
        <w:t xml:space="preserve"> contributions </w:t>
      </w:r>
      <w:r>
        <w:rPr>
          <w:snapToGrid w:val="0"/>
        </w:rPr>
        <w:t xml:space="preserve">to discussions and in-class activities </w:t>
      </w:r>
      <w:r w:rsidRPr="001B7E3E">
        <w:rPr>
          <w:snapToGrid w:val="0"/>
        </w:rPr>
        <w:t>will be missed as well. There is a strong relationship between "showing up" and positive, personal development of scholarship skills.</w:t>
      </w:r>
      <w:r>
        <w:rPr>
          <w:snapToGrid w:val="0"/>
        </w:rPr>
        <w:t xml:space="preserve"> Much of the material covered in the book provides details and examples of important constructs that cannot be covered in the class sessions due to limited time.  The class sessions are designed as integrative enrichment sessions that build on background established in the book.  </w:t>
      </w:r>
      <w:r w:rsidR="00294AC4">
        <w:rPr>
          <w:snapToGrid w:val="0"/>
        </w:rPr>
        <w:t xml:space="preserve">If you miss class you are responsible to get notes from a classmate and to review those notes.  The instructor or the TA will not supply slides or notes from missed sessions.  I am intentionally NOT using UDCapture this semester.  </w:t>
      </w:r>
    </w:p>
    <w:p w14:paraId="77A5A254" w14:textId="77777777" w:rsidR="003D161E" w:rsidRDefault="003D161E" w:rsidP="003D161E">
      <w:pPr>
        <w:widowControl w:val="0"/>
        <w:ind w:left="720"/>
        <w:rPr>
          <w:snapToGrid w:val="0"/>
        </w:rPr>
      </w:pPr>
    </w:p>
    <w:p w14:paraId="28516315" w14:textId="00658B84" w:rsidR="003D161E" w:rsidRDefault="003D161E" w:rsidP="003D161E">
      <w:pPr>
        <w:widowControl w:val="0"/>
        <w:numPr>
          <w:ilvl w:val="0"/>
          <w:numId w:val="2"/>
        </w:numPr>
        <w:rPr>
          <w:snapToGrid w:val="0"/>
        </w:rPr>
      </w:pPr>
      <w:r w:rsidRPr="00294AC4">
        <w:rPr>
          <w:snapToGrid w:val="0"/>
        </w:rPr>
        <w:t>Please silence all cell phones, and limit use of electronic devices to class-related activities (i.e., use of computers and note taking devices is fine, pl</w:t>
      </w:r>
      <w:r w:rsidR="00390DA3">
        <w:rPr>
          <w:snapToGrid w:val="0"/>
        </w:rPr>
        <w:t>ease don’t use them for social media</w:t>
      </w:r>
      <w:r w:rsidRPr="00294AC4">
        <w:rPr>
          <w:snapToGrid w:val="0"/>
        </w:rPr>
        <w:t>, or surfing or use your phones for texting during class</w:t>
      </w:r>
      <w:r w:rsidR="00991C85" w:rsidRPr="00294AC4">
        <w:rPr>
          <w:snapToGrid w:val="0"/>
        </w:rPr>
        <w:t>- you know you do it…</w:t>
      </w:r>
      <w:r w:rsidR="00991C85">
        <w:rPr>
          <w:i/>
          <w:snapToGrid w:val="0"/>
        </w:rPr>
        <w:t xml:space="preserve"> </w:t>
      </w:r>
      <w:r w:rsidR="00991C85" w:rsidRPr="00294AC4">
        <w:rPr>
          <w:i/>
          <w:snapToGrid w:val="0"/>
          <w:u w:val="single"/>
        </w:rPr>
        <w:t>but you only think you can multi-task.  Research states otherwise…</w:t>
      </w:r>
      <w:r w:rsidRPr="00CB288B">
        <w:rPr>
          <w:i/>
          <w:snapToGrid w:val="0"/>
        </w:rPr>
        <w:t xml:space="preserve">), and limit </w:t>
      </w:r>
      <w:r w:rsidR="00294AC4">
        <w:rPr>
          <w:i/>
          <w:snapToGrid w:val="0"/>
        </w:rPr>
        <w:t>in class conversations to whole-</w:t>
      </w:r>
      <w:r w:rsidRPr="00CB288B">
        <w:rPr>
          <w:i/>
          <w:snapToGrid w:val="0"/>
        </w:rPr>
        <w:t>class or structured group discussions.</w:t>
      </w:r>
      <w:r w:rsidRPr="00CB288B">
        <w:rPr>
          <w:snapToGrid w:val="0"/>
        </w:rPr>
        <w:t xml:space="preserve"> </w:t>
      </w:r>
      <w:r>
        <w:rPr>
          <w:snapToGrid w:val="0"/>
        </w:rPr>
        <w:t>Once you come in to the classroom, please do not leave during class except for emergencies. Thanks.</w:t>
      </w:r>
      <w:r w:rsidR="00294AC4">
        <w:rPr>
          <w:snapToGrid w:val="0"/>
        </w:rPr>
        <w:t xml:space="preserve">  All of these policies are designed to reduce the distraction level in a large class.  </w:t>
      </w:r>
    </w:p>
    <w:p w14:paraId="5D81942E" w14:textId="77777777" w:rsidR="00944085" w:rsidRPr="00CB288B" w:rsidRDefault="00944085" w:rsidP="00944085">
      <w:pPr>
        <w:widowControl w:val="0"/>
        <w:rPr>
          <w:snapToGrid w:val="0"/>
        </w:rPr>
      </w:pPr>
    </w:p>
    <w:p w14:paraId="4F1E8FF6" w14:textId="77777777" w:rsidR="003D161E" w:rsidRDefault="003D161E" w:rsidP="003D161E">
      <w:pPr>
        <w:widowControl w:val="0"/>
        <w:numPr>
          <w:ilvl w:val="0"/>
          <w:numId w:val="2"/>
        </w:numPr>
        <w:rPr>
          <w:snapToGrid w:val="0"/>
        </w:rPr>
      </w:pPr>
      <w:r w:rsidRPr="001B7E3E">
        <w:rPr>
          <w:snapToGrid w:val="0"/>
        </w:rPr>
        <w:t xml:space="preserve">Make-up Policy </w:t>
      </w:r>
      <w:r>
        <w:rPr>
          <w:snapToGrid w:val="0"/>
        </w:rPr>
        <w:t>–</w:t>
      </w:r>
      <w:r w:rsidRPr="001B7E3E">
        <w:rPr>
          <w:snapToGrid w:val="0"/>
        </w:rPr>
        <w:t xml:space="preserve"> </w:t>
      </w:r>
      <w:r>
        <w:rPr>
          <w:snapToGrid w:val="0"/>
        </w:rPr>
        <w:t xml:space="preserve">make-up exams will be given for excused absences if students notify the instructor </w:t>
      </w:r>
      <w:r w:rsidRPr="00CB288B">
        <w:rPr>
          <w:b/>
          <w:i/>
          <w:snapToGrid w:val="0"/>
          <w:u w:val="single"/>
        </w:rPr>
        <w:t>prior to</w:t>
      </w:r>
      <w:r>
        <w:rPr>
          <w:snapToGrid w:val="0"/>
        </w:rPr>
        <w:t xml:space="preserve"> the excused absence, or if notification is received by the instructor within a reasonable time of a legitimate emergency absence.  There are no make-ups for unscheduled </w:t>
      </w:r>
      <w:r>
        <w:rPr>
          <w:snapToGrid w:val="0"/>
        </w:rPr>
        <w:lastRenderedPageBreak/>
        <w:t>in class quizzes, even if you are “just late” to class or were “out” during the quiz.</w:t>
      </w:r>
    </w:p>
    <w:p w14:paraId="6285B5BE" w14:textId="77777777" w:rsidR="003D161E" w:rsidRDefault="003D161E" w:rsidP="003D161E">
      <w:pPr>
        <w:widowControl w:val="0"/>
        <w:rPr>
          <w:snapToGrid w:val="0"/>
        </w:rPr>
      </w:pPr>
    </w:p>
    <w:p w14:paraId="68EA8F75" w14:textId="6480EC6A" w:rsidR="00117305" w:rsidRDefault="003D161E" w:rsidP="00E82728">
      <w:pPr>
        <w:widowControl w:val="0"/>
        <w:numPr>
          <w:ilvl w:val="0"/>
          <w:numId w:val="2"/>
        </w:numPr>
        <w:rPr>
          <w:snapToGrid w:val="0"/>
        </w:rPr>
      </w:pPr>
      <w:r w:rsidRPr="00E82728">
        <w:rPr>
          <w:snapToGrid w:val="0"/>
        </w:rPr>
        <w:t xml:space="preserve">Assignments are due </w:t>
      </w:r>
      <w:r w:rsidR="00B977A2">
        <w:rPr>
          <w:snapToGrid w:val="0"/>
        </w:rPr>
        <w:t>on time</w:t>
      </w:r>
      <w:r w:rsidR="00117305">
        <w:rPr>
          <w:snapToGrid w:val="0"/>
        </w:rPr>
        <w:t xml:space="preserve"> on </w:t>
      </w:r>
      <w:r w:rsidRPr="00E82728">
        <w:rPr>
          <w:snapToGrid w:val="0"/>
        </w:rPr>
        <w:t>posted due dates</w:t>
      </w:r>
      <w:r w:rsidR="00117305">
        <w:rPr>
          <w:snapToGrid w:val="0"/>
        </w:rPr>
        <w:t xml:space="preserve">. </w:t>
      </w:r>
      <w:r w:rsidR="00294AC4">
        <w:rPr>
          <w:snapToGrid w:val="0"/>
        </w:rPr>
        <w:t xml:space="preserve">  Plan accordingly and allow time to get the materials submitted and time stamped by the </w:t>
      </w:r>
      <w:r w:rsidR="00E529C4">
        <w:rPr>
          <w:snapToGrid w:val="0"/>
        </w:rPr>
        <w:t>CANVAS</w:t>
      </w:r>
      <w:r w:rsidR="00294AC4">
        <w:rPr>
          <w:snapToGrid w:val="0"/>
        </w:rPr>
        <w:t xml:space="preserve"> dropbox system prior to the deadline.  Technological glitches often occur, but they are not legitimate excuses for late submission.</w:t>
      </w:r>
      <w:r w:rsidR="00117305">
        <w:rPr>
          <w:snapToGrid w:val="0"/>
        </w:rPr>
        <w:t xml:space="preserve"> The written assignment carries an automatic </w:t>
      </w:r>
      <w:r w:rsidR="009562C9">
        <w:rPr>
          <w:snapToGrid w:val="0"/>
        </w:rPr>
        <w:t>3-point</w:t>
      </w:r>
      <w:r w:rsidR="00117305">
        <w:rPr>
          <w:snapToGrid w:val="0"/>
        </w:rPr>
        <w:t xml:space="preserve"> deduction per 24 hours late up to a maximum of 10 days late, after which, no papers will be accepted.  </w:t>
      </w:r>
    </w:p>
    <w:p w14:paraId="371623FE" w14:textId="77777777" w:rsidR="00117305" w:rsidRDefault="00117305" w:rsidP="00117305">
      <w:pPr>
        <w:widowControl w:val="0"/>
        <w:rPr>
          <w:snapToGrid w:val="0"/>
        </w:rPr>
      </w:pPr>
    </w:p>
    <w:p w14:paraId="5124E045" w14:textId="34245301" w:rsidR="00600FFC" w:rsidRPr="00117305" w:rsidRDefault="00E82728" w:rsidP="00117305">
      <w:pPr>
        <w:widowControl w:val="0"/>
        <w:numPr>
          <w:ilvl w:val="0"/>
          <w:numId w:val="2"/>
        </w:numPr>
        <w:rPr>
          <w:snapToGrid w:val="0"/>
        </w:rPr>
      </w:pPr>
      <w:r>
        <w:rPr>
          <w:snapToGrid w:val="0"/>
        </w:rPr>
        <w:t xml:space="preserve"> </w:t>
      </w:r>
      <w:r w:rsidR="003D161E" w:rsidRPr="00117305">
        <w:rPr>
          <w:snapToGrid w:val="0"/>
        </w:rPr>
        <w:t>Honor Code – It is expected that all work for this course will be conducted in a manner consistent with the University’s policies on Academic Honesty.  Any infractions will be dealt with according to the rules of the University. In completing the written assignment, students should give written acknowledgement (citation) to intellectual contributions of others, including works cited in the body of the paper.  If direct quotes are used, quotation marks and full citation is required.</w:t>
      </w:r>
      <w:r w:rsidR="00600FFC" w:rsidRPr="00117305">
        <w:rPr>
          <w:snapToGrid w:val="0"/>
        </w:rPr>
        <w:t xml:space="preserve">  During exams, there is to be no talking, no looking at others’ exam papers, and all electronic devices are to be turned OFF (not just silenced).  </w:t>
      </w:r>
    </w:p>
    <w:p w14:paraId="2CD125CB" w14:textId="77777777" w:rsidR="003D161E" w:rsidRDefault="003D161E" w:rsidP="003D161E">
      <w:pPr>
        <w:widowControl w:val="0"/>
        <w:rPr>
          <w:snapToGrid w:val="0"/>
        </w:rPr>
      </w:pPr>
    </w:p>
    <w:p w14:paraId="6EA3B3BC" w14:textId="4F1F44D8" w:rsidR="003D161E" w:rsidRDefault="003D161E" w:rsidP="003D161E">
      <w:pPr>
        <w:widowControl w:val="0"/>
        <w:numPr>
          <w:ilvl w:val="0"/>
          <w:numId w:val="2"/>
        </w:numPr>
        <w:rPr>
          <w:snapToGrid w:val="0"/>
        </w:rPr>
      </w:pPr>
      <w:r>
        <w:rPr>
          <w:snapToGrid w:val="0"/>
        </w:rPr>
        <w:t xml:space="preserve">Extra credit- </w:t>
      </w:r>
      <w:r w:rsidR="001F552A">
        <w:rPr>
          <w:snapToGrid w:val="0"/>
        </w:rPr>
        <w:t>there is NO extra credit for this course.  All grades are calculated by summing points across the 3 exams</w:t>
      </w:r>
      <w:r w:rsidR="00294AC4">
        <w:rPr>
          <w:snapToGrid w:val="0"/>
        </w:rPr>
        <w:t xml:space="preserve">, </w:t>
      </w:r>
      <w:r w:rsidR="001F552A">
        <w:rPr>
          <w:snapToGrid w:val="0"/>
        </w:rPr>
        <w:t>the paper and</w:t>
      </w:r>
      <w:r w:rsidR="00294AC4">
        <w:rPr>
          <w:snapToGrid w:val="0"/>
        </w:rPr>
        <w:t xml:space="preserve"> all other graded assignments or assessments, and the total score is compared</w:t>
      </w:r>
      <w:r w:rsidR="001F552A">
        <w:rPr>
          <w:snapToGrid w:val="0"/>
        </w:rPr>
        <w:t xml:space="preserve"> </w:t>
      </w:r>
      <w:r w:rsidR="00294AC4">
        <w:rPr>
          <w:snapToGrid w:val="0"/>
        </w:rPr>
        <w:t>to posted course grading scales, which develop during the progress of the course.</w:t>
      </w:r>
      <w:r w:rsidR="001F552A">
        <w:rPr>
          <w:snapToGrid w:val="0"/>
        </w:rPr>
        <w:t xml:space="preserve">  </w:t>
      </w:r>
    </w:p>
    <w:p w14:paraId="28A7A57B" w14:textId="77777777" w:rsidR="008F3708" w:rsidRDefault="008F3708" w:rsidP="008F3708">
      <w:pPr>
        <w:widowControl w:val="0"/>
        <w:rPr>
          <w:snapToGrid w:val="0"/>
        </w:rPr>
      </w:pPr>
    </w:p>
    <w:p w14:paraId="1E727964" w14:textId="77777777" w:rsidR="008F3708" w:rsidRPr="003E77AC" w:rsidRDefault="008F3708" w:rsidP="008F3708">
      <w:pPr>
        <w:widowControl w:val="0"/>
        <w:ind w:left="720"/>
        <w:rPr>
          <w:snapToGrid w:val="0"/>
        </w:rPr>
      </w:pPr>
    </w:p>
    <w:p w14:paraId="75C83780" w14:textId="77777777" w:rsidR="003D161E" w:rsidRPr="005B61E6" w:rsidRDefault="003D161E" w:rsidP="003D161E">
      <w:pPr>
        <w:widowControl w:val="0"/>
        <w:rPr>
          <w:snapToGrid w:val="0"/>
        </w:rPr>
      </w:pPr>
      <w:r w:rsidRPr="005B61E6">
        <w:rPr>
          <w:rFonts w:cs="Arial"/>
          <w:b/>
          <w:bCs/>
          <w:szCs w:val="20"/>
          <w:u w:val="single"/>
        </w:rPr>
        <w:t>GRADING</w:t>
      </w:r>
    </w:p>
    <w:p w14:paraId="1D0616E6" w14:textId="77777777" w:rsidR="003D161E" w:rsidRDefault="003D161E" w:rsidP="003D161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p>
    <w:p w14:paraId="0DA93087" w14:textId="212ABB02" w:rsidR="003D161E" w:rsidRDefault="003D161E" w:rsidP="003D161E">
      <w:pPr>
        <w:rPr>
          <w:rFonts w:cs="Arial"/>
          <w:szCs w:val="20"/>
        </w:rPr>
      </w:pPr>
      <w:r>
        <w:rPr>
          <w:rFonts w:cs="Arial"/>
          <w:szCs w:val="20"/>
        </w:rPr>
        <w:t>Each point earned in the course counts equally in the calculation of the final course grade.   After each exam students will know how many points they received and t</w:t>
      </w:r>
      <w:r w:rsidR="00390DA3">
        <w:rPr>
          <w:rFonts w:cs="Arial"/>
          <w:szCs w:val="20"/>
        </w:rPr>
        <w:t xml:space="preserve">he corresponding grade cut off </w:t>
      </w:r>
      <w:r>
        <w:rPr>
          <w:rFonts w:cs="Arial"/>
          <w:szCs w:val="20"/>
        </w:rPr>
        <w:t>(grade equivalents for points will be posted after each exam).</w:t>
      </w:r>
    </w:p>
    <w:p w14:paraId="2EB75CA6" w14:textId="77777777" w:rsidR="003D161E" w:rsidRDefault="003D161E" w:rsidP="003D161E">
      <w:pPr>
        <w:rPr>
          <w:rFonts w:cs="Arial"/>
          <w:szCs w:val="20"/>
        </w:rPr>
      </w:pPr>
    </w:p>
    <w:p w14:paraId="4B6A0939" w14:textId="77777777" w:rsidR="003D161E" w:rsidRDefault="003D161E" w:rsidP="003D161E">
      <w:pPr>
        <w:rPr>
          <w:rFonts w:cs="Arial"/>
          <w:szCs w:val="20"/>
        </w:rPr>
      </w:pPr>
      <w:r>
        <w:rPr>
          <w:rFonts w:cs="Arial"/>
          <w:szCs w:val="20"/>
        </w:rPr>
        <w:t xml:space="preserve">The grading scale is applied uniformly to all students.  I understand that grades are important to you and that you expend considerable effort to achieve good grades.  Grades are not awarded for effort, however.  </w:t>
      </w:r>
      <w:r w:rsidRPr="00E65719">
        <w:rPr>
          <w:rFonts w:cs="Arial"/>
          <w:b/>
          <w:i/>
          <w:szCs w:val="20"/>
          <w:u w:val="single"/>
        </w:rPr>
        <w:t>Grades are earned based on total course points received, and are non-negotiable.</w:t>
      </w:r>
      <w:r>
        <w:rPr>
          <w:rFonts w:cs="Arial"/>
          <w:szCs w:val="20"/>
        </w:rPr>
        <w:t xml:space="preserve">   </w:t>
      </w:r>
    </w:p>
    <w:p w14:paraId="3DF09D09" w14:textId="77777777" w:rsidR="003D161E" w:rsidRDefault="003D161E" w:rsidP="003D161E">
      <w:pPr>
        <w:rPr>
          <w:rFonts w:cs="Arial"/>
          <w:szCs w:val="20"/>
        </w:rPr>
      </w:pPr>
    </w:p>
    <w:p w14:paraId="52C52721" w14:textId="77777777" w:rsidR="003D161E" w:rsidRDefault="003D161E" w:rsidP="003D161E">
      <w:pPr>
        <w:rPr>
          <w:rFonts w:cs="Arial"/>
          <w:szCs w:val="20"/>
        </w:rPr>
      </w:pPr>
      <w:r>
        <w:rPr>
          <w:rFonts w:cs="Arial"/>
          <w:szCs w:val="20"/>
        </w:rPr>
        <w:t>You can track your course standing using the following scale, throughout the semester as grade cut-offs are available.</w:t>
      </w:r>
    </w:p>
    <w:p w14:paraId="44736841" w14:textId="77777777" w:rsidR="00320793" w:rsidRDefault="00320793" w:rsidP="003D161E">
      <w:pPr>
        <w:rPr>
          <w:rFonts w:cs="Arial"/>
          <w:szCs w:val="20"/>
        </w:rPr>
      </w:pPr>
    </w:p>
    <w:p w14:paraId="707AF40D" w14:textId="77777777" w:rsidR="003D161E" w:rsidRDefault="003D161E" w:rsidP="003D161E">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591"/>
        <w:gridCol w:w="915"/>
        <w:gridCol w:w="923"/>
        <w:gridCol w:w="1471"/>
        <w:gridCol w:w="957"/>
        <w:gridCol w:w="1033"/>
      </w:tblGrid>
      <w:tr w:rsidR="00E716CD" w:rsidRPr="002962AD" w14:paraId="0406D328" w14:textId="77777777" w:rsidTr="00784CBA">
        <w:tc>
          <w:tcPr>
            <w:tcW w:w="1136" w:type="dxa"/>
          </w:tcPr>
          <w:p w14:paraId="37F19979" w14:textId="77777777" w:rsidR="00E716CD" w:rsidRPr="002962AD" w:rsidRDefault="00E716CD">
            <w:pPr>
              <w:rPr>
                <w:rFonts w:cs="Arial"/>
                <w:szCs w:val="20"/>
              </w:rPr>
            </w:pPr>
            <w:r w:rsidRPr="002962AD">
              <w:rPr>
                <w:rFonts w:cs="Arial"/>
                <w:szCs w:val="20"/>
              </w:rPr>
              <w:lastRenderedPageBreak/>
              <w:t>Grade</w:t>
            </w:r>
          </w:p>
        </w:tc>
        <w:tc>
          <w:tcPr>
            <w:tcW w:w="1591" w:type="dxa"/>
          </w:tcPr>
          <w:p w14:paraId="34D1D0AD" w14:textId="2A40E512" w:rsidR="00E716CD" w:rsidRPr="002962AD" w:rsidRDefault="007F6BFB">
            <w:pPr>
              <w:rPr>
                <w:rFonts w:cs="Arial"/>
                <w:szCs w:val="20"/>
              </w:rPr>
            </w:pPr>
            <w:r>
              <w:rPr>
                <w:rFonts w:cs="Arial"/>
                <w:szCs w:val="20"/>
              </w:rPr>
              <w:t>LearnSmart Reading Assi</w:t>
            </w:r>
            <w:r w:rsidR="00E716CD">
              <w:rPr>
                <w:rFonts w:cs="Arial"/>
                <w:szCs w:val="20"/>
              </w:rPr>
              <w:t>g</w:t>
            </w:r>
            <w:r>
              <w:rPr>
                <w:rFonts w:cs="Arial"/>
                <w:szCs w:val="20"/>
              </w:rPr>
              <w:t>n</w:t>
            </w:r>
            <w:r w:rsidR="00E716CD">
              <w:rPr>
                <w:rFonts w:cs="Arial"/>
                <w:szCs w:val="20"/>
              </w:rPr>
              <w:t>ments</w:t>
            </w:r>
          </w:p>
        </w:tc>
        <w:tc>
          <w:tcPr>
            <w:tcW w:w="915" w:type="dxa"/>
          </w:tcPr>
          <w:p w14:paraId="4A998F72" w14:textId="46228193" w:rsidR="00E716CD" w:rsidRPr="002962AD" w:rsidRDefault="00E716CD">
            <w:pPr>
              <w:rPr>
                <w:rFonts w:cs="Arial"/>
                <w:szCs w:val="20"/>
              </w:rPr>
            </w:pPr>
            <w:r w:rsidRPr="002962AD">
              <w:rPr>
                <w:rFonts w:cs="Arial"/>
                <w:szCs w:val="20"/>
              </w:rPr>
              <w:t>Exam 1</w:t>
            </w:r>
          </w:p>
        </w:tc>
        <w:tc>
          <w:tcPr>
            <w:tcW w:w="923" w:type="dxa"/>
          </w:tcPr>
          <w:p w14:paraId="0020F61D" w14:textId="77777777" w:rsidR="00E716CD" w:rsidRPr="002962AD" w:rsidRDefault="00E716CD">
            <w:pPr>
              <w:rPr>
                <w:rFonts w:cs="Arial"/>
                <w:szCs w:val="20"/>
              </w:rPr>
            </w:pPr>
            <w:r w:rsidRPr="002962AD">
              <w:rPr>
                <w:rFonts w:cs="Arial"/>
                <w:szCs w:val="20"/>
              </w:rPr>
              <w:t>Exam 2</w:t>
            </w:r>
          </w:p>
        </w:tc>
        <w:tc>
          <w:tcPr>
            <w:tcW w:w="1471" w:type="dxa"/>
          </w:tcPr>
          <w:p w14:paraId="0B8E6704" w14:textId="77777777" w:rsidR="00E716CD" w:rsidRPr="002962AD" w:rsidRDefault="00E716CD">
            <w:pPr>
              <w:rPr>
                <w:rFonts w:cs="Arial"/>
                <w:szCs w:val="20"/>
              </w:rPr>
            </w:pPr>
            <w:r w:rsidRPr="002962AD">
              <w:rPr>
                <w:rFonts w:cs="Arial"/>
                <w:szCs w:val="20"/>
              </w:rPr>
              <w:t>Written</w:t>
            </w:r>
          </w:p>
          <w:p w14:paraId="7112CBEF" w14:textId="77777777" w:rsidR="00E716CD" w:rsidRPr="002962AD" w:rsidRDefault="00E716CD">
            <w:pPr>
              <w:rPr>
                <w:rFonts w:cs="Arial"/>
                <w:szCs w:val="20"/>
              </w:rPr>
            </w:pPr>
            <w:r w:rsidRPr="002962AD">
              <w:rPr>
                <w:rFonts w:cs="Arial"/>
                <w:szCs w:val="20"/>
              </w:rPr>
              <w:t>Assignment</w:t>
            </w:r>
          </w:p>
        </w:tc>
        <w:tc>
          <w:tcPr>
            <w:tcW w:w="957" w:type="dxa"/>
          </w:tcPr>
          <w:p w14:paraId="792682FA" w14:textId="33BBE0F9" w:rsidR="00E716CD" w:rsidRPr="002962AD" w:rsidRDefault="00E716CD">
            <w:pPr>
              <w:rPr>
                <w:rFonts w:cs="Arial"/>
                <w:szCs w:val="20"/>
              </w:rPr>
            </w:pPr>
            <w:r w:rsidRPr="002962AD">
              <w:rPr>
                <w:rFonts w:cs="Arial"/>
                <w:szCs w:val="20"/>
              </w:rPr>
              <w:t>Final Exam</w:t>
            </w:r>
          </w:p>
        </w:tc>
        <w:tc>
          <w:tcPr>
            <w:tcW w:w="1033" w:type="dxa"/>
          </w:tcPr>
          <w:p w14:paraId="557BA8C8" w14:textId="77777777" w:rsidR="00E716CD" w:rsidRPr="002962AD" w:rsidRDefault="00E716CD">
            <w:pPr>
              <w:rPr>
                <w:rFonts w:cs="Arial"/>
                <w:szCs w:val="20"/>
              </w:rPr>
            </w:pPr>
            <w:r w:rsidRPr="002962AD">
              <w:rPr>
                <w:rFonts w:cs="Arial"/>
                <w:szCs w:val="20"/>
              </w:rPr>
              <w:t>Course Total</w:t>
            </w:r>
          </w:p>
        </w:tc>
      </w:tr>
      <w:tr w:rsidR="00784CBA" w:rsidRPr="002962AD" w14:paraId="266D185D" w14:textId="77777777" w:rsidTr="00784CBA">
        <w:tc>
          <w:tcPr>
            <w:tcW w:w="1136" w:type="dxa"/>
          </w:tcPr>
          <w:p w14:paraId="14DF587C" w14:textId="08085A08" w:rsidR="00784CBA" w:rsidRPr="002962AD" w:rsidRDefault="00784CBA">
            <w:pPr>
              <w:rPr>
                <w:rFonts w:cs="Arial"/>
                <w:szCs w:val="20"/>
              </w:rPr>
            </w:pPr>
            <w:r>
              <w:rPr>
                <w:rFonts w:cs="Arial"/>
                <w:szCs w:val="20"/>
              </w:rPr>
              <w:t>Points Possible</w:t>
            </w:r>
          </w:p>
        </w:tc>
        <w:tc>
          <w:tcPr>
            <w:tcW w:w="1591" w:type="dxa"/>
          </w:tcPr>
          <w:p w14:paraId="45E272A8" w14:textId="135A77C5" w:rsidR="00784CBA" w:rsidRDefault="00784CBA">
            <w:pPr>
              <w:rPr>
                <w:rFonts w:cs="Arial"/>
                <w:szCs w:val="20"/>
              </w:rPr>
            </w:pPr>
            <w:r>
              <w:rPr>
                <w:rFonts w:cs="Arial"/>
                <w:szCs w:val="20"/>
              </w:rPr>
              <w:t>75 Maximum out of 95 possible</w:t>
            </w:r>
          </w:p>
        </w:tc>
        <w:tc>
          <w:tcPr>
            <w:tcW w:w="915" w:type="dxa"/>
          </w:tcPr>
          <w:p w14:paraId="5752544D" w14:textId="703F4261" w:rsidR="00784CBA" w:rsidRPr="002962AD" w:rsidRDefault="00784CBA">
            <w:pPr>
              <w:rPr>
                <w:rFonts w:cs="Arial"/>
                <w:szCs w:val="20"/>
              </w:rPr>
            </w:pPr>
            <w:r>
              <w:rPr>
                <w:rFonts w:cs="Arial"/>
                <w:szCs w:val="20"/>
              </w:rPr>
              <w:t>75</w:t>
            </w:r>
          </w:p>
        </w:tc>
        <w:tc>
          <w:tcPr>
            <w:tcW w:w="923" w:type="dxa"/>
          </w:tcPr>
          <w:p w14:paraId="0C790437" w14:textId="77777777" w:rsidR="00784CBA" w:rsidRPr="002962AD" w:rsidRDefault="00784CBA">
            <w:pPr>
              <w:rPr>
                <w:rFonts w:cs="Arial"/>
                <w:szCs w:val="20"/>
              </w:rPr>
            </w:pPr>
            <w:r>
              <w:rPr>
                <w:rFonts w:cs="Arial"/>
                <w:szCs w:val="20"/>
              </w:rPr>
              <w:t>75</w:t>
            </w:r>
          </w:p>
        </w:tc>
        <w:tc>
          <w:tcPr>
            <w:tcW w:w="1471" w:type="dxa"/>
          </w:tcPr>
          <w:p w14:paraId="19A35739" w14:textId="48B05446" w:rsidR="00784CBA" w:rsidRPr="002962AD" w:rsidRDefault="00784CBA">
            <w:pPr>
              <w:rPr>
                <w:rFonts w:cs="Arial"/>
                <w:szCs w:val="20"/>
              </w:rPr>
            </w:pPr>
            <w:r>
              <w:rPr>
                <w:rFonts w:cs="Arial"/>
                <w:szCs w:val="20"/>
              </w:rPr>
              <w:t>50</w:t>
            </w:r>
          </w:p>
        </w:tc>
        <w:tc>
          <w:tcPr>
            <w:tcW w:w="957" w:type="dxa"/>
          </w:tcPr>
          <w:p w14:paraId="2A55E3C0" w14:textId="5F5F6F13" w:rsidR="00784CBA" w:rsidRPr="002962AD" w:rsidRDefault="00784CBA">
            <w:pPr>
              <w:rPr>
                <w:rFonts w:cs="Arial"/>
                <w:szCs w:val="20"/>
              </w:rPr>
            </w:pPr>
            <w:r>
              <w:rPr>
                <w:rFonts w:cs="Arial"/>
                <w:szCs w:val="20"/>
              </w:rPr>
              <w:t>100</w:t>
            </w:r>
          </w:p>
        </w:tc>
        <w:tc>
          <w:tcPr>
            <w:tcW w:w="1033" w:type="dxa"/>
          </w:tcPr>
          <w:p w14:paraId="3C0EFF83" w14:textId="557B6386" w:rsidR="00784CBA" w:rsidRPr="002962AD" w:rsidRDefault="00784CBA">
            <w:pPr>
              <w:rPr>
                <w:rFonts w:cs="Arial"/>
                <w:szCs w:val="20"/>
              </w:rPr>
            </w:pPr>
            <w:r>
              <w:rPr>
                <w:rFonts w:cs="Arial"/>
                <w:szCs w:val="20"/>
              </w:rPr>
              <w:t>375</w:t>
            </w:r>
          </w:p>
        </w:tc>
      </w:tr>
      <w:tr w:rsidR="00784CBA" w:rsidRPr="002962AD" w14:paraId="4251E7A8" w14:textId="77777777" w:rsidTr="00784CBA">
        <w:tc>
          <w:tcPr>
            <w:tcW w:w="1136" w:type="dxa"/>
          </w:tcPr>
          <w:p w14:paraId="424C5E1C" w14:textId="77777777" w:rsidR="00784CBA" w:rsidRPr="002962AD" w:rsidRDefault="00784CBA">
            <w:pPr>
              <w:rPr>
                <w:rFonts w:cs="Arial"/>
                <w:szCs w:val="20"/>
              </w:rPr>
            </w:pPr>
            <w:r w:rsidRPr="002962AD">
              <w:rPr>
                <w:rFonts w:cs="Arial"/>
                <w:szCs w:val="20"/>
              </w:rPr>
              <w:t>A</w:t>
            </w:r>
          </w:p>
        </w:tc>
        <w:tc>
          <w:tcPr>
            <w:tcW w:w="1591" w:type="dxa"/>
          </w:tcPr>
          <w:p w14:paraId="386D65F6" w14:textId="10B17B2A" w:rsidR="00784CBA" w:rsidRPr="002962AD" w:rsidRDefault="00784CBA">
            <w:pPr>
              <w:rPr>
                <w:rFonts w:cs="Arial"/>
                <w:szCs w:val="20"/>
              </w:rPr>
            </w:pPr>
            <w:r>
              <w:rPr>
                <w:rFonts w:cs="Arial"/>
                <w:szCs w:val="20"/>
              </w:rPr>
              <w:t>69</w:t>
            </w:r>
          </w:p>
        </w:tc>
        <w:tc>
          <w:tcPr>
            <w:tcW w:w="915" w:type="dxa"/>
          </w:tcPr>
          <w:p w14:paraId="06C3261A" w14:textId="1B5574C5" w:rsidR="00784CBA" w:rsidRPr="002962AD" w:rsidRDefault="00784CBA">
            <w:pPr>
              <w:rPr>
                <w:rFonts w:cs="Arial"/>
                <w:szCs w:val="20"/>
              </w:rPr>
            </w:pPr>
          </w:p>
        </w:tc>
        <w:tc>
          <w:tcPr>
            <w:tcW w:w="923" w:type="dxa"/>
          </w:tcPr>
          <w:p w14:paraId="07996354" w14:textId="77777777" w:rsidR="00784CBA" w:rsidRPr="002962AD" w:rsidRDefault="00784CBA">
            <w:pPr>
              <w:rPr>
                <w:rFonts w:cs="Arial"/>
                <w:szCs w:val="20"/>
              </w:rPr>
            </w:pPr>
          </w:p>
        </w:tc>
        <w:tc>
          <w:tcPr>
            <w:tcW w:w="1471" w:type="dxa"/>
          </w:tcPr>
          <w:p w14:paraId="2284439E" w14:textId="57A3C435" w:rsidR="00784CBA" w:rsidRPr="002962AD" w:rsidRDefault="00784CBA">
            <w:pPr>
              <w:rPr>
                <w:rFonts w:cs="Arial"/>
                <w:szCs w:val="20"/>
              </w:rPr>
            </w:pPr>
            <w:r>
              <w:rPr>
                <w:rFonts w:cs="Arial"/>
                <w:szCs w:val="20"/>
              </w:rPr>
              <w:t>46</w:t>
            </w:r>
            <w:r w:rsidRPr="002962AD">
              <w:rPr>
                <w:rFonts w:cs="Arial"/>
                <w:szCs w:val="20"/>
              </w:rPr>
              <w:t>&amp; up</w:t>
            </w:r>
          </w:p>
        </w:tc>
        <w:tc>
          <w:tcPr>
            <w:tcW w:w="957" w:type="dxa"/>
          </w:tcPr>
          <w:p w14:paraId="4722BD6B" w14:textId="707FA9C6" w:rsidR="00784CBA" w:rsidRPr="002962AD" w:rsidRDefault="00784CBA">
            <w:pPr>
              <w:rPr>
                <w:rFonts w:cs="Arial"/>
                <w:szCs w:val="20"/>
              </w:rPr>
            </w:pPr>
          </w:p>
        </w:tc>
        <w:tc>
          <w:tcPr>
            <w:tcW w:w="1033" w:type="dxa"/>
          </w:tcPr>
          <w:p w14:paraId="1AC9947B" w14:textId="77777777" w:rsidR="00784CBA" w:rsidRPr="002962AD" w:rsidRDefault="00784CBA">
            <w:pPr>
              <w:rPr>
                <w:rFonts w:cs="Arial"/>
                <w:szCs w:val="20"/>
              </w:rPr>
            </w:pPr>
          </w:p>
        </w:tc>
      </w:tr>
      <w:tr w:rsidR="00784CBA" w:rsidRPr="002962AD" w14:paraId="51DC1489" w14:textId="77777777" w:rsidTr="00784CBA">
        <w:tc>
          <w:tcPr>
            <w:tcW w:w="1136" w:type="dxa"/>
          </w:tcPr>
          <w:p w14:paraId="5B3101FB" w14:textId="77777777" w:rsidR="00784CBA" w:rsidRPr="002962AD" w:rsidRDefault="00784CBA">
            <w:pPr>
              <w:rPr>
                <w:rFonts w:cs="Arial"/>
                <w:szCs w:val="20"/>
              </w:rPr>
            </w:pPr>
            <w:r w:rsidRPr="002962AD">
              <w:rPr>
                <w:rFonts w:cs="Arial"/>
                <w:szCs w:val="20"/>
              </w:rPr>
              <w:t>A-</w:t>
            </w:r>
          </w:p>
        </w:tc>
        <w:tc>
          <w:tcPr>
            <w:tcW w:w="1591" w:type="dxa"/>
          </w:tcPr>
          <w:p w14:paraId="4653F280" w14:textId="03CEAF63" w:rsidR="00784CBA" w:rsidRPr="002962AD" w:rsidRDefault="00784CBA">
            <w:pPr>
              <w:rPr>
                <w:rFonts w:cs="Arial"/>
                <w:szCs w:val="20"/>
              </w:rPr>
            </w:pPr>
            <w:r>
              <w:rPr>
                <w:rFonts w:cs="Arial"/>
                <w:szCs w:val="20"/>
              </w:rPr>
              <w:t>68</w:t>
            </w:r>
          </w:p>
        </w:tc>
        <w:tc>
          <w:tcPr>
            <w:tcW w:w="915" w:type="dxa"/>
          </w:tcPr>
          <w:p w14:paraId="0225CDE2" w14:textId="57ED5147" w:rsidR="00784CBA" w:rsidRPr="002962AD" w:rsidRDefault="00784CBA">
            <w:pPr>
              <w:rPr>
                <w:rFonts w:cs="Arial"/>
                <w:szCs w:val="20"/>
              </w:rPr>
            </w:pPr>
          </w:p>
        </w:tc>
        <w:tc>
          <w:tcPr>
            <w:tcW w:w="923" w:type="dxa"/>
          </w:tcPr>
          <w:p w14:paraId="7F580674" w14:textId="77777777" w:rsidR="00784CBA" w:rsidRPr="002962AD" w:rsidRDefault="00784CBA">
            <w:pPr>
              <w:rPr>
                <w:rFonts w:cs="Arial"/>
                <w:szCs w:val="20"/>
              </w:rPr>
            </w:pPr>
          </w:p>
        </w:tc>
        <w:tc>
          <w:tcPr>
            <w:tcW w:w="1471" w:type="dxa"/>
          </w:tcPr>
          <w:p w14:paraId="6EFC888D" w14:textId="6F6C1DBF" w:rsidR="00784CBA" w:rsidRPr="002962AD" w:rsidRDefault="00784CBA">
            <w:pPr>
              <w:rPr>
                <w:rFonts w:cs="Arial"/>
                <w:szCs w:val="20"/>
              </w:rPr>
            </w:pPr>
            <w:r>
              <w:rPr>
                <w:rFonts w:cs="Arial"/>
                <w:szCs w:val="20"/>
              </w:rPr>
              <w:t>45</w:t>
            </w:r>
          </w:p>
        </w:tc>
        <w:tc>
          <w:tcPr>
            <w:tcW w:w="957" w:type="dxa"/>
          </w:tcPr>
          <w:p w14:paraId="690F7617" w14:textId="775DB6A7" w:rsidR="00784CBA" w:rsidRPr="002962AD" w:rsidRDefault="00784CBA">
            <w:pPr>
              <w:rPr>
                <w:rFonts w:cs="Arial"/>
                <w:szCs w:val="20"/>
              </w:rPr>
            </w:pPr>
          </w:p>
        </w:tc>
        <w:tc>
          <w:tcPr>
            <w:tcW w:w="1033" w:type="dxa"/>
          </w:tcPr>
          <w:p w14:paraId="11324DB7" w14:textId="77777777" w:rsidR="00784CBA" w:rsidRPr="002962AD" w:rsidRDefault="00784CBA">
            <w:pPr>
              <w:rPr>
                <w:rFonts w:cs="Arial"/>
                <w:szCs w:val="20"/>
              </w:rPr>
            </w:pPr>
          </w:p>
        </w:tc>
      </w:tr>
      <w:tr w:rsidR="00784CBA" w:rsidRPr="002962AD" w14:paraId="5C19284A" w14:textId="77777777" w:rsidTr="00784CBA">
        <w:tc>
          <w:tcPr>
            <w:tcW w:w="1136" w:type="dxa"/>
          </w:tcPr>
          <w:p w14:paraId="030CA84F" w14:textId="77777777" w:rsidR="00784CBA" w:rsidRPr="002962AD" w:rsidRDefault="00784CBA">
            <w:pPr>
              <w:rPr>
                <w:rFonts w:cs="Arial"/>
                <w:szCs w:val="20"/>
              </w:rPr>
            </w:pPr>
            <w:r w:rsidRPr="002962AD">
              <w:rPr>
                <w:rFonts w:cs="Arial"/>
                <w:szCs w:val="20"/>
              </w:rPr>
              <w:t>B+</w:t>
            </w:r>
          </w:p>
        </w:tc>
        <w:tc>
          <w:tcPr>
            <w:tcW w:w="1591" w:type="dxa"/>
          </w:tcPr>
          <w:p w14:paraId="75B0CE96" w14:textId="2B2B1420" w:rsidR="00784CBA" w:rsidRPr="002962AD" w:rsidRDefault="00784CBA">
            <w:pPr>
              <w:rPr>
                <w:rFonts w:cs="Arial"/>
                <w:szCs w:val="20"/>
              </w:rPr>
            </w:pPr>
            <w:r>
              <w:rPr>
                <w:rFonts w:cs="Arial"/>
                <w:szCs w:val="20"/>
              </w:rPr>
              <w:t>67</w:t>
            </w:r>
          </w:p>
        </w:tc>
        <w:tc>
          <w:tcPr>
            <w:tcW w:w="915" w:type="dxa"/>
          </w:tcPr>
          <w:p w14:paraId="17A19EB1" w14:textId="1D8AECF2" w:rsidR="00784CBA" w:rsidRPr="002962AD" w:rsidRDefault="00784CBA">
            <w:pPr>
              <w:rPr>
                <w:rFonts w:cs="Arial"/>
                <w:szCs w:val="20"/>
              </w:rPr>
            </w:pPr>
          </w:p>
        </w:tc>
        <w:tc>
          <w:tcPr>
            <w:tcW w:w="923" w:type="dxa"/>
          </w:tcPr>
          <w:p w14:paraId="2E51A46D" w14:textId="77777777" w:rsidR="00784CBA" w:rsidRPr="002962AD" w:rsidRDefault="00784CBA">
            <w:pPr>
              <w:rPr>
                <w:rFonts w:cs="Arial"/>
                <w:szCs w:val="20"/>
              </w:rPr>
            </w:pPr>
          </w:p>
        </w:tc>
        <w:tc>
          <w:tcPr>
            <w:tcW w:w="1471" w:type="dxa"/>
          </w:tcPr>
          <w:p w14:paraId="0D1DB5F4" w14:textId="4ADC281B" w:rsidR="00784CBA" w:rsidRPr="002962AD" w:rsidRDefault="00784CBA">
            <w:pPr>
              <w:rPr>
                <w:rFonts w:cs="Arial"/>
                <w:szCs w:val="20"/>
              </w:rPr>
            </w:pPr>
            <w:r>
              <w:rPr>
                <w:rFonts w:cs="Arial"/>
                <w:szCs w:val="20"/>
              </w:rPr>
              <w:t>44</w:t>
            </w:r>
          </w:p>
        </w:tc>
        <w:tc>
          <w:tcPr>
            <w:tcW w:w="957" w:type="dxa"/>
          </w:tcPr>
          <w:p w14:paraId="47DA08A3" w14:textId="4B47F9A0" w:rsidR="00784CBA" w:rsidRPr="002962AD" w:rsidRDefault="00784CBA">
            <w:pPr>
              <w:rPr>
                <w:rFonts w:cs="Arial"/>
                <w:szCs w:val="20"/>
              </w:rPr>
            </w:pPr>
          </w:p>
        </w:tc>
        <w:tc>
          <w:tcPr>
            <w:tcW w:w="1033" w:type="dxa"/>
          </w:tcPr>
          <w:p w14:paraId="128A3B7F" w14:textId="77777777" w:rsidR="00784CBA" w:rsidRPr="002962AD" w:rsidRDefault="00784CBA">
            <w:pPr>
              <w:rPr>
                <w:rFonts w:cs="Arial"/>
                <w:szCs w:val="20"/>
              </w:rPr>
            </w:pPr>
          </w:p>
        </w:tc>
      </w:tr>
      <w:tr w:rsidR="00784CBA" w:rsidRPr="002962AD" w14:paraId="08C40E8B" w14:textId="77777777" w:rsidTr="00784CBA">
        <w:tc>
          <w:tcPr>
            <w:tcW w:w="1136" w:type="dxa"/>
          </w:tcPr>
          <w:p w14:paraId="4C2B7EB7" w14:textId="77777777" w:rsidR="00784CBA" w:rsidRPr="002962AD" w:rsidRDefault="00784CBA">
            <w:pPr>
              <w:rPr>
                <w:rFonts w:cs="Arial"/>
                <w:szCs w:val="20"/>
              </w:rPr>
            </w:pPr>
            <w:r w:rsidRPr="002962AD">
              <w:rPr>
                <w:rFonts w:cs="Arial"/>
                <w:szCs w:val="20"/>
              </w:rPr>
              <w:t>B</w:t>
            </w:r>
          </w:p>
        </w:tc>
        <w:tc>
          <w:tcPr>
            <w:tcW w:w="1591" w:type="dxa"/>
          </w:tcPr>
          <w:p w14:paraId="5B7660C6" w14:textId="2EAFDB14" w:rsidR="00784CBA" w:rsidRPr="002962AD" w:rsidRDefault="00784CBA">
            <w:pPr>
              <w:rPr>
                <w:rFonts w:cs="Arial"/>
                <w:szCs w:val="20"/>
              </w:rPr>
            </w:pPr>
            <w:r>
              <w:rPr>
                <w:rFonts w:cs="Arial"/>
                <w:szCs w:val="20"/>
              </w:rPr>
              <w:t>61-66</w:t>
            </w:r>
          </w:p>
        </w:tc>
        <w:tc>
          <w:tcPr>
            <w:tcW w:w="915" w:type="dxa"/>
          </w:tcPr>
          <w:p w14:paraId="3BA91889" w14:textId="1AF2460F" w:rsidR="00784CBA" w:rsidRPr="002962AD" w:rsidRDefault="00784CBA">
            <w:pPr>
              <w:rPr>
                <w:rFonts w:cs="Arial"/>
                <w:szCs w:val="20"/>
              </w:rPr>
            </w:pPr>
          </w:p>
        </w:tc>
        <w:tc>
          <w:tcPr>
            <w:tcW w:w="923" w:type="dxa"/>
          </w:tcPr>
          <w:p w14:paraId="611F0261" w14:textId="77777777" w:rsidR="00784CBA" w:rsidRPr="002962AD" w:rsidRDefault="00784CBA">
            <w:pPr>
              <w:rPr>
                <w:rFonts w:cs="Arial"/>
                <w:szCs w:val="20"/>
              </w:rPr>
            </w:pPr>
          </w:p>
        </w:tc>
        <w:tc>
          <w:tcPr>
            <w:tcW w:w="1471" w:type="dxa"/>
          </w:tcPr>
          <w:p w14:paraId="7DAB2F6E" w14:textId="15A1870C" w:rsidR="00784CBA" w:rsidRPr="002962AD" w:rsidRDefault="00784CBA">
            <w:pPr>
              <w:rPr>
                <w:rFonts w:cs="Arial"/>
                <w:szCs w:val="20"/>
              </w:rPr>
            </w:pPr>
            <w:r>
              <w:rPr>
                <w:rFonts w:cs="Arial"/>
                <w:szCs w:val="20"/>
              </w:rPr>
              <w:t>41-43</w:t>
            </w:r>
          </w:p>
        </w:tc>
        <w:tc>
          <w:tcPr>
            <w:tcW w:w="957" w:type="dxa"/>
          </w:tcPr>
          <w:p w14:paraId="2B479A41" w14:textId="74E595C5" w:rsidR="00784CBA" w:rsidRPr="002962AD" w:rsidRDefault="00784CBA">
            <w:pPr>
              <w:rPr>
                <w:rFonts w:cs="Arial"/>
                <w:szCs w:val="20"/>
              </w:rPr>
            </w:pPr>
          </w:p>
        </w:tc>
        <w:tc>
          <w:tcPr>
            <w:tcW w:w="1033" w:type="dxa"/>
          </w:tcPr>
          <w:p w14:paraId="74F57CDD" w14:textId="77777777" w:rsidR="00784CBA" w:rsidRPr="002962AD" w:rsidRDefault="00784CBA">
            <w:pPr>
              <w:rPr>
                <w:rFonts w:cs="Arial"/>
                <w:szCs w:val="20"/>
              </w:rPr>
            </w:pPr>
          </w:p>
        </w:tc>
      </w:tr>
      <w:tr w:rsidR="00784CBA" w:rsidRPr="002962AD" w14:paraId="3567C516" w14:textId="77777777" w:rsidTr="00784CBA">
        <w:tc>
          <w:tcPr>
            <w:tcW w:w="1136" w:type="dxa"/>
          </w:tcPr>
          <w:p w14:paraId="646E9F78" w14:textId="77777777" w:rsidR="00784CBA" w:rsidRPr="002962AD" w:rsidRDefault="00784CBA">
            <w:pPr>
              <w:rPr>
                <w:rFonts w:cs="Arial"/>
                <w:szCs w:val="20"/>
              </w:rPr>
            </w:pPr>
            <w:r w:rsidRPr="002962AD">
              <w:rPr>
                <w:rFonts w:cs="Arial"/>
                <w:szCs w:val="20"/>
              </w:rPr>
              <w:t>B-</w:t>
            </w:r>
          </w:p>
        </w:tc>
        <w:tc>
          <w:tcPr>
            <w:tcW w:w="1591" w:type="dxa"/>
          </w:tcPr>
          <w:p w14:paraId="209BCC2D" w14:textId="2B7464BC" w:rsidR="00784CBA" w:rsidRPr="002962AD" w:rsidRDefault="00784CBA">
            <w:pPr>
              <w:rPr>
                <w:rFonts w:cs="Arial"/>
                <w:szCs w:val="20"/>
              </w:rPr>
            </w:pPr>
            <w:r>
              <w:rPr>
                <w:rFonts w:cs="Arial"/>
                <w:szCs w:val="20"/>
              </w:rPr>
              <w:t>60</w:t>
            </w:r>
          </w:p>
        </w:tc>
        <w:tc>
          <w:tcPr>
            <w:tcW w:w="915" w:type="dxa"/>
          </w:tcPr>
          <w:p w14:paraId="02E8A88C" w14:textId="676B7607" w:rsidR="00784CBA" w:rsidRPr="002962AD" w:rsidRDefault="00784CBA">
            <w:pPr>
              <w:rPr>
                <w:rFonts w:cs="Arial"/>
                <w:szCs w:val="20"/>
              </w:rPr>
            </w:pPr>
          </w:p>
        </w:tc>
        <w:tc>
          <w:tcPr>
            <w:tcW w:w="923" w:type="dxa"/>
          </w:tcPr>
          <w:p w14:paraId="3296B031" w14:textId="77777777" w:rsidR="00784CBA" w:rsidRPr="002962AD" w:rsidRDefault="00784CBA">
            <w:pPr>
              <w:rPr>
                <w:rFonts w:cs="Arial"/>
                <w:szCs w:val="20"/>
              </w:rPr>
            </w:pPr>
          </w:p>
        </w:tc>
        <w:tc>
          <w:tcPr>
            <w:tcW w:w="1471" w:type="dxa"/>
          </w:tcPr>
          <w:p w14:paraId="59F21D85" w14:textId="45EFA534" w:rsidR="00784CBA" w:rsidRPr="002962AD" w:rsidRDefault="00784CBA">
            <w:pPr>
              <w:rPr>
                <w:rFonts w:cs="Arial"/>
                <w:szCs w:val="20"/>
              </w:rPr>
            </w:pPr>
            <w:r>
              <w:rPr>
                <w:rFonts w:cs="Arial"/>
                <w:szCs w:val="20"/>
              </w:rPr>
              <w:t>40</w:t>
            </w:r>
          </w:p>
        </w:tc>
        <w:tc>
          <w:tcPr>
            <w:tcW w:w="957" w:type="dxa"/>
          </w:tcPr>
          <w:p w14:paraId="3863605E" w14:textId="399B1C63" w:rsidR="00784CBA" w:rsidRPr="002962AD" w:rsidRDefault="00784CBA">
            <w:pPr>
              <w:rPr>
                <w:rFonts w:cs="Arial"/>
                <w:szCs w:val="20"/>
              </w:rPr>
            </w:pPr>
          </w:p>
        </w:tc>
        <w:tc>
          <w:tcPr>
            <w:tcW w:w="1033" w:type="dxa"/>
          </w:tcPr>
          <w:p w14:paraId="5774C2F3" w14:textId="77777777" w:rsidR="00784CBA" w:rsidRPr="002962AD" w:rsidRDefault="00784CBA">
            <w:pPr>
              <w:rPr>
                <w:rFonts w:cs="Arial"/>
                <w:szCs w:val="20"/>
              </w:rPr>
            </w:pPr>
          </w:p>
        </w:tc>
      </w:tr>
      <w:tr w:rsidR="00784CBA" w:rsidRPr="002962AD" w14:paraId="60CFF0B7" w14:textId="77777777" w:rsidTr="00784CBA">
        <w:tc>
          <w:tcPr>
            <w:tcW w:w="1136" w:type="dxa"/>
          </w:tcPr>
          <w:p w14:paraId="6900AA8A" w14:textId="77777777" w:rsidR="00784CBA" w:rsidRPr="002962AD" w:rsidRDefault="00784CBA">
            <w:pPr>
              <w:rPr>
                <w:rFonts w:cs="Arial"/>
                <w:szCs w:val="20"/>
              </w:rPr>
            </w:pPr>
            <w:r w:rsidRPr="002962AD">
              <w:rPr>
                <w:rFonts w:cs="Arial"/>
                <w:szCs w:val="20"/>
              </w:rPr>
              <w:t>C+</w:t>
            </w:r>
          </w:p>
        </w:tc>
        <w:tc>
          <w:tcPr>
            <w:tcW w:w="1591" w:type="dxa"/>
          </w:tcPr>
          <w:p w14:paraId="2BD71C73" w14:textId="2B494B4D" w:rsidR="00784CBA" w:rsidRPr="002962AD" w:rsidRDefault="00784CBA">
            <w:pPr>
              <w:rPr>
                <w:rFonts w:cs="Arial"/>
                <w:szCs w:val="20"/>
              </w:rPr>
            </w:pPr>
            <w:r>
              <w:rPr>
                <w:rFonts w:cs="Arial"/>
                <w:szCs w:val="20"/>
              </w:rPr>
              <w:t>59</w:t>
            </w:r>
          </w:p>
        </w:tc>
        <w:tc>
          <w:tcPr>
            <w:tcW w:w="915" w:type="dxa"/>
          </w:tcPr>
          <w:p w14:paraId="599B7042" w14:textId="13F4A7D4" w:rsidR="00784CBA" w:rsidRPr="002962AD" w:rsidRDefault="00784CBA">
            <w:pPr>
              <w:rPr>
                <w:rFonts w:cs="Arial"/>
                <w:szCs w:val="20"/>
              </w:rPr>
            </w:pPr>
          </w:p>
        </w:tc>
        <w:tc>
          <w:tcPr>
            <w:tcW w:w="923" w:type="dxa"/>
          </w:tcPr>
          <w:p w14:paraId="3B2E850B" w14:textId="77777777" w:rsidR="00784CBA" w:rsidRPr="002962AD" w:rsidRDefault="00784CBA">
            <w:pPr>
              <w:rPr>
                <w:rFonts w:cs="Arial"/>
                <w:szCs w:val="20"/>
              </w:rPr>
            </w:pPr>
          </w:p>
        </w:tc>
        <w:tc>
          <w:tcPr>
            <w:tcW w:w="1471" w:type="dxa"/>
          </w:tcPr>
          <w:p w14:paraId="02B2D483" w14:textId="2602D896" w:rsidR="00784CBA" w:rsidRPr="002962AD" w:rsidRDefault="00784CBA">
            <w:pPr>
              <w:rPr>
                <w:rFonts w:cs="Arial"/>
                <w:szCs w:val="20"/>
              </w:rPr>
            </w:pPr>
            <w:r>
              <w:rPr>
                <w:rFonts w:cs="Arial"/>
                <w:szCs w:val="20"/>
              </w:rPr>
              <w:t>39</w:t>
            </w:r>
          </w:p>
        </w:tc>
        <w:tc>
          <w:tcPr>
            <w:tcW w:w="957" w:type="dxa"/>
          </w:tcPr>
          <w:p w14:paraId="218F4D14" w14:textId="33E85127" w:rsidR="00784CBA" w:rsidRPr="002962AD" w:rsidRDefault="00784CBA">
            <w:pPr>
              <w:rPr>
                <w:rFonts w:cs="Arial"/>
                <w:szCs w:val="20"/>
              </w:rPr>
            </w:pPr>
          </w:p>
        </w:tc>
        <w:tc>
          <w:tcPr>
            <w:tcW w:w="1033" w:type="dxa"/>
          </w:tcPr>
          <w:p w14:paraId="118CC78C" w14:textId="77777777" w:rsidR="00784CBA" w:rsidRPr="002962AD" w:rsidRDefault="00784CBA">
            <w:pPr>
              <w:rPr>
                <w:rFonts w:cs="Arial"/>
                <w:szCs w:val="20"/>
              </w:rPr>
            </w:pPr>
          </w:p>
        </w:tc>
      </w:tr>
      <w:tr w:rsidR="00784CBA" w:rsidRPr="002962AD" w14:paraId="31E67D4E" w14:textId="77777777" w:rsidTr="00784CBA">
        <w:tc>
          <w:tcPr>
            <w:tcW w:w="1136" w:type="dxa"/>
          </w:tcPr>
          <w:p w14:paraId="245298CA" w14:textId="77777777" w:rsidR="00784CBA" w:rsidRPr="002962AD" w:rsidRDefault="00784CBA">
            <w:pPr>
              <w:rPr>
                <w:rFonts w:cs="Arial"/>
                <w:szCs w:val="20"/>
              </w:rPr>
            </w:pPr>
            <w:r w:rsidRPr="002962AD">
              <w:rPr>
                <w:rFonts w:cs="Arial"/>
                <w:szCs w:val="20"/>
              </w:rPr>
              <w:t>C</w:t>
            </w:r>
          </w:p>
        </w:tc>
        <w:tc>
          <w:tcPr>
            <w:tcW w:w="1591" w:type="dxa"/>
          </w:tcPr>
          <w:p w14:paraId="0A1A8F16" w14:textId="35DA9BFF" w:rsidR="00784CBA" w:rsidRPr="002962AD" w:rsidRDefault="00784CBA">
            <w:pPr>
              <w:rPr>
                <w:rFonts w:cs="Arial"/>
                <w:szCs w:val="20"/>
              </w:rPr>
            </w:pPr>
            <w:r>
              <w:rPr>
                <w:rFonts w:cs="Arial"/>
                <w:szCs w:val="20"/>
              </w:rPr>
              <w:t>53-58</w:t>
            </w:r>
          </w:p>
        </w:tc>
        <w:tc>
          <w:tcPr>
            <w:tcW w:w="915" w:type="dxa"/>
          </w:tcPr>
          <w:p w14:paraId="0FBC3DF9" w14:textId="766B3699" w:rsidR="00784CBA" w:rsidRPr="002962AD" w:rsidRDefault="00784CBA">
            <w:pPr>
              <w:rPr>
                <w:rFonts w:cs="Arial"/>
                <w:szCs w:val="20"/>
              </w:rPr>
            </w:pPr>
          </w:p>
        </w:tc>
        <w:tc>
          <w:tcPr>
            <w:tcW w:w="923" w:type="dxa"/>
          </w:tcPr>
          <w:p w14:paraId="43A242F6" w14:textId="77777777" w:rsidR="00784CBA" w:rsidRPr="002962AD" w:rsidRDefault="00784CBA">
            <w:pPr>
              <w:rPr>
                <w:rFonts w:cs="Arial"/>
                <w:szCs w:val="20"/>
              </w:rPr>
            </w:pPr>
          </w:p>
        </w:tc>
        <w:tc>
          <w:tcPr>
            <w:tcW w:w="1471" w:type="dxa"/>
          </w:tcPr>
          <w:p w14:paraId="42EFB879" w14:textId="06AE1FFA" w:rsidR="00784CBA" w:rsidRPr="002962AD" w:rsidRDefault="00784CBA">
            <w:pPr>
              <w:rPr>
                <w:rFonts w:cs="Arial"/>
                <w:szCs w:val="20"/>
              </w:rPr>
            </w:pPr>
            <w:r>
              <w:rPr>
                <w:rFonts w:cs="Arial"/>
                <w:szCs w:val="20"/>
              </w:rPr>
              <w:t>36-38</w:t>
            </w:r>
          </w:p>
        </w:tc>
        <w:tc>
          <w:tcPr>
            <w:tcW w:w="957" w:type="dxa"/>
          </w:tcPr>
          <w:p w14:paraId="0184E363" w14:textId="6BD73D21" w:rsidR="00784CBA" w:rsidRPr="002962AD" w:rsidRDefault="00784CBA">
            <w:pPr>
              <w:rPr>
                <w:rFonts w:cs="Arial"/>
                <w:szCs w:val="20"/>
              </w:rPr>
            </w:pPr>
          </w:p>
        </w:tc>
        <w:tc>
          <w:tcPr>
            <w:tcW w:w="1033" w:type="dxa"/>
          </w:tcPr>
          <w:p w14:paraId="6213EFE1" w14:textId="77777777" w:rsidR="00784CBA" w:rsidRPr="002962AD" w:rsidRDefault="00784CBA">
            <w:pPr>
              <w:rPr>
                <w:rFonts w:cs="Arial"/>
                <w:szCs w:val="20"/>
              </w:rPr>
            </w:pPr>
          </w:p>
        </w:tc>
      </w:tr>
      <w:tr w:rsidR="00784CBA" w:rsidRPr="002962AD" w14:paraId="5A7BD9CD" w14:textId="77777777" w:rsidTr="00784CBA">
        <w:tc>
          <w:tcPr>
            <w:tcW w:w="1136" w:type="dxa"/>
          </w:tcPr>
          <w:p w14:paraId="7261F439" w14:textId="77777777" w:rsidR="00784CBA" w:rsidRPr="002962AD" w:rsidRDefault="00784CBA">
            <w:pPr>
              <w:rPr>
                <w:rFonts w:cs="Arial"/>
                <w:szCs w:val="20"/>
              </w:rPr>
            </w:pPr>
            <w:r w:rsidRPr="002962AD">
              <w:rPr>
                <w:rFonts w:cs="Arial"/>
                <w:szCs w:val="20"/>
              </w:rPr>
              <w:t>C-</w:t>
            </w:r>
          </w:p>
        </w:tc>
        <w:tc>
          <w:tcPr>
            <w:tcW w:w="1591" w:type="dxa"/>
          </w:tcPr>
          <w:p w14:paraId="09F3C5C1" w14:textId="1E9F4301" w:rsidR="00784CBA" w:rsidRPr="002962AD" w:rsidRDefault="00784CBA">
            <w:pPr>
              <w:rPr>
                <w:rFonts w:cs="Arial"/>
                <w:szCs w:val="20"/>
              </w:rPr>
            </w:pPr>
            <w:r>
              <w:rPr>
                <w:rFonts w:cs="Arial"/>
                <w:szCs w:val="20"/>
              </w:rPr>
              <w:t>50-52</w:t>
            </w:r>
          </w:p>
        </w:tc>
        <w:tc>
          <w:tcPr>
            <w:tcW w:w="915" w:type="dxa"/>
          </w:tcPr>
          <w:p w14:paraId="32E31536" w14:textId="37EFEA14" w:rsidR="00784CBA" w:rsidRPr="002962AD" w:rsidRDefault="00784CBA">
            <w:pPr>
              <w:rPr>
                <w:rFonts w:cs="Arial"/>
                <w:szCs w:val="20"/>
              </w:rPr>
            </w:pPr>
          </w:p>
        </w:tc>
        <w:tc>
          <w:tcPr>
            <w:tcW w:w="923" w:type="dxa"/>
          </w:tcPr>
          <w:p w14:paraId="4CB17EAD" w14:textId="77777777" w:rsidR="00784CBA" w:rsidRPr="002962AD" w:rsidRDefault="00784CBA">
            <w:pPr>
              <w:rPr>
                <w:rFonts w:cs="Arial"/>
                <w:szCs w:val="20"/>
              </w:rPr>
            </w:pPr>
          </w:p>
        </w:tc>
        <w:tc>
          <w:tcPr>
            <w:tcW w:w="1471" w:type="dxa"/>
          </w:tcPr>
          <w:p w14:paraId="50558651" w14:textId="21564BFE" w:rsidR="00784CBA" w:rsidRPr="002962AD" w:rsidRDefault="00784CBA">
            <w:pPr>
              <w:rPr>
                <w:rFonts w:cs="Arial"/>
                <w:szCs w:val="20"/>
              </w:rPr>
            </w:pPr>
            <w:r>
              <w:rPr>
                <w:rFonts w:cs="Arial"/>
                <w:szCs w:val="20"/>
              </w:rPr>
              <w:t>35</w:t>
            </w:r>
          </w:p>
        </w:tc>
        <w:tc>
          <w:tcPr>
            <w:tcW w:w="957" w:type="dxa"/>
          </w:tcPr>
          <w:p w14:paraId="7C0EB899" w14:textId="2E5C9D47" w:rsidR="00784CBA" w:rsidRPr="002962AD" w:rsidRDefault="00784CBA">
            <w:pPr>
              <w:rPr>
                <w:rFonts w:cs="Arial"/>
                <w:szCs w:val="20"/>
              </w:rPr>
            </w:pPr>
          </w:p>
        </w:tc>
        <w:tc>
          <w:tcPr>
            <w:tcW w:w="1033" w:type="dxa"/>
          </w:tcPr>
          <w:p w14:paraId="5BCCCA5B" w14:textId="77777777" w:rsidR="00784CBA" w:rsidRPr="002962AD" w:rsidRDefault="00784CBA">
            <w:pPr>
              <w:rPr>
                <w:rFonts w:cs="Arial"/>
                <w:szCs w:val="20"/>
              </w:rPr>
            </w:pPr>
          </w:p>
        </w:tc>
      </w:tr>
      <w:tr w:rsidR="00784CBA" w:rsidRPr="002962AD" w14:paraId="5AC969B4" w14:textId="77777777" w:rsidTr="00784CBA">
        <w:tc>
          <w:tcPr>
            <w:tcW w:w="1136" w:type="dxa"/>
          </w:tcPr>
          <w:p w14:paraId="5C5F7805" w14:textId="77777777" w:rsidR="00784CBA" w:rsidRPr="002962AD" w:rsidRDefault="00784CBA">
            <w:pPr>
              <w:rPr>
                <w:rFonts w:cs="Arial"/>
                <w:szCs w:val="20"/>
              </w:rPr>
            </w:pPr>
            <w:r w:rsidRPr="002962AD">
              <w:rPr>
                <w:rFonts w:cs="Arial"/>
                <w:szCs w:val="20"/>
              </w:rPr>
              <w:t>D+</w:t>
            </w:r>
          </w:p>
        </w:tc>
        <w:tc>
          <w:tcPr>
            <w:tcW w:w="1591" w:type="dxa"/>
          </w:tcPr>
          <w:p w14:paraId="6ACFA13B" w14:textId="5EDA4E22" w:rsidR="00784CBA" w:rsidRPr="002962AD" w:rsidRDefault="00784CBA">
            <w:pPr>
              <w:rPr>
                <w:rFonts w:cs="Arial"/>
                <w:szCs w:val="20"/>
              </w:rPr>
            </w:pPr>
            <w:r>
              <w:rPr>
                <w:rFonts w:cs="Arial"/>
                <w:szCs w:val="20"/>
              </w:rPr>
              <w:t>49</w:t>
            </w:r>
          </w:p>
        </w:tc>
        <w:tc>
          <w:tcPr>
            <w:tcW w:w="915" w:type="dxa"/>
          </w:tcPr>
          <w:p w14:paraId="558C3CE5" w14:textId="67F63156" w:rsidR="00784CBA" w:rsidRPr="002962AD" w:rsidRDefault="00784CBA">
            <w:pPr>
              <w:rPr>
                <w:rFonts w:cs="Arial"/>
                <w:szCs w:val="20"/>
              </w:rPr>
            </w:pPr>
          </w:p>
        </w:tc>
        <w:tc>
          <w:tcPr>
            <w:tcW w:w="923" w:type="dxa"/>
          </w:tcPr>
          <w:p w14:paraId="0008F84F" w14:textId="77777777" w:rsidR="00784CBA" w:rsidRPr="002962AD" w:rsidRDefault="00784CBA">
            <w:pPr>
              <w:rPr>
                <w:rFonts w:cs="Arial"/>
                <w:szCs w:val="20"/>
              </w:rPr>
            </w:pPr>
          </w:p>
        </w:tc>
        <w:tc>
          <w:tcPr>
            <w:tcW w:w="1471" w:type="dxa"/>
          </w:tcPr>
          <w:p w14:paraId="732A9D60" w14:textId="343B786E" w:rsidR="00784CBA" w:rsidRPr="002962AD" w:rsidRDefault="00784CBA">
            <w:pPr>
              <w:rPr>
                <w:rFonts w:cs="Arial"/>
                <w:szCs w:val="20"/>
              </w:rPr>
            </w:pPr>
            <w:r>
              <w:rPr>
                <w:rFonts w:cs="Arial"/>
                <w:szCs w:val="20"/>
              </w:rPr>
              <w:t>34</w:t>
            </w:r>
          </w:p>
        </w:tc>
        <w:tc>
          <w:tcPr>
            <w:tcW w:w="957" w:type="dxa"/>
          </w:tcPr>
          <w:p w14:paraId="44E4724C" w14:textId="57017BDC" w:rsidR="00784CBA" w:rsidRPr="002962AD" w:rsidRDefault="00784CBA">
            <w:pPr>
              <w:rPr>
                <w:rFonts w:cs="Arial"/>
                <w:szCs w:val="20"/>
              </w:rPr>
            </w:pPr>
          </w:p>
        </w:tc>
        <w:tc>
          <w:tcPr>
            <w:tcW w:w="1033" w:type="dxa"/>
          </w:tcPr>
          <w:p w14:paraId="0B01AFFE" w14:textId="77777777" w:rsidR="00784CBA" w:rsidRPr="002962AD" w:rsidRDefault="00784CBA">
            <w:pPr>
              <w:rPr>
                <w:rFonts w:cs="Arial"/>
                <w:szCs w:val="20"/>
              </w:rPr>
            </w:pPr>
          </w:p>
        </w:tc>
      </w:tr>
      <w:tr w:rsidR="00784CBA" w:rsidRPr="002962AD" w14:paraId="49F91F70" w14:textId="77777777" w:rsidTr="00784CBA">
        <w:tc>
          <w:tcPr>
            <w:tcW w:w="1136" w:type="dxa"/>
          </w:tcPr>
          <w:p w14:paraId="7BE914B3" w14:textId="77777777" w:rsidR="00784CBA" w:rsidRPr="002962AD" w:rsidRDefault="00784CBA">
            <w:pPr>
              <w:rPr>
                <w:rFonts w:cs="Arial"/>
                <w:szCs w:val="20"/>
              </w:rPr>
            </w:pPr>
            <w:r w:rsidRPr="002962AD">
              <w:rPr>
                <w:rFonts w:cs="Arial"/>
                <w:szCs w:val="20"/>
              </w:rPr>
              <w:t>D</w:t>
            </w:r>
          </w:p>
        </w:tc>
        <w:tc>
          <w:tcPr>
            <w:tcW w:w="1591" w:type="dxa"/>
          </w:tcPr>
          <w:p w14:paraId="756248A6" w14:textId="77F46735" w:rsidR="00784CBA" w:rsidRPr="002962AD" w:rsidRDefault="00784CBA">
            <w:pPr>
              <w:rPr>
                <w:rFonts w:cs="Arial"/>
                <w:szCs w:val="20"/>
              </w:rPr>
            </w:pPr>
            <w:r>
              <w:rPr>
                <w:rFonts w:cs="Arial"/>
                <w:szCs w:val="20"/>
              </w:rPr>
              <w:t>39-48</w:t>
            </w:r>
          </w:p>
        </w:tc>
        <w:tc>
          <w:tcPr>
            <w:tcW w:w="915" w:type="dxa"/>
          </w:tcPr>
          <w:p w14:paraId="37CC0FF6" w14:textId="3A695157" w:rsidR="00784CBA" w:rsidRPr="002962AD" w:rsidRDefault="00784CBA">
            <w:pPr>
              <w:rPr>
                <w:rFonts w:cs="Arial"/>
                <w:szCs w:val="20"/>
              </w:rPr>
            </w:pPr>
          </w:p>
        </w:tc>
        <w:tc>
          <w:tcPr>
            <w:tcW w:w="923" w:type="dxa"/>
          </w:tcPr>
          <w:p w14:paraId="2A8D30CD" w14:textId="77777777" w:rsidR="00784CBA" w:rsidRPr="002962AD" w:rsidRDefault="00784CBA">
            <w:pPr>
              <w:rPr>
                <w:rFonts w:cs="Arial"/>
                <w:szCs w:val="20"/>
              </w:rPr>
            </w:pPr>
          </w:p>
        </w:tc>
        <w:tc>
          <w:tcPr>
            <w:tcW w:w="1471" w:type="dxa"/>
          </w:tcPr>
          <w:p w14:paraId="0595F98D" w14:textId="186778E4" w:rsidR="00784CBA" w:rsidRPr="002962AD" w:rsidRDefault="00784CBA">
            <w:pPr>
              <w:rPr>
                <w:rFonts w:cs="Arial"/>
                <w:szCs w:val="20"/>
              </w:rPr>
            </w:pPr>
            <w:r>
              <w:rPr>
                <w:rFonts w:cs="Arial"/>
                <w:szCs w:val="20"/>
              </w:rPr>
              <w:t>27-33</w:t>
            </w:r>
          </w:p>
        </w:tc>
        <w:tc>
          <w:tcPr>
            <w:tcW w:w="957" w:type="dxa"/>
          </w:tcPr>
          <w:p w14:paraId="659337DD" w14:textId="78E6BB4E" w:rsidR="00784CBA" w:rsidRPr="002962AD" w:rsidRDefault="00784CBA">
            <w:pPr>
              <w:rPr>
                <w:rFonts w:cs="Arial"/>
                <w:szCs w:val="20"/>
              </w:rPr>
            </w:pPr>
          </w:p>
        </w:tc>
        <w:tc>
          <w:tcPr>
            <w:tcW w:w="1033" w:type="dxa"/>
          </w:tcPr>
          <w:p w14:paraId="5BD3087A" w14:textId="77777777" w:rsidR="00784CBA" w:rsidRPr="002962AD" w:rsidRDefault="00784CBA">
            <w:pPr>
              <w:rPr>
                <w:rFonts w:cs="Arial"/>
                <w:szCs w:val="20"/>
              </w:rPr>
            </w:pPr>
          </w:p>
        </w:tc>
      </w:tr>
      <w:tr w:rsidR="00784CBA" w:rsidRPr="002962AD" w14:paraId="3A51A781" w14:textId="77777777" w:rsidTr="00784CBA">
        <w:tc>
          <w:tcPr>
            <w:tcW w:w="1136" w:type="dxa"/>
          </w:tcPr>
          <w:p w14:paraId="7537F3D6" w14:textId="77777777" w:rsidR="00784CBA" w:rsidRPr="002962AD" w:rsidRDefault="00784CBA">
            <w:pPr>
              <w:rPr>
                <w:rFonts w:cs="Arial"/>
                <w:szCs w:val="20"/>
              </w:rPr>
            </w:pPr>
            <w:r w:rsidRPr="002962AD">
              <w:rPr>
                <w:rFonts w:cs="Arial"/>
                <w:szCs w:val="20"/>
              </w:rPr>
              <w:t>D-</w:t>
            </w:r>
          </w:p>
        </w:tc>
        <w:tc>
          <w:tcPr>
            <w:tcW w:w="1591" w:type="dxa"/>
          </w:tcPr>
          <w:p w14:paraId="07DCDBE8" w14:textId="76285BEE" w:rsidR="00784CBA" w:rsidRPr="002962AD" w:rsidRDefault="00784CBA">
            <w:pPr>
              <w:rPr>
                <w:rFonts w:cs="Arial"/>
                <w:szCs w:val="20"/>
              </w:rPr>
            </w:pPr>
            <w:r>
              <w:rPr>
                <w:rFonts w:cs="Arial"/>
                <w:szCs w:val="20"/>
              </w:rPr>
              <w:t>38</w:t>
            </w:r>
          </w:p>
        </w:tc>
        <w:tc>
          <w:tcPr>
            <w:tcW w:w="915" w:type="dxa"/>
          </w:tcPr>
          <w:p w14:paraId="7E924503" w14:textId="568A0489" w:rsidR="00784CBA" w:rsidRPr="002962AD" w:rsidRDefault="00784CBA">
            <w:pPr>
              <w:rPr>
                <w:rFonts w:cs="Arial"/>
                <w:szCs w:val="20"/>
              </w:rPr>
            </w:pPr>
          </w:p>
        </w:tc>
        <w:tc>
          <w:tcPr>
            <w:tcW w:w="923" w:type="dxa"/>
          </w:tcPr>
          <w:p w14:paraId="4C6E7010" w14:textId="77777777" w:rsidR="00784CBA" w:rsidRPr="002962AD" w:rsidRDefault="00784CBA">
            <w:pPr>
              <w:rPr>
                <w:rFonts w:cs="Arial"/>
                <w:szCs w:val="20"/>
              </w:rPr>
            </w:pPr>
          </w:p>
        </w:tc>
        <w:tc>
          <w:tcPr>
            <w:tcW w:w="1471" w:type="dxa"/>
          </w:tcPr>
          <w:p w14:paraId="43CDE5E9" w14:textId="46129454" w:rsidR="00784CBA" w:rsidRPr="002962AD" w:rsidRDefault="00784CBA">
            <w:pPr>
              <w:rPr>
                <w:rFonts w:cs="Arial"/>
                <w:szCs w:val="20"/>
              </w:rPr>
            </w:pPr>
            <w:r>
              <w:rPr>
                <w:rFonts w:cs="Arial"/>
                <w:szCs w:val="20"/>
              </w:rPr>
              <w:t>26</w:t>
            </w:r>
          </w:p>
        </w:tc>
        <w:tc>
          <w:tcPr>
            <w:tcW w:w="957" w:type="dxa"/>
          </w:tcPr>
          <w:p w14:paraId="4CF9FC27" w14:textId="662F515D" w:rsidR="00784CBA" w:rsidRPr="002962AD" w:rsidRDefault="00784CBA">
            <w:pPr>
              <w:rPr>
                <w:rFonts w:cs="Arial"/>
                <w:szCs w:val="20"/>
              </w:rPr>
            </w:pPr>
          </w:p>
        </w:tc>
        <w:tc>
          <w:tcPr>
            <w:tcW w:w="1033" w:type="dxa"/>
          </w:tcPr>
          <w:p w14:paraId="2D4B3C36" w14:textId="77777777" w:rsidR="00784CBA" w:rsidRPr="002962AD" w:rsidRDefault="00784CBA">
            <w:pPr>
              <w:rPr>
                <w:rFonts w:cs="Arial"/>
                <w:szCs w:val="20"/>
              </w:rPr>
            </w:pPr>
          </w:p>
        </w:tc>
      </w:tr>
      <w:tr w:rsidR="00784CBA" w:rsidRPr="002962AD" w14:paraId="6AADC87A" w14:textId="77777777" w:rsidTr="00784CBA">
        <w:tc>
          <w:tcPr>
            <w:tcW w:w="1136" w:type="dxa"/>
          </w:tcPr>
          <w:p w14:paraId="6993C911" w14:textId="77777777" w:rsidR="00784CBA" w:rsidRPr="002962AD" w:rsidRDefault="00784CBA">
            <w:pPr>
              <w:rPr>
                <w:rFonts w:cs="Arial"/>
                <w:szCs w:val="20"/>
              </w:rPr>
            </w:pPr>
            <w:r w:rsidRPr="002962AD">
              <w:rPr>
                <w:rFonts w:cs="Arial"/>
                <w:szCs w:val="20"/>
              </w:rPr>
              <w:t>F</w:t>
            </w:r>
          </w:p>
        </w:tc>
        <w:tc>
          <w:tcPr>
            <w:tcW w:w="1591" w:type="dxa"/>
          </w:tcPr>
          <w:p w14:paraId="266B2F2D" w14:textId="055BA716" w:rsidR="00784CBA" w:rsidRDefault="00784CBA">
            <w:pPr>
              <w:rPr>
                <w:rFonts w:cs="Arial"/>
                <w:szCs w:val="20"/>
              </w:rPr>
            </w:pPr>
            <w:r>
              <w:rPr>
                <w:rFonts w:cs="Arial"/>
                <w:szCs w:val="20"/>
              </w:rPr>
              <w:t>37 &amp; down</w:t>
            </w:r>
          </w:p>
        </w:tc>
        <w:tc>
          <w:tcPr>
            <w:tcW w:w="915" w:type="dxa"/>
          </w:tcPr>
          <w:p w14:paraId="65957CC5" w14:textId="3EED087B" w:rsidR="00784CBA" w:rsidRPr="002962AD" w:rsidRDefault="00784CBA">
            <w:pPr>
              <w:rPr>
                <w:rFonts w:cs="Arial"/>
                <w:szCs w:val="20"/>
              </w:rPr>
            </w:pPr>
            <w:r>
              <w:rPr>
                <w:rFonts w:cs="Arial"/>
                <w:szCs w:val="20"/>
              </w:rPr>
              <w:t>37 &amp; down</w:t>
            </w:r>
          </w:p>
        </w:tc>
        <w:tc>
          <w:tcPr>
            <w:tcW w:w="923" w:type="dxa"/>
          </w:tcPr>
          <w:p w14:paraId="32E08B7A" w14:textId="7C79D3BD" w:rsidR="00784CBA" w:rsidRPr="002962AD" w:rsidRDefault="00784CBA">
            <w:pPr>
              <w:rPr>
                <w:rFonts w:cs="Arial"/>
                <w:szCs w:val="20"/>
              </w:rPr>
            </w:pPr>
            <w:r>
              <w:rPr>
                <w:rFonts w:cs="Arial"/>
                <w:szCs w:val="20"/>
              </w:rPr>
              <w:t>37 &amp; down</w:t>
            </w:r>
          </w:p>
        </w:tc>
        <w:tc>
          <w:tcPr>
            <w:tcW w:w="1471" w:type="dxa"/>
          </w:tcPr>
          <w:p w14:paraId="6B538F19" w14:textId="40C36E44" w:rsidR="00784CBA" w:rsidRPr="002962AD" w:rsidRDefault="00784CBA">
            <w:pPr>
              <w:rPr>
                <w:rFonts w:cs="Arial"/>
                <w:szCs w:val="20"/>
              </w:rPr>
            </w:pPr>
            <w:r>
              <w:rPr>
                <w:rFonts w:cs="Arial"/>
                <w:szCs w:val="20"/>
              </w:rPr>
              <w:t>25</w:t>
            </w:r>
            <w:r w:rsidRPr="002962AD">
              <w:rPr>
                <w:rFonts w:cs="Arial"/>
                <w:szCs w:val="20"/>
              </w:rPr>
              <w:t xml:space="preserve"> &amp; down</w:t>
            </w:r>
          </w:p>
        </w:tc>
        <w:tc>
          <w:tcPr>
            <w:tcW w:w="957" w:type="dxa"/>
          </w:tcPr>
          <w:p w14:paraId="7FA5B2BB" w14:textId="07D17C7B" w:rsidR="00784CBA" w:rsidRPr="002962AD" w:rsidRDefault="00784CBA">
            <w:pPr>
              <w:rPr>
                <w:rFonts w:cs="Arial"/>
                <w:szCs w:val="20"/>
              </w:rPr>
            </w:pPr>
            <w:r>
              <w:rPr>
                <w:rFonts w:cs="Arial"/>
                <w:szCs w:val="20"/>
              </w:rPr>
              <w:t>50 &amp; down</w:t>
            </w:r>
          </w:p>
        </w:tc>
        <w:tc>
          <w:tcPr>
            <w:tcW w:w="1033" w:type="dxa"/>
          </w:tcPr>
          <w:p w14:paraId="2DEDEA05" w14:textId="72D65129" w:rsidR="00784CBA" w:rsidRDefault="00784CBA">
            <w:pPr>
              <w:rPr>
                <w:rFonts w:cs="Arial"/>
                <w:szCs w:val="20"/>
              </w:rPr>
            </w:pPr>
            <w:r>
              <w:rPr>
                <w:rFonts w:cs="Arial"/>
                <w:szCs w:val="20"/>
              </w:rPr>
              <w:t>186 &amp;</w:t>
            </w:r>
          </w:p>
          <w:p w14:paraId="12C6AB7E" w14:textId="3CDA4A8B" w:rsidR="00784CBA" w:rsidRPr="002962AD" w:rsidRDefault="00784CBA">
            <w:pPr>
              <w:rPr>
                <w:rFonts w:cs="Arial"/>
                <w:szCs w:val="20"/>
              </w:rPr>
            </w:pPr>
            <w:r>
              <w:rPr>
                <w:rFonts w:cs="Arial"/>
                <w:szCs w:val="20"/>
              </w:rPr>
              <w:t>down</w:t>
            </w:r>
          </w:p>
        </w:tc>
      </w:tr>
      <w:tr w:rsidR="00784CBA" w:rsidRPr="002962AD" w14:paraId="3F5817E5" w14:textId="77777777" w:rsidTr="00784CBA">
        <w:tc>
          <w:tcPr>
            <w:tcW w:w="1136" w:type="dxa"/>
          </w:tcPr>
          <w:p w14:paraId="27F0EA01" w14:textId="1B378AF3" w:rsidR="00784CBA" w:rsidRPr="002962AD" w:rsidRDefault="00784CBA">
            <w:pPr>
              <w:rPr>
                <w:rFonts w:cs="Arial"/>
                <w:szCs w:val="20"/>
              </w:rPr>
            </w:pPr>
            <w:r w:rsidRPr="002962AD">
              <w:rPr>
                <w:rFonts w:cs="Arial"/>
                <w:szCs w:val="20"/>
              </w:rPr>
              <w:t>Your points</w:t>
            </w:r>
          </w:p>
        </w:tc>
        <w:tc>
          <w:tcPr>
            <w:tcW w:w="1591" w:type="dxa"/>
          </w:tcPr>
          <w:p w14:paraId="33D7220E" w14:textId="77777777" w:rsidR="00784CBA" w:rsidRPr="002962AD" w:rsidRDefault="00784CBA">
            <w:pPr>
              <w:rPr>
                <w:rFonts w:cs="Arial"/>
                <w:szCs w:val="20"/>
              </w:rPr>
            </w:pPr>
          </w:p>
        </w:tc>
        <w:tc>
          <w:tcPr>
            <w:tcW w:w="915" w:type="dxa"/>
          </w:tcPr>
          <w:p w14:paraId="604E019A" w14:textId="78FD98AD" w:rsidR="00784CBA" w:rsidRPr="002962AD" w:rsidRDefault="00784CBA">
            <w:pPr>
              <w:rPr>
                <w:rFonts w:cs="Arial"/>
                <w:szCs w:val="20"/>
              </w:rPr>
            </w:pPr>
          </w:p>
        </w:tc>
        <w:tc>
          <w:tcPr>
            <w:tcW w:w="923" w:type="dxa"/>
          </w:tcPr>
          <w:p w14:paraId="2BA05799" w14:textId="77777777" w:rsidR="00784CBA" w:rsidRPr="002962AD" w:rsidRDefault="00784CBA">
            <w:pPr>
              <w:rPr>
                <w:rFonts w:cs="Arial"/>
                <w:szCs w:val="20"/>
              </w:rPr>
            </w:pPr>
          </w:p>
        </w:tc>
        <w:tc>
          <w:tcPr>
            <w:tcW w:w="1471" w:type="dxa"/>
          </w:tcPr>
          <w:p w14:paraId="414D5C94" w14:textId="77777777" w:rsidR="00784CBA" w:rsidRPr="002962AD" w:rsidRDefault="00784CBA">
            <w:pPr>
              <w:rPr>
                <w:rFonts w:cs="Arial"/>
                <w:szCs w:val="20"/>
              </w:rPr>
            </w:pPr>
          </w:p>
        </w:tc>
        <w:tc>
          <w:tcPr>
            <w:tcW w:w="957" w:type="dxa"/>
          </w:tcPr>
          <w:p w14:paraId="4FE564FE" w14:textId="6404919C" w:rsidR="00784CBA" w:rsidRPr="002962AD" w:rsidRDefault="00784CBA">
            <w:pPr>
              <w:rPr>
                <w:rFonts w:cs="Arial"/>
                <w:szCs w:val="20"/>
              </w:rPr>
            </w:pPr>
          </w:p>
        </w:tc>
        <w:tc>
          <w:tcPr>
            <w:tcW w:w="1033" w:type="dxa"/>
          </w:tcPr>
          <w:p w14:paraId="2E604C33" w14:textId="77777777" w:rsidR="00784CBA" w:rsidRPr="002962AD" w:rsidRDefault="00784CBA">
            <w:pPr>
              <w:rPr>
                <w:rFonts w:cs="Arial"/>
                <w:szCs w:val="20"/>
              </w:rPr>
            </w:pPr>
          </w:p>
        </w:tc>
      </w:tr>
    </w:tbl>
    <w:p w14:paraId="1E22D8BF" w14:textId="77777777" w:rsidR="003D161E" w:rsidRDefault="003D161E" w:rsidP="003D161E">
      <w:pPr>
        <w:widowControl w:val="0"/>
        <w:autoSpaceDE w:val="0"/>
        <w:autoSpaceDN w:val="0"/>
        <w:adjustRightInd w:val="0"/>
        <w:rPr>
          <w:rFonts w:ascii="Trebuchet MS" w:hAnsi="Trebuchet MS" w:cs="Trebuchet MS"/>
          <w:bCs/>
          <w:sz w:val="26"/>
          <w:szCs w:val="26"/>
        </w:rPr>
      </w:pPr>
    </w:p>
    <w:p w14:paraId="09EE5949" w14:textId="77777777" w:rsidR="003E4941" w:rsidRDefault="003E4941" w:rsidP="003D161E">
      <w:pPr>
        <w:widowControl w:val="0"/>
        <w:autoSpaceDE w:val="0"/>
        <w:autoSpaceDN w:val="0"/>
        <w:adjustRightInd w:val="0"/>
        <w:rPr>
          <w:rFonts w:ascii="Trebuchet MS" w:hAnsi="Trebuchet MS" w:cs="Trebuchet MS"/>
          <w:bCs/>
          <w:sz w:val="26"/>
          <w:szCs w:val="26"/>
        </w:rPr>
      </w:pPr>
    </w:p>
    <w:p w14:paraId="1B92E388" w14:textId="77777777" w:rsidR="005C693D" w:rsidRDefault="005C693D" w:rsidP="003D161E">
      <w:pPr>
        <w:widowControl w:val="0"/>
        <w:autoSpaceDE w:val="0"/>
        <w:autoSpaceDN w:val="0"/>
        <w:adjustRightInd w:val="0"/>
        <w:rPr>
          <w:rFonts w:ascii="Trebuchet MS" w:hAnsi="Trebuchet MS" w:cs="Trebuchet MS"/>
          <w:bCs/>
          <w:sz w:val="26"/>
          <w:szCs w:val="26"/>
        </w:rPr>
      </w:pPr>
    </w:p>
    <w:p w14:paraId="6D2F85F6" w14:textId="77777777" w:rsidR="005C693D" w:rsidRDefault="005C693D" w:rsidP="003D161E">
      <w:pPr>
        <w:widowControl w:val="0"/>
        <w:autoSpaceDE w:val="0"/>
        <w:autoSpaceDN w:val="0"/>
        <w:adjustRightInd w:val="0"/>
        <w:rPr>
          <w:rFonts w:ascii="Trebuchet MS" w:hAnsi="Trebuchet MS" w:cs="Trebuchet MS"/>
          <w:bCs/>
          <w:sz w:val="26"/>
          <w:szCs w:val="26"/>
        </w:rPr>
      </w:pPr>
    </w:p>
    <w:p w14:paraId="07E75FB6" w14:textId="12D60EA5" w:rsidR="004B3BE3" w:rsidRDefault="004B3BE3" w:rsidP="004B3BE3">
      <w:pPr>
        <w:pStyle w:val="NoSpacing"/>
        <w:rPr>
          <w:b/>
        </w:rPr>
      </w:pPr>
      <w:r>
        <w:rPr>
          <w:b/>
        </w:rPr>
        <w:t>HDFS201- secti</w:t>
      </w:r>
      <w:r w:rsidR="00E63A95">
        <w:rPr>
          <w:b/>
        </w:rPr>
        <w:t>ons 10 &amp; 80 course schedule Spring 2017</w:t>
      </w:r>
    </w:p>
    <w:p w14:paraId="524F85F5" w14:textId="77777777" w:rsidR="004B3BE3" w:rsidRDefault="004B3BE3" w:rsidP="004B3BE3">
      <w:pPr>
        <w:pStyle w:val="NoSpacing"/>
        <w:rPr>
          <w:b/>
        </w:rPr>
      </w:pPr>
    </w:p>
    <w:p w14:paraId="4FD2F4B9" w14:textId="77777777" w:rsidR="004B3BE3" w:rsidRPr="00C07858" w:rsidRDefault="004B3BE3" w:rsidP="004B3BE3">
      <w:pPr>
        <w:pStyle w:val="NoSpacing"/>
        <w:rPr>
          <w:b/>
        </w:rPr>
      </w:pPr>
      <w:r w:rsidRPr="00C07858">
        <w:rPr>
          <w:b/>
          <w:color w:val="FF0000"/>
        </w:rPr>
        <w:t>All graded elements appear in red</w:t>
      </w:r>
    </w:p>
    <w:p w14:paraId="6B034C8C" w14:textId="77777777" w:rsidR="004B3BE3" w:rsidRDefault="004B3BE3" w:rsidP="004B3BE3">
      <w:pPr>
        <w:pStyle w:val="NoSpacing"/>
        <w:rPr>
          <w:b/>
          <w:color w:val="FF0000"/>
        </w:rPr>
      </w:pPr>
      <w:r w:rsidRPr="00C07858">
        <w:rPr>
          <w:b/>
          <w:color w:val="FF0000"/>
          <w:highlight w:val="cyan"/>
        </w:rPr>
        <w:t>Major graded elements highlighted in blue</w:t>
      </w:r>
    </w:p>
    <w:p w14:paraId="11B378FA" w14:textId="77777777" w:rsidR="004B3BE3" w:rsidRDefault="004B3BE3" w:rsidP="004B3BE3">
      <w:pPr>
        <w:pStyle w:val="NoSpacing"/>
        <w:rPr>
          <w:b/>
          <w:color w:val="FF0000"/>
        </w:rPr>
      </w:pPr>
    </w:p>
    <w:p w14:paraId="2D34D029" w14:textId="77777777" w:rsidR="004B3BE3" w:rsidRPr="00C07858" w:rsidRDefault="004B3BE3" w:rsidP="004B3BE3">
      <w:pPr>
        <w:pStyle w:val="NoSpacing"/>
        <w:rPr>
          <w:b/>
          <w:color w:val="FF0000"/>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090"/>
        <w:gridCol w:w="236"/>
        <w:gridCol w:w="5294"/>
        <w:gridCol w:w="1710"/>
        <w:gridCol w:w="1710"/>
        <w:gridCol w:w="1710"/>
      </w:tblGrid>
      <w:tr w:rsidR="004B3BE3" w14:paraId="5CADE6D8" w14:textId="77777777" w:rsidTr="001A5BD4">
        <w:trPr>
          <w:gridAfter w:val="2"/>
          <w:wAfter w:w="3420" w:type="dxa"/>
        </w:trPr>
        <w:tc>
          <w:tcPr>
            <w:tcW w:w="778" w:type="dxa"/>
          </w:tcPr>
          <w:p w14:paraId="5E22775B" w14:textId="77777777" w:rsidR="004B3BE3" w:rsidRPr="0054033D" w:rsidRDefault="004B3BE3" w:rsidP="009848A5">
            <w:pPr>
              <w:pStyle w:val="NoSpacing"/>
              <w:rPr>
                <w:b/>
              </w:rPr>
            </w:pPr>
          </w:p>
          <w:p w14:paraId="6B49BC51" w14:textId="77777777" w:rsidR="004B3BE3" w:rsidRPr="0054033D" w:rsidRDefault="004B3BE3" w:rsidP="009848A5">
            <w:pPr>
              <w:pStyle w:val="NoSpacing"/>
              <w:rPr>
                <w:b/>
              </w:rPr>
            </w:pPr>
            <w:r w:rsidRPr="0054033D">
              <w:rPr>
                <w:b/>
              </w:rPr>
              <w:t>Class</w:t>
            </w:r>
          </w:p>
          <w:p w14:paraId="06CA5C9A" w14:textId="77777777" w:rsidR="004B3BE3" w:rsidRPr="0054033D" w:rsidRDefault="004B3BE3" w:rsidP="009848A5">
            <w:pPr>
              <w:pStyle w:val="NoSpacing"/>
              <w:rPr>
                <w:b/>
              </w:rPr>
            </w:pPr>
            <w:r w:rsidRPr="0054033D">
              <w:rPr>
                <w:b/>
              </w:rPr>
              <w:t>#</w:t>
            </w:r>
          </w:p>
        </w:tc>
        <w:tc>
          <w:tcPr>
            <w:tcW w:w="1090" w:type="dxa"/>
          </w:tcPr>
          <w:p w14:paraId="1C4F2616" w14:textId="77777777" w:rsidR="004B3BE3" w:rsidRDefault="004B3BE3" w:rsidP="009848A5">
            <w:pPr>
              <w:pStyle w:val="NoSpacing"/>
              <w:rPr>
                <w:b/>
              </w:rPr>
            </w:pPr>
          </w:p>
          <w:p w14:paraId="2374DEEE" w14:textId="77777777" w:rsidR="004B3BE3" w:rsidRPr="0054033D" w:rsidRDefault="004B3BE3" w:rsidP="009848A5">
            <w:pPr>
              <w:pStyle w:val="NoSpacing"/>
              <w:rPr>
                <w:b/>
              </w:rPr>
            </w:pPr>
            <w:r>
              <w:rPr>
                <w:b/>
              </w:rPr>
              <w:t>Date</w:t>
            </w:r>
          </w:p>
        </w:tc>
        <w:tc>
          <w:tcPr>
            <w:tcW w:w="236" w:type="dxa"/>
          </w:tcPr>
          <w:p w14:paraId="55990822" w14:textId="77777777" w:rsidR="004B3BE3" w:rsidRPr="0054033D" w:rsidRDefault="004B3BE3" w:rsidP="009848A5">
            <w:pPr>
              <w:pStyle w:val="NoSpacing"/>
              <w:rPr>
                <w:b/>
              </w:rPr>
            </w:pPr>
          </w:p>
        </w:tc>
        <w:tc>
          <w:tcPr>
            <w:tcW w:w="5294" w:type="dxa"/>
          </w:tcPr>
          <w:p w14:paraId="6AD9D89D" w14:textId="77777777" w:rsidR="004B3BE3" w:rsidRPr="0054033D" w:rsidRDefault="004B3BE3" w:rsidP="009848A5">
            <w:pPr>
              <w:pStyle w:val="NoSpacing"/>
              <w:rPr>
                <w:b/>
              </w:rPr>
            </w:pPr>
          </w:p>
          <w:p w14:paraId="4257FE30" w14:textId="77777777" w:rsidR="004B3BE3" w:rsidRPr="0054033D" w:rsidRDefault="004B3BE3" w:rsidP="009848A5">
            <w:pPr>
              <w:pStyle w:val="NoSpacing"/>
              <w:rPr>
                <w:b/>
              </w:rPr>
            </w:pPr>
            <w:r w:rsidRPr="0054033D">
              <w:rPr>
                <w:b/>
              </w:rPr>
              <w:t>Topic</w:t>
            </w:r>
          </w:p>
        </w:tc>
        <w:tc>
          <w:tcPr>
            <w:tcW w:w="1710" w:type="dxa"/>
          </w:tcPr>
          <w:p w14:paraId="44BF5AB8" w14:textId="77777777" w:rsidR="004B3BE3" w:rsidRPr="0054033D" w:rsidRDefault="004B3BE3" w:rsidP="009848A5">
            <w:pPr>
              <w:pStyle w:val="NoSpacing"/>
              <w:rPr>
                <w:b/>
              </w:rPr>
            </w:pPr>
          </w:p>
          <w:p w14:paraId="7C08122B" w14:textId="77777777" w:rsidR="004B3BE3" w:rsidRPr="0054033D" w:rsidRDefault="004B3BE3" w:rsidP="009848A5">
            <w:pPr>
              <w:pStyle w:val="NoSpacing"/>
              <w:rPr>
                <w:b/>
              </w:rPr>
            </w:pPr>
            <w:r w:rsidRPr="0054033D">
              <w:rPr>
                <w:b/>
              </w:rPr>
              <w:t>Reading Assignment</w:t>
            </w:r>
          </w:p>
        </w:tc>
      </w:tr>
      <w:tr w:rsidR="004B3BE3" w14:paraId="49607007" w14:textId="77777777" w:rsidTr="001A5BD4">
        <w:trPr>
          <w:gridAfter w:val="2"/>
          <w:wAfter w:w="3420" w:type="dxa"/>
        </w:trPr>
        <w:tc>
          <w:tcPr>
            <w:tcW w:w="778" w:type="dxa"/>
          </w:tcPr>
          <w:p w14:paraId="167DC39D" w14:textId="77777777" w:rsidR="004B3BE3" w:rsidRPr="0054033D" w:rsidRDefault="004B3BE3" w:rsidP="009848A5">
            <w:pPr>
              <w:pStyle w:val="NoSpacing"/>
            </w:pPr>
            <w:r w:rsidRPr="0054033D">
              <w:t>1</w:t>
            </w:r>
          </w:p>
        </w:tc>
        <w:tc>
          <w:tcPr>
            <w:tcW w:w="1326" w:type="dxa"/>
            <w:gridSpan w:val="2"/>
          </w:tcPr>
          <w:p w14:paraId="71C61B06" w14:textId="149FD830" w:rsidR="004B3BE3" w:rsidRPr="00CB0CCE" w:rsidRDefault="003A1030" w:rsidP="009848A5">
            <w:pPr>
              <w:pStyle w:val="NoSpacing"/>
            </w:pPr>
            <w:r>
              <w:t>8-28</w:t>
            </w:r>
            <w:r w:rsidR="004B3BE3">
              <w:t xml:space="preserve"> </w:t>
            </w:r>
            <w:r w:rsidR="004B3BE3" w:rsidRPr="00CB0CCE">
              <w:t>TU</w:t>
            </w:r>
          </w:p>
        </w:tc>
        <w:tc>
          <w:tcPr>
            <w:tcW w:w="5294" w:type="dxa"/>
          </w:tcPr>
          <w:p w14:paraId="5807AFD6" w14:textId="77777777" w:rsidR="004B3BE3" w:rsidRDefault="004B3BE3" w:rsidP="009848A5">
            <w:pPr>
              <w:pStyle w:val="NoSpacing"/>
            </w:pPr>
            <w:r w:rsidRPr="00F47392">
              <w:rPr>
                <w:b/>
                <w:i/>
                <w:u w:val="single"/>
              </w:rPr>
              <w:t>Systems</w:t>
            </w:r>
            <w:r>
              <w:t xml:space="preserve"> and developmental overview in applied perspectives</w:t>
            </w:r>
          </w:p>
          <w:p w14:paraId="39F18BEB" w14:textId="77777777" w:rsidR="004B3BE3" w:rsidRDefault="004B3BE3" w:rsidP="009848A5">
            <w:pPr>
              <w:pStyle w:val="NoSpacing"/>
            </w:pPr>
            <w:r>
              <w:t>Human development in context</w:t>
            </w:r>
          </w:p>
          <w:p w14:paraId="029194C9" w14:textId="77777777" w:rsidR="004B3BE3" w:rsidRPr="00FD5AEB" w:rsidRDefault="004B3BE3" w:rsidP="009848A5">
            <w:pPr>
              <w:pStyle w:val="NoSpacing"/>
              <w:rPr>
                <w:b/>
                <w:i/>
              </w:rPr>
            </w:pPr>
            <w:r w:rsidRPr="00FD5AEB">
              <w:rPr>
                <w:b/>
                <w:i/>
              </w:rPr>
              <w:t>What is Development?</w:t>
            </w:r>
          </w:p>
          <w:p w14:paraId="26059167" w14:textId="77777777" w:rsidR="004B3BE3" w:rsidRPr="0054033D" w:rsidRDefault="004B3BE3" w:rsidP="009848A5">
            <w:pPr>
              <w:pStyle w:val="NoSpacing"/>
            </w:pPr>
            <w:r>
              <w:t>Course Expectations and requirements</w:t>
            </w:r>
          </w:p>
        </w:tc>
        <w:tc>
          <w:tcPr>
            <w:tcW w:w="1710" w:type="dxa"/>
          </w:tcPr>
          <w:p w14:paraId="3EA7E09B" w14:textId="77777777" w:rsidR="004B3BE3" w:rsidRPr="0054033D" w:rsidRDefault="004B3BE3" w:rsidP="009848A5">
            <w:pPr>
              <w:pStyle w:val="NoSpacing"/>
            </w:pPr>
            <w:r w:rsidRPr="0054033D">
              <w:t>---</w:t>
            </w:r>
          </w:p>
        </w:tc>
      </w:tr>
      <w:tr w:rsidR="004B3BE3" w14:paraId="2316AD16" w14:textId="77777777" w:rsidTr="001A5BD4">
        <w:trPr>
          <w:gridAfter w:val="2"/>
          <w:wAfter w:w="3420" w:type="dxa"/>
        </w:trPr>
        <w:tc>
          <w:tcPr>
            <w:tcW w:w="778" w:type="dxa"/>
          </w:tcPr>
          <w:p w14:paraId="13B68E98" w14:textId="77777777" w:rsidR="004B3BE3" w:rsidRPr="0054033D" w:rsidRDefault="004B3BE3" w:rsidP="009848A5">
            <w:pPr>
              <w:pStyle w:val="NoSpacing"/>
            </w:pPr>
            <w:r w:rsidRPr="0054033D">
              <w:t>2</w:t>
            </w:r>
          </w:p>
        </w:tc>
        <w:tc>
          <w:tcPr>
            <w:tcW w:w="1326" w:type="dxa"/>
            <w:gridSpan w:val="2"/>
          </w:tcPr>
          <w:p w14:paraId="5D890CB9" w14:textId="0A78CDEB" w:rsidR="004B3BE3" w:rsidRPr="00CB0CCE" w:rsidRDefault="00D00443" w:rsidP="009848A5">
            <w:pPr>
              <w:pStyle w:val="NoSpacing"/>
            </w:pPr>
            <w:r>
              <w:t>28-30</w:t>
            </w:r>
            <w:r w:rsidR="004B3BE3">
              <w:t xml:space="preserve"> </w:t>
            </w:r>
            <w:r w:rsidR="004B3BE3" w:rsidRPr="00CB0CCE">
              <w:t>TH</w:t>
            </w:r>
          </w:p>
        </w:tc>
        <w:tc>
          <w:tcPr>
            <w:tcW w:w="5294" w:type="dxa"/>
          </w:tcPr>
          <w:p w14:paraId="6DB9F530" w14:textId="77777777" w:rsidR="004B3BE3" w:rsidRDefault="004B3BE3" w:rsidP="009848A5">
            <w:pPr>
              <w:pStyle w:val="NoSpacing"/>
            </w:pPr>
            <w:r>
              <w:t>Understanding Key Concepts of Human Development and How They are Studied</w:t>
            </w:r>
          </w:p>
          <w:p w14:paraId="1200266E" w14:textId="77777777" w:rsidR="004B3BE3" w:rsidRPr="00FD5AEB" w:rsidRDefault="004B3BE3" w:rsidP="009848A5">
            <w:pPr>
              <w:pStyle w:val="NoSpacing"/>
              <w:rPr>
                <w:b/>
                <w:i/>
              </w:rPr>
            </w:pPr>
            <w:r w:rsidRPr="00FD5AEB">
              <w:rPr>
                <w:b/>
                <w:i/>
              </w:rPr>
              <w:t>Quantitative &amp; Qualitative Lenses</w:t>
            </w:r>
          </w:p>
          <w:p w14:paraId="2ACF0455" w14:textId="77777777" w:rsidR="004B3BE3" w:rsidRPr="00FD5AEB" w:rsidRDefault="004B3BE3" w:rsidP="009848A5">
            <w:pPr>
              <w:pStyle w:val="NoSpacing"/>
              <w:rPr>
                <w:b/>
                <w:i/>
              </w:rPr>
            </w:pPr>
            <w:r w:rsidRPr="00FD5AEB">
              <w:rPr>
                <w:b/>
                <w:i/>
              </w:rPr>
              <w:t xml:space="preserve">The Developmental Manifesto </w:t>
            </w:r>
          </w:p>
          <w:p w14:paraId="063B7797" w14:textId="77777777" w:rsidR="004B3BE3" w:rsidRDefault="004B3BE3" w:rsidP="000A30A1">
            <w:pPr>
              <w:pStyle w:val="NoSpacing"/>
            </w:pPr>
          </w:p>
          <w:p w14:paraId="62E5F776" w14:textId="77777777" w:rsidR="000A30A1" w:rsidRPr="0054033D" w:rsidRDefault="000A30A1" w:rsidP="000A30A1">
            <w:pPr>
              <w:pStyle w:val="NoSpacing"/>
            </w:pPr>
          </w:p>
        </w:tc>
        <w:tc>
          <w:tcPr>
            <w:tcW w:w="1710" w:type="dxa"/>
          </w:tcPr>
          <w:p w14:paraId="2B5347C1" w14:textId="77777777" w:rsidR="004B3BE3" w:rsidRPr="0054033D" w:rsidRDefault="004B3BE3" w:rsidP="009848A5">
            <w:pPr>
              <w:pStyle w:val="NoSpacing"/>
            </w:pPr>
            <w:r w:rsidRPr="0054033D">
              <w:t>Chapter 1</w:t>
            </w:r>
          </w:p>
          <w:p w14:paraId="34F48171" w14:textId="77777777" w:rsidR="004B3BE3" w:rsidRPr="0054033D" w:rsidRDefault="004B3BE3" w:rsidP="009848A5">
            <w:pPr>
              <w:pStyle w:val="NoSpacing"/>
            </w:pPr>
          </w:p>
        </w:tc>
      </w:tr>
      <w:tr w:rsidR="004B3BE3" w14:paraId="070E8A7E" w14:textId="77777777" w:rsidTr="001A5BD4">
        <w:trPr>
          <w:gridAfter w:val="2"/>
          <w:wAfter w:w="3420" w:type="dxa"/>
        </w:trPr>
        <w:tc>
          <w:tcPr>
            <w:tcW w:w="778" w:type="dxa"/>
          </w:tcPr>
          <w:p w14:paraId="37FAE116" w14:textId="77777777" w:rsidR="004B3BE3" w:rsidRPr="0054033D" w:rsidRDefault="004B3BE3" w:rsidP="009848A5">
            <w:pPr>
              <w:pStyle w:val="NoSpacing"/>
            </w:pPr>
            <w:r w:rsidRPr="0054033D">
              <w:lastRenderedPageBreak/>
              <w:t>3</w:t>
            </w:r>
          </w:p>
        </w:tc>
        <w:tc>
          <w:tcPr>
            <w:tcW w:w="1326" w:type="dxa"/>
            <w:gridSpan w:val="2"/>
          </w:tcPr>
          <w:p w14:paraId="2E99D665" w14:textId="1E71CA52" w:rsidR="004B3BE3" w:rsidRPr="00CB0CCE" w:rsidRDefault="00D00443" w:rsidP="009848A5">
            <w:pPr>
              <w:pStyle w:val="NoSpacing"/>
            </w:pPr>
            <w:r>
              <w:t>9-4</w:t>
            </w:r>
            <w:r w:rsidR="004B3BE3">
              <w:t xml:space="preserve"> </w:t>
            </w:r>
            <w:r w:rsidR="004B3BE3" w:rsidRPr="00CB0CCE">
              <w:t>TU</w:t>
            </w:r>
          </w:p>
        </w:tc>
        <w:tc>
          <w:tcPr>
            <w:tcW w:w="5294" w:type="dxa"/>
          </w:tcPr>
          <w:p w14:paraId="5EC2AC84" w14:textId="77777777" w:rsidR="004B3BE3" w:rsidRDefault="004B3BE3" w:rsidP="009848A5">
            <w:pPr>
              <w:pStyle w:val="NoSpacing"/>
            </w:pPr>
            <w:r>
              <w:t>Basic Developmental Research Methods</w:t>
            </w:r>
          </w:p>
          <w:p w14:paraId="3BAEC5C7" w14:textId="77777777" w:rsidR="004B3BE3" w:rsidRDefault="004B3BE3" w:rsidP="009848A5">
            <w:pPr>
              <w:pStyle w:val="NoSpacing"/>
              <w:rPr>
                <w:b/>
                <w:i/>
              </w:rPr>
            </w:pPr>
            <w:r w:rsidRPr="00FD5AEB">
              <w:rPr>
                <w:b/>
                <w:i/>
              </w:rPr>
              <w:t xml:space="preserve">Science is </w:t>
            </w:r>
            <w:r w:rsidRPr="00FD5AEB">
              <w:rPr>
                <w:b/>
                <w:i/>
                <w:u w:val="single"/>
              </w:rPr>
              <w:t>NOT</w:t>
            </w:r>
            <w:r w:rsidRPr="00FD5AEB">
              <w:rPr>
                <w:b/>
                <w:i/>
              </w:rPr>
              <w:t xml:space="preserve"> Objective</w:t>
            </w:r>
          </w:p>
          <w:p w14:paraId="451A164E" w14:textId="68938A34" w:rsidR="000A30A1" w:rsidRDefault="009562C9" w:rsidP="000A30A1">
            <w:pPr>
              <w:pStyle w:val="NoSpacing"/>
              <w:rPr>
                <w:i/>
                <w:color w:val="FF0000"/>
              </w:rPr>
            </w:pPr>
            <w:r w:rsidRPr="00063D24">
              <w:rPr>
                <w:i/>
                <w:color w:val="FF0000"/>
              </w:rPr>
              <w:t>LearnSmart</w:t>
            </w:r>
            <w:r w:rsidR="000A30A1" w:rsidRPr="00063D24">
              <w:rPr>
                <w:i/>
                <w:color w:val="FF0000"/>
              </w:rPr>
              <w:t xml:space="preserve"> Reading Assignment Due:</w:t>
            </w:r>
          </w:p>
          <w:p w14:paraId="14D68F13" w14:textId="77777777" w:rsidR="000A30A1" w:rsidRDefault="000A30A1" w:rsidP="000A30A1">
            <w:pPr>
              <w:pStyle w:val="NoSpacing"/>
              <w:rPr>
                <w:i/>
                <w:color w:val="FF0000"/>
              </w:rPr>
            </w:pPr>
            <w:r>
              <w:rPr>
                <w:i/>
                <w:color w:val="FF0000"/>
              </w:rPr>
              <w:t xml:space="preserve">     Chapter 1, Principles of Development</w:t>
            </w:r>
          </w:p>
          <w:p w14:paraId="6D613D42" w14:textId="77777777" w:rsidR="004B3BE3" w:rsidRPr="00FD5AEB" w:rsidRDefault="004B3BE3" w:rsidP="009848A5">
            <w:pPr>
              <w:pStyle w:val="NoSpacing"/>
              <w:rPr>
                <w:b/>
                <w:i/>
              </w:rPr>
            </w:pPr>
          </w:p>
        </w:tc>
        <w:tc>
          <w:tcPr>
            <w:tcW w:w="1710" w:type="dxa"/>
          </w:tcPr>
          <w:p w14:paraId="4678101A" w14:textId="77777777" w:rsidR="004B3BE3" w:rsidRPr="0054033D" w:rsidRDefault="004B3BE3" w:rsidP="009848A5">
            <w:pPr>
              <w:pStyle w:val="NoSpacing"/>
            </w:pPr>
            <w:r>
              <w:t>Chapter 1</w:t>
            </w:r>
          </w:p>
        </w:tc>
      </w:tr>
      <w:tr w:rsidR="004B3BE3" w14:paraId="34D62560" w14:textId="77777777" w:rsidTr="001A5BD4">
        <w:trPr>
          <w:gridAfter w:val="2"/>
          <w:wAfter w:w="3420" w:type="dxa"/>
        </w:trPr>
        <w:tc>
          <w:tcPr>
            <w:tcW w:w="778" w:type="dxa"/>
          </w:tcPr>
          <w:p w14:paraId="53E3BD78" w14:textId="77777777" w:rsidR="004B3BE3" w:rsidRPr="0054033D" w:rsidRDefault="004B3BE3" w:rsidP="009848A5">
            <w:pPr>
              <w:pStyle w:val="NoSpacing"/>
            </w:pPr>
            <w:r w:rsidRPr="0054033D">
              <w:t>4</w:t>
            </w:r>
          </w:p>
        </w:tc>
        <w:tc>
          <w:tcPr>
            <w:tcW w:w="1326" w:type="dxa"/>
            <w:gridSpan w:val="2"/>
          </w:tcPr>
          <w:p w14:paraId="62E87930" w14:textId="07D77C76" w:rsidR="004B3BE3" w:rsidRPr="00CB0CCE" w:rsidRDefault="00D00443" w:rsidP="009848A5">
            <w:pPr>
              <w:pStyle w:val="NoSpacing"/>
            </w:pPr>
            <w:r>
              <w:t>9-6</w:t>
            </w:r>
            <w:r w:rsidR="004B3BE3">
              <w:t xml:space="preserve"> </w:t>
            </w:r>
            <w:r w:rsidR="004B3BE3" w:rsidRPr="00CB0CCE">
              <w:t>TH</w:t>
            </w:r>
          </w:p>
        </w:tc>
        <w:tc>
          <w:tcPr>
            <w:tcW w:w="5294" w:type="dxa"/>
          </w:tcPr>
          <w:p w14:paraId="0B7E030D" w14:textId="77777777" w:rsidR="004B3BE3" w:rsidRDefault="004B3BE3" w:rsidP="009848A5">
            <w:pPr>
              <w:pStyle w:val="NoSpacing"/>
            </w:pPr>
            <w:r>
              <w:t>Theories of Development</w:t>
            </w:r>
          </w:p>
          <w:p w14:paraId="7C47D0AD" w14:textId="77777777" w:rsidR="004B3BE3" w:rsidRDefault="004B3BE3" w:rsidP="009848A5">
            <w:pPr>
              <w:pStyle w:val="NoSpacing"/>
              <w:rPr>
                <w:b/>
                <w:i/>
              </w:rPr>
            </w:pPr>
            <w:r w:rsidRPr="00FD5AEB">
              <w:rPr>
                <w:b/>
                <w:i/>
              </w:rPr>
              <w:t>Lifecourse Approaches to Development</w:t>
            </w:r>
          </w:p>
          <w:p w14:paraId="08674CA5" w14:textId="027471B1" w:rsidR="004B3BE3" w:rsidRDefault="009562C9" w:rsidP="009848A5">
            <w:pPr>
              <w:pStyle w:val="NoSpacing"/>
              <w:rPr>
                <w:i/>
                <w:color w:val="FF0000"/>
              </w:rPr>
            </w:pPr>
            <w:r w:rsidRPr="00063D24">
              <w:rPr>
                <w:i/>
                <w:color w:val="FF0000"/>
              </w:rPr>
              <w:t>LearnSmart</w:t>
            </w:r>
            <w:r w:rsidR="004B3BE3" w:rsidRPr="00063D24">
              <w:rPr>
                <w:i/>
                <w:color w:val="FF0000"/>
              </w:rPr>
              <w:t xml:space="preserve"> Reading Assignment Due:</w:t>
            </w:r>
          </w:p>
          <w:p w14:paraId="7DF3FA0E" w14:textId="77777777" w:rsidR="004B3BE3" w:rsidRPr="00063D24" w:rsidRDefault="004B3BE3" w:rsidP="009848A5">
            <w:pPr>
              <w:pStyle w:val="NoSpacing"/>
              <w:rPr>
                <w:i/>
                <w:color w:val="FF0000"/>
              </w:rPr>
            </w:pPr>
            <w:r>
              <w:rPr>
                <w:i/>
                <w:color w:val="FF0000"/>
              </w:rPr>
              <w:t xml:space="preserve">     Chapter 1, Research &amp; Theories</w:t>
            </w:r>
          </w:p>
        </w:tc>
        <w:tc>
          <w:tcPr>
            <w:tcW w:w="1710" w:type="dxa"/>
          </w:tcPr>
          <w:p w14:paraId="13CCDA0F" w14:textId="77777777" w:rsidR="004B3BE3" w:rsidRPr="0054033D" w:rsidRDefault="004B3BE3" w:rsidP="009848A5">
            <w:pPr>
              <w:pStyle w:val="NoSpacing"/>
            </w:pPr>
            <w:r>
              <w:t>Chapter 1</w:t>
            </w:r>
          </w:p>
        </w:tc>
      </w:tr>
      <w:tr w:rsidR="004B3BE3" w14:paraId="0823578D" w14:textId="77777777" w:rsidTr="001A5BD4">
        <w:trPr>
          <w:gridAfter w:val="2"/>
          <w:wAfter w:w="3420" w:type="dxa"/>
        </w:trPr>
        <w:tc>
          <w:tcPr>
            <w:tcW w:w="778" w:type="dxa"/>
          </w:tcPr>
          <w:p w14:paraId="1664A8FF" w14:textId="77777777" w:rsidR="004B3BE3" w:rsidRPr="0054033D" w:rsidRDefault="004B3BE3" w:rsidP="009848A5">
            <w:pPr>
              <w:pStyle w:val="NoSpacing"/>
            </w:pPr>
            <w:r w:rsidRPr="0054033D">
              <w:t>5</w:t>
            </w:r>
          </w:p>
        </w:tc>
        <w:tc>
          <w:tcPr>
            <w:tcW w:w="1326" w:type="dxa"/>
            <w:gridSpan w:val="2"/>
          </w:tcPr>
          <w:p w14:paraId="2EB3FF4D" w14:textId="777A34BE" w:rsidR="004B3BE3" w:rsidRPr="00CB0CCE" w:rsidRDefault="00D00443" w:rsidP="009848A5">
            <w:pPr>
              <w:pStyle w:val="NoSpacing"/>
            </w:pPr>
            <w:r>
              <w:t>9-11</w:t>
            </w:r>
            <w:r w:rsidR="004B3BE3" w:rsidRPr="00CB0CCE">
              <w:t xml:space="preserve"> TU</w:t>
            </w:r>
          </w:p>
        </w:tc>
        <w:tc>
          <w:tcPr>
            <w:tcW w:w="5294" w:type="dxa"/>
          </w:tcPr>
          <w:p w14:paraId="4A55FD72" w14:textId="77777777" w:rsidR="004B3BE3" w:rsidRDefault="004B3BE3" w:rsidP="009848A5">
            <w:pPr>
              <w:pStyle w:val="NoSpacing"/>
            </w:pPr>
            <w:r>
              <w:t>Resource Theory</w:t>
            </w:r>
          </w:p>
          <w:p w14:paraId="5FE8DB66" w14:textId="77777777" w:rsidR="004B3BE3" w:rsidRDefault="004B3BE3" w:rsidP="009848A5">
            <w:pPr>
              <w:pStyle w:val="NoSpacing"/>
            </w:pPr>
            <w:r>
              <w:t>Gene Environment Interactions in Human Development</w:t>
            </w:r>
          </w:p>
          <w:p w14:paraId="0335C1DC" w14:textId="77777777" w:rsidR="004B3BE3" w:rsidRDefault="004B3BE3" w:rsidP="009848A5">
            <w:pPr>
              <w:pStyle w:val="NoSpacing"/>
              <w:rPr>
                <w:b/>
                <w:i/>
              </w:rPr>
            </w:pPr>
            <w:r w:rsidRPr="00FD5AEB">
              <w:rPr>
                <w:b/>
                <w:i/>
              </w:rPr>
              <w:t>Reaction Ranges</w:t>
            </w:r>
          </w:p>
          <w:p w14:paraId="405AB451" w14:textId="0149747C" w:rsidR="004B3BE3" w:rsidRDefault="009562C9" w:rsidP="009848A5">
            <w:pPr>
              <w:pStyle w:val="NoSpacing"/>
              <w:rPr>
                <w:i/>
                <w:color w:val="FF0000"/>
              </w:rPr>
            </w:pPr>
            <w:r w:rsidRPr="00063D24">
              <w:rPr>
                <w:i/>
                <w:color w:val="FF0000"/>
              </w:rPr>
              <w:t>LearnSmart</w:t>
            </w:r>
            <w:r w:rsidR="004B3BE3" w:rsidRPr="00063D24">
              <w:rPr>
                <w:i/>
                <w:color w:val="FF0000"/>
              </w:rPr>
              <w:t xml:space="preserve"> Reading Assignment Due:</w:t>
            </w:r>
          </w:p>
          <w:p w14:paraId="72C46563" w14:textId="77777777" w:rsidR="004B3BE3" w:rsidRPr="00FD5AEB" w:rsidRDefault="004B3BE3" w:rsidP="009848A5">
            <w:pPr>
              <w:pStyle w:val="NoSpacing"/>
              <w:rPr>
                <w:b/>
                <w:i/>
              </w:rPr>
            </w:pPr>
            <w:r>
              <w:rPr>
                <w:i/>
                <w:color w:val="FF0000"/>
              </w:rPr>
              <w:t xml:space="preserve">     Chapter 2, Biological Beginnings</w:t>
            </w:r>
          </w:p>
        </w:tc>
        <w:tc>
          <w:tcPr>
            <w:tcW w:w="1710" w:type="dxa"/>
          </w:tcPr>
          <w:p w14:paraId="73726F43" w14:textId="77777777" w:rsidR="004B3BE3" w:rsidRPr="0054033D" w:rsidRDefault="004B3BE3" w:rsidP="009848A5">
            <w:pPr>
              <w:pStyle w:val="NoSpacing"/>
            </w:pPr>
            <w:r>
              <w:t>Chapter 2</w:t>
            </w:r>
          </w:p>
        </w:tc>
      </w:tr>
      <w:tr w:rsidR="004B3BE3" w14:paraId="62695171" w14:textId="77777777" w:rsidTr="001A5BD4">
        <w:trPr>
          <w:gridAfter w:val="2"/>
          <w:wAfter w:w="3420" w:type="dxa"/>
        </w:trPr>
        <w:tc>
          <w:tcPr>
            <w:tcW w:w="778" w:type="dxa"/>
          </w:tcPr>
          <w:p w14:paraId="4EE27997" w14:textId="77777777" w:rsidR="004B3BE3" w:rsidRPr="0054033D" w:rsidRDefault="004B3BE3" w:rsidP="009848A5">
            <w:pPr>
              <w:pStyle w:val="NoSpacing"/>
            </w:pPr>
            <w:r w:rsidRPr="0054033D">
              <w:t>6</w:t>
            </w:r>
          </w:p>
        </w:tc>
        <w:tc>
          <w:tcPr>
            <w:tcW w:w="1326" w:type="dxa"/>
            <w:gridSpan w:val="2"/>
          </w:tcPr>
          <w:p w14:paraId="615F66A0" w14:textId="46C99ACB" w:rsidR="004B3BE3" w:rsidRPr="00CB0CCE" w:rsidRDefault="00D00443" w:rsidP="009848A5">
            <w:pPr>
              <w:pStyle w:val="NoSpacing"/>
            </w:pPr>
            <w:r>
              <w:t>9-13</w:t>
            </w:r>
            <w:r w:rsidR="004B3BE3">
              <w:t xml:space="preserve"> </w:t>
            </w:r>
            <w:r w:rsidR="004B3BE3" w:rsidRPr="00CB0CCE">
              <w:t>TH</w:t>
            </w:r>
          </w:p>
        </w:tc>
        <w:tc>
          <w:tcPr>
            <w:tcW w:w="5294" w:type="dxa"/>
          </w:tcPr>
          <w:p w14:paraId="23F100FD" w14:textId="77777777" w:rsidR="004B3BE3" w:rsidRDefault="004B3BE3" w:rsidP="009848A5">
            <w:pPr>
              <w:pStyle w:val="NoSpacing"/>
            </w:pPr>
            <w:r>
              <w:t>Prenatal Development and Birth</w:t>
            </w:r>
          </w:p>
          <w:p w14:paraId="6FBF9CDC" w14:textId="77777777" w:rsidR="004B3BE3" w:rsidRPr="00FD5AEB" w:rsidRDefault="004B3BE3" w:rsidP="009848A5">
            <w:pPr>
              <w:pStyle w:val="NoSpacing"/>
              <w:rPr>
                <w:b/>
                <w:i/>
              </w:rPr>
            </w:pPr>
            <w:r w:rsidRPr="00FD5AEB">
              <w:rPr>
                <w:b/>
                <w:i/>
              </w:rPr>
              <w:t>Rituals and Culture</w:t>
            </w:r>
          </w:p>
        </w:tc>
        <w:tc>
          <w:tcPr>
            <w:tcW w:w="1710" w:type="dxa"/>
          </w:tcPr>
          <w:p w14:paraId="24F1918B" w14:textId="77777777" w:rsidR="004B3BE3" w:rsidRPr="0054033D" w:rsidRDefault="004B3BE3" w:rsidP="009848A5">
            <w:pPr>
              <w:pStyle w:val="NoSpacing"/>
            </w:pPr>
            <w:r w:rsidRPr="0054033D">
              <w:t xml:space="preserve">Chapter </w:t>
            </w:r>
            <w:r>
              <w:t>2</w:t>
            </w:r>
          </w:p>
        </w:tc>
      </w:tr>
      <w:tr w:rsidR="004B3BE3" w14:paraId="05322B3A" w14:textId="77777777" w:rsidTr="001A5BD4">
        <w:trPr>
          <w:gridAfter w:val="2"/>
          <w:wAfter w:w="3420" w:type="dxa"/>
        </w:trPr>
        <w:tc>
          <w:tcPr>
            <w:tcW w:w="778" w:type="dxa"/>
          </w:tcPr>
          <w:p w14:paraId="7D6654FB" w14:textId="77777777" w:rsidR="004B3BE3" w:rsidRPr="0054033D" w:rsidRDefault="004B3BE3" w:rsidP="009848A5">
            <w:pPr>
              <w:pStyle w:val="NoSpacing"/>
            </w:pPr>
            <w:r w:rsidRPr="0054033D">
              <w:t>7</w:t>
            </w:r>
          </w:p>
        </w:tc>
        <w:tc>
          <w:tcPr>
            <w:tcW w:w="1326" w:type="dxa"/>
            <w:gridSpan w:val="2"/>
          </w:tcPr>
          <w:p w14:paraId="59D727D4" w14:textId="1DB4EC3F" w:rsidR="004B3BE3" w:rsidRPr="00CB0CCE" w:rsidRDefault="00D00443" w:rsidP="009848A5">
            <w:pPr>
              <w:pStyle w:val="NoSpacing"/>
            </w:pPr>
            <w:r>
              <w:t>9-18</w:t>
            </w:r>
            <w:r w:rsidR="004B3BE3">
              <w:t xml:space="preserve"> </w:t>
            </w:r>
            <w:r w:rsidR="004B3BE3" w:rsidRPr="00CB0CCE">
              <w:t>TU</w:t>
            </w:r>
          </w:p>
        </w:tc>
        <w:tc>
          <w:tcPr>
            <w:tcW w:w="5294" w:type="dxa"/>
          </w:tcPr>
          <w:p w14:paraId="2E1FD997" w14:textId="77777777" w:rsidR="004B3BE3" w:rsidRDefault="004B3BE3" w:rsidP="009848A5">
            <w:pPr>
              <w:pStyle w:val="NoSpacing"/>
            </w:pPr>
            <w:r>
              <w:t>Timing, Dose, Duration and Development</w:t>
            </w:r>
          </w:p>
          <w:p w14:paraId="16EB4D13" w14:textId="77777777" w:rsidR="004B3BE3" w:rsidRDefault="004B3BE3" w:rsidP="009848A5">
            <w:pPr>
              <w:pStyle w:val="NoSpacing"/>
              <w:rPr>
                <w:b/>
                <w:i/>
              </w:rPr>
            </w:pPr>
            <w:r w:rsidRPr="00FD5AEB">
              <w:rPr>
                <w:b/>
                <w:i/>
              </w:rPr>
              <w:t>Equipotential and Multipotential</w:t>
            </w:r>
          </w:p>
          <w:p w14:paraId="5BF895DC" w14:textId="77777777" w:rsidR="004B3BE3" w:rsidRPr="00FD5AEB" w:rsidRDefault="004B3BE3" w:rsidP="009848A5">
            <w:pPr>
              <w:pStyle w:val="NoSpacing"/>
              <w:rPr>
                <w:b/>
                <w:i/>
              </w:rPr>
            </w:pPr>
            <w:r w:rsidRPr="00FD5AEB">
              <w:rPr>
                <w:b/>
                <w:i/>
              </w:rPr>
              <w:t xml:space="preserve">Development is Probabilistic, </w:t>
            </w:r>
            <w:r w:rsidRPr="00FD5AEB">
              <w:rPr>
                <w:b/>
                <w:i/>
                <w:u w:val="single"/>
              </w:rPr>
              <w:t>NOT</w:t>
            </w:r>
            <w:r w:rsidRPr="00FD5AEB">
              <w:rPr>
                <w:b/>
                <w:i/>
              </w:rPr>
              <w:t xml:space="preserve"> Deterministic</w:t>
            </w:r>
          </w:p>
          <w:p w14:paraId="6A9A0F75" w14:textId="77777777" w:rsidR="004B3BE3" w:rsidRDefault="004B3BE3" w:rsidP="009848A5">
            <w:pPr>
              <w:pStyle w:val="NoSpacing"/>
            </w:pPr>
            <w:r w:rsidRPr="00FD5AEB">
              <w:t>Early Brain Development</w:t>
            </w:r>
          </w:p>
          <w:p w14:paraId="334FE2FB" w14:textId="640AFC04" w:rsidR="004B3BE3" w:rsidRDefault="009562C9" w:rsidP="009848A5">
            <w:pPr>
              <w:pStyle w:val="NoSpacing"/>
              <w:rPr>
                <w:i/>
                <w:color w:val="FF0000"/>
              </w:rPr>
            </w:pPr>
            <w:r w:rsidRPr="00063D24">
              <w:rPr>
                <w:i/>
                <w:color w:val="FF0000"/>
              </w:rPr>
              <w:t>LearnSmart</w:t>
            </w:r>
            <w:r w:rsidR="004B3BE3" w:rsidRPr="00063D24">
              <w:rPr>
                <w:i/>
                <w:color w:val="FF0000"/>
              </w:rPr>
              <w:t xml:space="preserve"> Reading Assignment Due:</w:t>
            </w:r>
          </w:p>
          <w:p w14:paraId="1AC38B1B" w14:textId="77777777" w:rsidR="004B3BE3" w:rsidRPr="00393A88" w:rsidRDefault="004B3BE3" w:rsidP="009848A5">
            <w:pPr>
              <w:pStyle w:val="NoSpacing"/>
            </w:pPr>
            <w:r>
              <w:rPr>
                <w:i/>
                <w:color w:val="FF0000"/>
              </w:rPr>
              <w:t xml:space="preserve">     Chapter 3, Physical Development &amp; Biological Aging</w:t>
            </w:r>
          </w:p>
        </w:tc>
        <w:tc>
          <w:tcPr>
            <w:tcW w:w="1710" w:type="dxa"/>
          </w:tcPr>
          <w:p w14:paraId="5ABC4F11" w14:textId="77777777" w:rsidR="004B3BE3" w:rsidRPr="0054033D" w:rsidRDefault="004B3BE3" w:rsidP="009848A5">
            <w:pPr>
              <w:pStyle w:val="NoSpacing"/>
            </w:pPr>
            <w:r>
              <w:t>Chapter 3</w:t>
            </w:r>
          </w:p>
        </w:tc>
      </w:tr>
      <w:tr w:rsidR="004B3BE3" w14:paraId="22A59B0D" w14:textId="77777777" w:rsidTr="001A5BD4">
        <w:trPr>
          <w:gridAfter w:val="2"/>
          <w:wAfter w:w="3420" w:type="dxa"/>
        </w:trPr>
        <w:tc>
          <w:tcPr>
            <w:tcW w:w="778" w:type="dxa"/>
          </w:tcPr>
          <w:p w14:paraId="70B100B2" w14:textId="77777777" w:rsidR="004B3BE3" w:rsidRPr="0054033D" w:rsidRDefault="004B3BE3" w:rsidP="009848A5">
            <w:pPr>
              <w:pStyle w:val="NoSpacing"/>
            </w:pPr>
            <w:r w:rsidRPr="0054033D">
              <w:t>8</w:t>
            </w:r>
          </w:p>
        </w:tc>
        <w:tc>
          <w:tcPr>
            <w:tcW w:w="1326" w:type="dxa"/>
            <w:gridSpan w:val="2"/>
          </w:tcPr>
          <w:p w14:paraId="5174A872" w14:textId="7403E7B1" w:rsidR="004B3BE3" w:rsidRPr="00425E08" w:rsidRDefault="00D00443" w:rsidP="009848A5">
            <w:pPr>
              <w:pStyle w:val="NoSpacing"/>
            </w:pPr>
            <w:r>
              <w:t>9-20</w:t>
            </w:r>
            <w:r w:rsidR="004B3BE3" w:rsidRPr="00425E08">
              <w:t xml:space="preserve"> TH</w:t>
            </w:r>
          </w:p>
        </w:tc>
        <w:tc>
          <w:tcPr>
            <w:tcW w:w="5294" w:type="dxa"/>
          </w:tcPr>
          <w:p w14:paraId="036EF9F4" w14:textId="77777777" w:rsidR="004B3BE3" w:rsidRDefault="004B3BE3" w:rsidP="009848A5">
            <w:pPr>
              <w:pStyle w:val="NoSpacing"/>
            </w:pPr>
            <w:r>
              <w:t xml:space="preserve">Body, Brain &amp; Health </w:t>
            </w:r>
          </w:p>
          <w:p w14:paraId="5377C5A1" w14:textId="77777777" w:rsidR="004B3BE3" w:rsidRPr="00FD5AEB" w:rsidRDefault="004B3BE3" w:rsidP="009848A5">
            <w:pPr>
              <w:pStyle w:val="NoSpacing"/>
              <w:rPr>
                <w:b/>
                <w:i/>
              </w:rPr>
            </w:pPr>
            <w:r w:rsidRPr="00FD5AEB">
              <w:rPr>
                <w:b/>
                <w:i/>
              </w:rPr>
              <w:t>Biological and Social Interfaces</w:t>
            </w:r>
          </w:p>
          <w:p w14:paraId="34E58FF9" w14:textId="77777777" w:rsidR="004B3BE3" w:rsidRPr="00FD5AEB" w:rsidRDefault="004B3BE3" w:rsidP="009848A5">
            <w:pPr>
              <w:pStyle w:val="NoSpacing"/>
            </w:pPr>
            <w:r>
              <w:t xml:space="preserve">Basics of Successful Aging- </w:t>
            </w:r>
          </w:p>
        </w:tc>
        <w:tc>
          <w:tcPr>
            <w:tcW w:w="1710" w:type="dxa"/>
          </w:tcPr>
          <w:p w14:paraId="65D11F2B" w14:textId="77777777" w:rsidR="004B3BE3" w:rsidRPr="0054033D" w:rsidRDefault="004B3BE3" w:rsidP="009848A5">
            <w:pPr>
              <w:pStyle w:val="NoSpacing"/>
            </w:pPr>
            <w:r>
              <w:t>Chapter 3</w:t>
            </w:r>
          </w:p>
        </w:tc>
      </w:tr>
      <w:tr w:rsidR="004B3BE3" w14:paraId="35484BBC" w14:textId="77777777" w:rsidTr="001A5BD4">
        <w:trPr>
          <w:gridAfter w:val="2"/>
          <w:wAfter w:w="3420" w:type="dxa"/>
        </w:trPr>
        <w:tc>
          <w:tcPr>
            <w:tcW w:w="778" w:type="dxa"/>
          </w:tcPr>
          <w:p w14:paraId="463A00D0" w14:textId="77777777" w:rsidR="004B3BE3" w:rsidRPr="0054033D" w:rsidRDefault="004B3BE3" w:rsidP="009848A5">
            <w:pPr>
              <w:pStyle w:val="NoSpacing"/>
            </w:pPr>
            <w:r>
              <w:t>9</w:t>
            </w:r>
          </w:p>
        </w:tc>
        <w:tc>
          <w:tcPr>
            <w:tcW w:w="1326" w:type="dxa"/>
            <w:gridSpan w:val="2"/>
          </w:tcPr>
          <w:p w14:paraId="3A3E0328" w14:textId="678482A4" w:rsidR="004B3BE3" w:rsidRPr="00A7240D" w:rsidRDefault="00D00443" w:rsidP="009848A5">
            <w:pPr>
              <w:pStyle w:val="NoSpacing"/>
            </w:pPr>
            <w:r>
              <w:t>9-25</w:t>
            </w:r>
            <w:r w:rsidR="004B3BE3">
              <w:t xml:space="preserve"> </w:t>
            </w:r>
            <w:r w:rsidR="004B3BE3" w:rsidRPr="00A7240D">
              <w:t>TU</w:t>
            </w:r>
          </w:p>
        </w:tc>
        <w:tc>
          <w:tcPr>
            <w:tcW w:w="5294" w:type="dxa"/>
          </w:tcPr>
          <w:p w14:paraId="780BD5F7" w14:textId="77777777" w:rsidR="004B3BE3" w:rsidRDefault="004B3BE3" w:rsidP="009848A5">
            <w:pPr>
              <w:pStyle w:val="NoSpacing"/>
            </w:pPr>
            <w:r>
              <w:t>Life Expectancy and Life Span</w:t>
            </w:r>
          </w:p>
          <w:p w14:paraId="791C6D06" w14:textId="77777777" w:rsidR="004B3BE3" w:rsidRPr="00FD5AEB" w:rsidRDefault="004B3BE3" w:rsidP="009848A5">
            <w:pPr>
              <w:pStyle w:val="NoSpacing"/>
              <w:rPr>
                <w:b/>
                <w:i/>
              </w:rPr>
            </w:pPr>
            <w:r w:rsidRPr="00FD5AEB">
              <w:rPr>
                <w:b/>
                <w:i/>
              </w:rPr>
              <w:t>Successful Aging</w:t>
            </w:r>
          </w:p>
          <w:p w14:paraId="528F689A" w14:textId="77777777" w:rsidR="004B3BE3" w:rsidRDefault="004B3BE3" w:rsidP="009848A5">
            <w:pPr>
              <w:pStyle w:val="NoSpacing"/>
            </w:pPr>
            <w:r>
              <w:t>Health &amp; Development</w:t>
            </w:r>
          </w:p>
          <w:p w14:paraId="62ACCBA9" w14:textId="1AE0F01C" w:rsidR="004B3BE3" w:rsidRDefault="009562C9" w:rsidP="009848A5">
            <w:pPr>
              <w:pStyle w:val="NoSpacing"/>
              <w:rPr>
                <w:i/>
                <w:color w:val="FF0000"/>
              </w:rPr>
            </w:pPr>
            <w:r w:rsidRPr="00063D24">
              <w:rPr>
                <w:i/>
                <w:color w:val="FF0000"/>
              </w:rPr>
              <w:t>LearnSmart</w:t>
            </w:r>
            <w:r w:rsidR="004B3BE3" w:rsidRPr="00063D24">
              <w:rPr>
                <w:i/>
                <w:color w:val="FF0000"/>
              </w:rPr>
              <w:t xml:space="preserve"> Reading Assignment Due:</w:t>
            </w:r>
          </w:p>
          <w:p w14:paraId="1A0E0BEE" w14:textId="77777777" w:rsidR="004B3BE3" w:rsidRPr="00393A88" w:rsidRDefault="004B3BE3" w:rsidP="009848A5">
            <w:pPr>
              <w:pStyle w:val="NoSpacing"/>
            </w:pPr>
            <w:r>
              <w:rPr>
                <w:i/>
                <w:color w:val="FF0000"/>
              </w:rPr>
              <w:t xml:space="preserve">     Chapter 4, Health</w:t>
            </w:r>
          </w:p>
        </w:tc>
        <w:tc>
          <w:tcPr>
            <w:tcW w:w="1710" w:type="dxa"/>
          </w:tcPr>
          <w:p w14:paraId="27EC74C4" w14:textId="77777777" w:rsidR="004B3BE3" w:rsidRPr="0054033D" w:rsidRDefault="004B3BE3" w:rsidP="009848A5">
            <w:pPr>
              <w:pStyle w:val="NoSpacing"/>
            </w:pPr>
            <w:r>
              <w:t>Chapter 4</w:t>
            </w:r>
          </w:p>
        </w:tc>
      </w:tr>
      <w:tr w:rsidR="004B3BE3" w14:paraId="1AF40AF2" w14:textId="77777777" w:rsidTr="001A5BD4">
        <w:trPr>
          <w:gridAfter w:val="2"/>
          <w:wAfter w:w="3420" w:type="dxa"/>
        </w:trPr>
        <w:tc>
          <w:tcPr>
            <w:tcW w:w="778" w:type="dxa"/>
          </w:tcPr>
          <w:p w14:paraId="318E3E8B" w14:textId="77777777" w:rsidR="004B3BE3" w:rsidRDefault="004B3BE3" w:rsidP="009848A5">
            <w:pPr>
              <w:pStyle w:val="NoSpacing"/>
            </w:pPr>
            <w:r>
              <w:t>10</w:t>
            </w:r>
          </w:p>
        </w:tc>
        <w:tc>
          <w:tcPr>
            <w:tcW w:w="1326" w:type="dxa"/>
            <w:gridSpan w:val="2"/>
          </w:tcPr>
          <w:p w14:paraId="39022CC5" w14:textId="4422C393" w:rsidR="004B3BE3" w:rsidRDefault="00D00443" w:rsidP="009848A5">
            <w:pPr>
              <w:pStyle w:val="NoSpacing"/>
            </w:pPr>
            <w:r>
              <w:t>9-29</w:t>
            </w:r>
            <w:r w:rsidR="004B3BE3">
              <w:t xml:space="preserve"> TH</w:t>
            </w:r>
          </w:p>
        </w:tc>
        <w:tc>
          <w:tcPr>
            <w:tcW w:w="5294" w:type="dxa"/>
          </w:tcPr>
          <w:p w14:paraId="237C45FA" w14:textId="77777777" w:rsidR="004B3BE3" w:rsidRPr="00FD5AEB" w:rsidRDefault="004B3BE3" w:rsidP="009848A5">
            <w:pPr>
              <w:pStyle w:val="NoSpacing"/>
              <w:rPr>
                <w:b/>
                <w:i/>
              </w:rPr>
            </w:pPr>
            <w:r w:rsidRPr="00FD5AEB">
              <w:rPr>
                <w:b/>
                <w:i/>
              </w:rPr>
              <w:t>Ordinary Magic</w:t>
            </w:r>
          </w:p>
          <w:p w14:paraId="71955B70" w14:textId="77777777" w:rsidR="004B3BE3" w:rsidRDefault="004B3BE3" w:rsidP="009848A5">
            <w:pPr>
              <w:pStyle w:val="NoSpacing"/>
            </w:pPr>
            <w:r>
              <w:t>Dementia</w:t>
            </w:r>
          </w:p>
          <w:p w14:paraId="09E1CCCE" w14:textId="77777777" w:rsidR="004B3BE3" w:rsidRDefault="004B3BE3" w:rsidP="009848A5">
            <w:pPr>
              <w:pStyle w:val="NoSpacing"/>
            </w:pPr>
            <w:r>
              <w:t>Catch-up, Integration &amp; Review Chapters 1-4</w:t>
            </w:r>
          </w:p>
        </w:tc>
        <w:tc>
          <w:tcPr>
            <w:tcW w:w="1710" w:type="dxa"/>
          </w:tcPr>
          <w:p w14:paraId="367AAAB7" w14:textId="77777777" w:rsidR="004B3BE3" w:rsidRDefault="004B3BE3" w:rsidP="009848A5">
            <w:pPr>
              <w:pStyle w:val="NoSpacing"/>
            </w:pPr>
          </w:p>
        </w:tc>
      </w:tr>
      <w:tr w:rsidR="004B3BE3" w14:paraId="671B06A4" w14:textId="77777777" w:rsidTr="001A5BD4">
        <w:trPr>
          <w:gridAfter w:val="2"/>
          <w:wAfter w:w="3420" w:type="dxa"/>
        </w:trPr>
        <w:tc>
          <w:tcPr>
            <w:tcW w:w="778" w:type="dxa"/>
          </w:tcPr>
          <w:p w14:paraId="1F549EF0" w14:textId="77777777" w:rsidR="004B3BE3" w:rsidRDefault="004B3BE3" w:rsidP="009848A5">
            <w:pPr>
              <w:pStyle w:val="NoSpacing"/>
            </w:pPr>
          </w:p>
        </w:tc>
        <w:tc>
          <w:tcPr>
            <w:tcW w:w="1326" w:type="dxa"/>
            <w:gridSpan w:val="2"/>
          </w:tcPr>
          <w:p w14:paraId="0C62196F" w14:textId="2FE78B43" w:rsidR="004B3BE3" w:rsidRPr="00C0368A" w:rsidRDefault="004B3BE3" w:rsidP="009848A5">
            <w:pPr>
              <w:pStyle w:val="NoSpacing"/>
              <w:rPr>
                <w:b/>
                <w:color w:val="FF0000"/>
                <w:highlight w:val="cyan"/>
              </w:rPr>
            </w:pPr>
            <w:r w:rsidRPr="00C0368A">
              <w:rPr>
                <w:b/>
                <w:color w:val="FF0000"/>
                <w:highlight w:val="cyan"/>
              </w:rPr>
              <w:t xml:space="preserve"> </w:t>
            </w:r>
            <w:r w:rsidR="00D00443">
              <w:rPr>
                <w:b/>
                <w:color w:val="FF0000"/>
                <w:highlight w:val="cyan"/>
              </w:rPr>
              <w:t>10-2</w:t>
            </w:r>
            <w:r>
              <w:rPr>
                <w:b/>
                <w:color w:val="FF0000"/>
                <w:highlight w:val="cyan"/>
              </w:rPr>
              <w:t xml:space="preserve"> TU</w:t>
            </w:r>
          </w:p>
        </w:tc>
        <w:tc>
          <w:tcPr>
            <w:tcW w:w="5294" w:type="dxa"/>
          </w:tcPr>
          <w:p w14:paraId="2A766C4D" w14:textId="77777777" w:rsidR="004B3BE3" w:rsidRPr="00C0368A" w:rsidRDefault="004B3BE3" w:rsidP="009848A5">
            <w:pPr>
              <w:pStyle w:val="NoSpacing"/>
              <w:rPr>
                <w:b/>
                <w:color w:val="FF0000"/>
                <w:highlight w:val="cyan"/>
              </w:rPr>
            </w:pPr>
            <w:r w:rsidRPr="00C0368A">
              <w:rPr>
                <w:b/>
                <w:color w:val="FF0000"/>
                <w:highlight w:val="cyan"/>
              </w:rPr>
              <w:t>Exam 1</w:t>
            </w:r>
          </w:p>
        </w:tc>
        <w:tc>
          <w:tcPr>
            <w:tcW w:w="1710" w:type="dxa"/>
          </w:tcPr>
          <w:p w14:paraId="1C25898F" w14:textId="77777777" w:rsidR="004B3BE3" w:rsidRPr="00C0368A" w:rsidRDefault="004B3BE3" w:rsidP="009848A5">
            <w:pPr>
              <w:pStyle w:val="NoSpacing"/>
              <w:rPr>
                <w:color w:val="FF0000"/>
                <w:highlight w:val="cyan"/>
              </w:rPr>
            </w:pPr>
            <w:r w:rsidRPr="00C0368A">
              <w:rPr>
                <w:b/>
                <w:color w:val="FF0000"/>
                <w:highlight w:val="cyan"/>
              </w:rPr>
              <w:t>Chapters 1- 4</w:t>
            </w:r>
          </w:p>
        </w:tc>
      </w:tr>
      <w:tr w:rsidR="004B3BE3" w14:paraId="40B21B9A" w14:textId="77777777" w:rsidTr="001A5BD4">
        <w:trPr>
          <w:gridAfter w:val="2"/>
          <w:wAfter w:w="3420" w:type="dxa"/>
        </w:trPr>
        <w:tc>
          <w:tcPr>
            <w:tcW w:w="778" w:type="dxa"/>
          </w:tcPr>
          <w:p w14:paraId="12DABDAA" w14:textId="77777777" w:rsidR="004B3BE3" w:rsidRPr="006435C7" w:rsidRDefault="004B3BE3" w:rsidP="009848A5">
            <w:pPr>
              <w:pStyle w:val="NoSpacing"/>
              <w:rPr>
                <w:highlight w:val="yellow"/>
              </w:rPr>
            </w:pPr>
            <w:r w:rsidRPr="006435C7">
              <w:rPr>
                <w:highlight w:val="yellow"/>
              </w:rPr>
              <w:t>11</w:t>
            </w:r>
          </w:p>
        </w:tc>
        <w:tc>
          <w:tcPr>
            <w:tcW w:w="1326" w:type="dxa"/>
            <w:gridSpan w:val="2"/>
          </w:tcPr>
          <w:p w14:paraId="6CAACE70" w14:textId="235D2A4D" w:rsidR="004B3BE3" w:rsidRPr="006435C7" w:rsidRDefault="00D00443" w:rsidP="009848A5">
            <w:pPr>
              <w:pStyle w:val="NoSpacing"/>
              <w:rPr>
                <w:highlight w:val="yellow"/>
              </w:rPr>
            </w:pPr>
            <w:r w:rsidRPr="006435C7">
              <w:rPr>
                <w:highlight w:val="yellow"/>
              </w:rPr>
              <w:t>10-4</w:t>
            </w:r>
            <w:r w:rsidR="004B3BE3" w:rsidRPr="006435C7">
              <w:rPr>
                <w:highlight w:val="yellow"/>
              </w:rPr>
              <w:t xml:space="preserve"> TH</w:t>
            </w:r>
          </w:p>
        </w:tc>
        <w:tc>
          <w:tcPr>
            <w:tcW w:w="5294" w:type="dxa"/>
          </w:tcPr>
          <w:p w14:paraId="6FBE9AEB" w14:textId="77777777" w:rsidR="004B3BE3" w:rsidRPr="006435C7" w:rsidRDefault="004B3BE3" w:rsidP="009848A5">
            <w:pPr>
              <w:pStyle w:val="NoSpacing"/>
              <w:rPr>
                <w:highlight w:val="yellow"/>
              </w:rPr>
            </w:pPr>
            <w:r w:rsidRPr="006435C7">
              <w:rPr>
                <w:highlight w:val="yellow"/>
              </w:rPr>
              <w:t>Sensation, Perception &amp; Development</w:t>
            </w:r>
          </w:p>
          <w:p w14:paraId="7E4A0980" w14:textId="77777777" w:rsidR="004B3BE3" w:rsidRPr="006435C7" w:rsidRDefault="004B3BE3" w:rsidP="009848A5">
            <w:pPr>
              <w:pStyle w:val="NoSpacing"/>
              <w:rPr>
                <w:highlight w:val="yellow"/>
              </w:rPr>
            </w:pPr>
            <w:r w:rsidRPr="006435C7">
              <w:rPr>
                <w:highlight w:val="yellow"/>
              </w:rPr>
              <w:t>The Visual System</w:t>
            </w:r>
          </w:p>
          <w:p w14:paraId="795B757F" w14:textId="77777777" w:rsidR="004B3BE3" w:rsidRPr="006435C7" w:rsidRDefault="004B3BE3" w:rsidP="009848A5">
            <w:pPr>
              <w:pStyle w:val="NoSpacing"/>
              <w:rPr>
                <w:b/>
                <w:i/>
                <w:highlight w:val="yellow"/>
                <w:u w:val="single"/>
              </w:rPr>
            </w:pPr>
            <w:r w:rsidRPr="006435C7">
              <w:rPr>
                <w:b/>
                <w:i/>
                <w:highlight w:val="yellow"/>
                <w:u w:val="single"/>
              </w:rPr>
              <w:t>Social Referencing</w:t>
            </w:r>
          </w:p>
          <w:p w14:paraId="44B78F09" w14:textId="30DC32E8" w:rsidR="004B3BE3" w:rsidRPr="006435C7" w:rsidRDefault="009562C9" w:rsidP="009848A5">
            <w:pPr>
              <w:pStyle w:val="NoSpacing"/>
              <w:rPr>
                <w:i/>
                <w:color w:val="FF0000"/>
                <w:highlight w:val="yellow"/>
              </w:rPr>
            </w:pPr>
            <w:r w:rsidRPr="006435C7">
              <w:rPr>
                <w:i/>
                <w:color w:val="FF0000"/>
                <w:highlight w:val="yellow"/>
              </w:rPr>
              <w:t>LearnSmart</w:t>
            </w:r>
            <w:r w:rsidR="004B3BE3" w:rsidRPr="006435C7">
              <w:rPr>
                <w:i/>
                <w:color w:val="FF0000"/>
                <w:highlight w:val="yellow"/>
              </w:rPr>
              <w:t xml:space="preserve"> Reading Assignment Due:</w:t>
            </w:r>
          </w:p>
          <w:p w14:paraId="50F71686" w14:textId="77777777" w:rsidR="004B3BE3" w:rsidRPr="006435C7" w:rsidRDefault="004B3BE3" w:rsidP="009848A5">
            <w:pPr>
              <w:pStyle w:val="NoSpacing"/>
              <w:rPr>
                <w:b/>
                <w:i/>
                <w:highlight w:val="yellow"/>
                <w:u w:val="single"/>
              </w:rPr>
            </w:pPr>
            <w:r w:rsidRPr="006435C7">
              <w:rPr>
                <w:i/>
                <w:color w:val="FF0000"/>
                <w:highlight w:val="yellow"/>
              </w:rPr>
              <w:t xml:space="preserve">     Chapter 5: Sensory &amp; perceptual development</w:t>
            </w:r>
          </w:p>
        </w:tc>
        <w:tc>
          <w:tcPr>
            <w:tcW w:w="1710" w:type="dxa"/>
          </w:tcPr>
          <w:p w14:paraId="3227ECBF" w14:textId="77777777" w:rsidR="004B3BE3" w:rsidRPr="0054033D" w:rsidRDefault="004B3BE3" w:rsidP="009848A5">
            <w:pPr>
              <w:pStyle w:val="NoSpacing"/>
            </w:pPr>
            <w:r>
              <w:t>Chapter 5</w:t>
            </w:r>
          </w:p>
        </w:tc>
      </w:tr>
      <w:tr w:rsidR="004B3BE3" w14:paraId="22CD955F" w14:textId="77777777" w:rsidTr="001A5BD4">
        <w:trPr>
          <w:gridAfter w:val="2"/>
          <w:wAfter w:w="3420" w:type="dxa"/>
        </w:trPr>
        <w:tc>
          <w:tcPr>
            <w:tcW w:w="778" w:type="dxa"/>
          </w:tcPr>
          <w:p w14:paraId="0BD9AFFA" w14:textId="77777777" w:rsidR="004B3BE3" w:rsidRPr="006435C7" w:rsidRDefault="004B3BE3" w:rsidP="009848A5">
            <w:pPr>
              <w:pStyle w:val="NoSpacing"/>
              <w:rPr>
                <w:highlight w:val="yellow"/>
              </w:rPr>
            </w:pPr>
            <w:r w:rsidRPr="006435C7">
              <w:rPr>
                <w:highlight w:val="yellow"/>
              </w:rPr>
              <w:t>12</w:t>
            </w:r>
          </w:p>
        </w:tc>
        <w:tc>
          <w:tcPr>
            <w:tcW w:w="1326" w:type="dxa"/>
            <w:gridSpan w:val="2"/>
          </w:tcPr>
          <w:p w14:paraId="3940B2CF" w14:textId="749EB9E7" w:rsidR="004B3BE3" w:rsidRPr="006435C7" w:rsidRDefault="00D00443" w:rsidP="009848A5">
            <w:pPr>
              <w:pStyle w:val="NoSpacing"/>
              <w:rPr>
                <w:highlight w:val="yellow"/>
              </w:rPr>
            </w:pPr>
            <w:r w:rsidRPr="006435C7">
              <w:rPr>
                <w:highlight w:val="yellow"/>
              </w:rPr>
              <w:t>10-9</w:t>
            </w:r>
            <w:r w:rsidR="004B3BE3" w:rsidRPr="006435C7">
              <w:rPr>
                <w:highlight w:val="yellow"/>
              </w:rPr>
              <w:t xml:space="preserve"> TU</w:t>
            </w:r>
          </w:p>
        </w:tc>
        <w:tc>
          <w:tcPr>
            <w:tcW w:w="5294" w:type="dxa"/>
          </w:tcPr>
          <w:p w14:paraId="02187064" w14:textId="77777777" w:rsidR="004B3BE3" w:rsidRPr="006435C7" w:rsidRDefault="004B3BE3" w:rsidP="009848A5">
            <w:pPr>
              <w:pStyle w:val="NoSpacing"/>
              <w:rPr>
                <w:highlight w:val="yellow"/>
              </w:rPr>
            </w:pPr>
            <w:r w:rsidRPr="006435C7">
              <w:rPr>
                <w:highlight w:val="yellow"/>
              </w:rPr>
              <w:t>Sensation, Perception &amp; Development continued</w:t>
            </w:r>
          </w:p>
          <w:p w14:paraId="7E9C60D9" w14:textId="77777777" w:rsidR="004B3BE3" w:rsidRPr="006435C7" w:rsidRDefault="004B3BE3" w:rsidP="009848A5">
            <w:pPr>
              <w:pStyle w:val="NoSpacing"/>
              <w:rPr>
                <w:highlight w:val="yellow"/>
              </w:rPr>
            </w:pPr>
            <w:r w:rsidRPr="006435C7">
              <w:rPr>
                <w:highlight w:val="yellow"/>
              </w:rPr>
              <w:t>Audition, Olfaction, Gustation &amp; Touch</w:t>
            </w:r>
          </w:p>
          <w:p w14:paraId="503C71B3" w14:textId="44DF0A21" w:rsidR="004B3BE3" w:rsidRPr="006435C7" w:rsidRDefault="009562C9" w:rsidP="009848A5">
            <w:pPr>
              <w:pStyle w:val="NoSpacing"/>
              <w:rPr>
                <w:i/>
                <w:color w:val="FF0000"/>
                <w:highlight w:val="yellow"/>
              </w:rPr>
            </w:pPr>
            <w:r w:rsidRPr="006435C7">
              <w:rPr>
                <w:i/>
                <w:color w:val="FF0000"/>
                <w:highlight w:val="yellow"/>
              </w:rPr>
              <w:t>LearnSmart</w:t>
            </w:r>
            <w:r w:rsidR="004B3BE3" w:rsidRPr="006435C7">
              <w:rPr>
                <w:i/>
                <w:color w:val="FF0000"/>
                <w:highlight w:val="yellow"/>
              </w:rPr>
              <w:t xml:space="preserve"> Reading Assignment Due:</w:t>
            </w:r>
          </w:p>
          <w:p w14:paraId="655163F2" w14:textId="77777777" w:rsidR="004B3BE3" w:rsidRDefault="004B3BE3" w:rsidP="009848A5">
            <w:pPr>
              <w:pStyle w:val="NoSpacing"/>
              <w:rPr>
                <w:i/>
                <w:color w:val="FF0000"/>
                <w:highlight w:val="yellow"/>
              </w:rPr>
            </w:pPr>
            <w:r w:rsidRPr="006435C7">
              <w:rPr>
                <w:i/>
                <w:color w:val="FF0000"/>
                <w:highlight w:val="yellow"/>
              </w:rPr>
              <w:t xml:space="preserve">     Chapter 5: Motor development</w:t>
            </w:r>
          </w:p>
          <w:p w14:paraId="39E2BD2A" w14:textId="77777777" w:rsidR="005C693D" w:rsidRPr="006435C7" w:rsidRDefault="005C693D" w:rsidP="009848A5">
            <w:pPr>
              <w:pStyle w:val="NoSpacing"/>
              <w:rPr>
                <w:highlight w:val="yellow"/>
              </w:rPr>
            </w:pPr>
          </w:p>
        </w:tc>
        <w:tc>
          <w:tcPr>
            <w:tcW w:w="1710" w:type="dxa"/>
          </w:tcPr>
          <w:p w14:paraId="4A7FC5A1" w14:textId="77777777" w:rsidR="004B3BE3" w:rsidRDefault="004B3BE3" w:rsidP="009848A5">
            <w:pPr>
              <w:pStyle w:val="NoSpacing"/>
            </w:pPr>
            <w:r w:rsidRPr="0054033D">
              <w:t xml:space="preserve">Chapter </w:t>
            </w:r>
            <w:r>
              <w:t>5</w:t>
            </w:r>
          </w:p>
        </w:tc>
      </w:tr>
      <w:tr w:rsidR="004B3BE3" w14:paraId="1A24AE4A" w14:textId="77777777" w:rsidTr="001A5BD4">
        <w:trPr>
          <w:gridAfter w:val="2"/>
          <w:wAfter w:w="3420" w:type="dxa"/>
        </w:trPr>
        <w:tc>
          <w:tcPr>
            <w:tcW w:w="778" w:type="dxa"/>
          </w:tcPr>
          <w:p w14:paraId="43E815DC" w14:textId="77777777" w:rsidR="004B3BE3" w:rsidRPr="0054033D" w:rsidRDefault="004B3BE3" w:rsidP="009848A5">
            <w:pPr>
              <w:pStyle w:val="NoSpacing"/>
            </w:pPr>
            <w:r>
              <w:lastRenderedPageBreak/>
              <w:t>13</w:t>
            </w:r>
          </w:p>
        </w:tc>
        <w:tc>
          <w:tcPr>
            <w:tcW w:w="1326" w:type="dxa"/>
            <w:gridSpan w:val="2"/>
          </w:tcPr>
          <w:p w14:paraId="399B632D" w14:textId="33EFD3E7" w:rsidR="004B3BE3" w:rsidRPr="00FD4B86" w:rsidRDefault="006E7ABE" w:rsidP="009848A5">
            <w:pPr>
              <w:pStyle w:val="NoSpacing"/>
            </w:pPr>
            <w:r>
              <w:t>10-11</w:t>
            </w:r>
            <w:r w:rsidR="004B3BE3">
              <w:t xml:space="preserve"> TH</w:t>
            </w:r>
          </w:p>
        </w:tc>
        <w:tc>
          <w:tcPr>
            <w:tcW w:w="5294" w:type="dxa"/>
          </w:tcPr>
          <w:p w14:paraId="19388F6A" w14:textId="77777777" w:rsidR="004B3BE3" w:rsidRDefault="004B3BE3" w:rsidP="009848A5">
            <w:pPr>
              <w:pStyle w:val="NoSpacing"/>
            </w:pPr>
            <w:r>
              <w:t>Perceptual Wrap-up</w:t>
            </w:r>
          </w:p>
          <w:p w14:paraId="29E295B9" w14:textId="77777777" w:rsidR="004B3BE3" w:rsidRDefault="004B3BE3" w:rsidP="009848A5">
            <w:pPr>
              <w:pStyle w:val="NoSpacing"/>
            </w:pPr>
            <w:r>
              <w:t>Cognition and Development- Piagetian Perspectives</w:t>
            </w:r>
          </w:p>
          <w:p w14:paraId="7496A73B" w14:textId="77777777" w:rsidR="004B3BE3" w:rsidRDefault="004B3BE3" w:rsidP="009848A5">
            <w:pPr>
              <w:pStyle w:val="NoSpacing"/>
              <w:rPr>
                <w:b/>
                <w:i/>
                <w:u w:val="single"/>
              </w:rPr>
            </w:pPr>
            <w:r w:rsidRPr="00F47392">
              <w:rPr>
                <w:b/>
                <w:i/>
                <w:u w:val="single"/>
              </w:rPr>
              <w:t>The Importance of Early Training &amp; Lenses</w:t>
            </w:r>
          </w:p>
          <w:p w14:paraId="529A7825" w14:textId="4782B87B" w:rsidR="004B3BE3" w:rsidRDefault="009562C9" w:rsidP="009848A5">
            <w:pPr>
              <w:pStyle w:val="NoSpacing"/>
              <w:rPr>
                <w:i/>
                <w:color w:val="FF0000"/>
              </w:rPr>
            </w:pPr>
            <w:r w:rsidRPr="00063D24">
              <w:rPr>
                <w:i/>
                <w:color w:val="FF0000"/>
              </w:rPr>
              <w:t>LearnSmart</w:t>
            </w:r>
            <w:r w:rsidR="004B3BE3" w:rsidRPr="00063D24">
              <w:rPr>
                <w:i/>
                <w:color w:val="FF0000"/>
              </w:rPr>
              <w:t xml:space="preserve"> Reading Assignment Due:</w:t>
            </w:r>
          </w:p>
          <w:p w14:paraId="0B000B12" w14:textId="77777777" w:rsidR="004B3BE3" w:rsidRPr="0019031F" w:rsidRDefault="004B3BE3" w:rsidP="009848A5">
            <w:pPr>
              <w:pStyle w:val="NoSpacing"/>
              <w:rPr>
                <w:b/>
                <w:i/>
                <w:u w:val="single"/>
              </w:rPr>
            </w:pPr>
            <w:r>
              <w:rPr>
                <w:i/>
                <w:color w:val="FF0000"/>
              </w:rPr>
              <w:t xml:space="preserve">     Chapter 6, Cognitive development approaches</w:t>
            </w:r>
          </w:p>
        </w:tc>
        <w:tc>
          <w:tcPr>
            <w:tcW w:w="1710" w:type="dxa"/>
          </w:tcPr>
          <w:p w14:paraId="1BB56D09" w14:textId="77777777" w:rsidR="004B3BE3" w:rsidRPr="0054033D" w:rsidRDefault="004B3BE3" w:rsidP="009848A5">
            <w:pPr>
              <w:pStyle w:val="NoSpacing"/>
            </w:pPr>
            <w:r>
              <w:t>Chapter 6</w:t>
            </w:r>
          </w:p>
        </w:tc>
      </w:tr>
      <w:tr w:rsidR="00D00443" w14:paraId="1F0718AA" w14:textId="5146CE44" w:rsidTr="001A5BD4">
        <w:tc>
          <w:tcPr>
            <w:tcW w:w="778" w:type="dxa"/>
          </w:tcPr>
          <w:p w14:paraId="68CCBF73" w14:textId="40F40716" w:rsidR="00D00443" w:rsidRDefault="00D00443" w:rsidP="009848A5">
            <w:pPr>
              <w:pStyle w:val="NoSpacing"/>
            </w:pPr>
            <w:r>
              <w:t>14</w:t>
            </w:r>
          </w:p>
        </w:tc>
        <w:tc>
          <w:tcPr>
            <w:tcW w:w="1326" w:type="dxa"/>
            <w:gridSpan w:val="2"/>
          </w:tcPr>
          <w:p w14:paraId="11D992D9" w14:textId="26C8ED32" w:rsidR="00D00443" w:rsidRDefault="006E7ABE" w:rsidP="009848A5">
            <w:pPr>
              <w:pStyle w:val="NoSpacing"/>
            </w:pPr>
            <w:r>
              <w:t xml:space="preserve"> 10-16</w:t>
            </w:r>
            <w:r w:rsidR="00D00443">
              <w:t xml:space="preserve"> TU</w:t>
            </w:r>
          </w:p>
        </w:tc>
        <w:tc>
          <w:tcPr>
            <w:tcW w:w="5294" w:type="dxa"/>
          </w:tcPr>
          <w:p w14:paraId="71CD22E4" w14:textId="77777777" w:rsidR="00D00443" w:rsidRDefault="00D00443" w:rsidP="009848A5">
            <w:pPr>
              <w:pStyle w:val="NoSpacing"/>
            </w:pPr>
            <w:r>
              <w:t>Changes in Cognition Over Time</w:t>
            </w:r>
          </w:p>
          <w:p w14:paraId="65C07990" w14:textId="77777777" w:rsidR="00D00443" w:rsidRDefault="00D00443" w:rsidP="009848A5">
            <w:pPr>
              <w:pStyle w:val="NoSpacing"/>
            </w:pPr>
            <w:r>
              <w:t>Piaget’s Stages</w:t>
            </w:r>
          </w:p>
          <w:p w14:paraId="62E33831" w14:textId="24048984" w:rsidR="00D00443" w:rsidRDefault="00D00443" w:rsidP="009848A5">
            <w:pPr>
              <w:pStyle w:val="NoSpacing"/>
            </w:pPr>
            <w:r>
              <w:t>Vygotsky</w:t>
            </w:r>
          </w:p>
        </w:tc>
        <w:tc>
          <w:tcPr>
            <w:tcW w:w="1710" w:type="dxa"/>
          </w:tcPr>
          <w:p w14:paraId="41EF93D5" w14:textId="5D1C5EA0" w:rsidR="00D00443" w:rsidRDefault="00D00443" w:rsidP="009848A5">
            <w:pPr>
              <w:pStyle w:val="NoSpacing"/>
            </w:pPr>
            <w:r w:rsidRPr="0054033D">
              <w:t xml:space="preserve">Chapter </w:t>
            </w:r>
            <w:r>
              <w:t>6</w:t>
            </w:r>
          </w:p>
        </w:tc>
        <w:tc>
          <w:tcPr>
            <w:tcW w:w="1710" w:type="dxa"/>
          </w:tcPr>
          <w:p w14:paraId="2463F17A" w14:textId="2466F984" w:rsidR="00D00443" w:rsidRDefault="00D00443"/>
        </w:tc>
        <w:tc>
          <w:tcPr>
            <w:tcW w:w="1710" w:type="dxa"/>
          </w:tcPr>
          <w:p w14:paraId="2933A8F1" w14:textId="77777777" w:rsidR="00D00443" w:rsidRDefault="00D00443"/>
        </w:tc>
      </w:tr>
      <w:tr w:rsidR="00D00443" w14:paraId="3B9DD103" w14:textId="77777777" w:rsidTr="001A5BD4">
        <w:trPr>
          <w:gridAfter w:val="2"/>
          <w:wAfter w:w="3420" w:type="dxa"/>
        </w:trPr>
        <w:tc>
          <w:tcPr>
            <w:tcW w:w="778" w:type="dxa"/>
          </w:tcPr>
          <w:p w14:paraId="0C3F1352" w14:textId="2DDCAF77" w:rsidR="00D00443" w:rsidRPr="0054033D" w:rsidRDefault="00D00443" w:rsidP="009848A5">
            <w:pPr>
              <w:pStyle w:val="NoSpacing"/>
            </w:pPr>
            <w:r>
              <w:t>15</w:t>
            </w:r>
          </w:p>
        </w:tc>
        <w:tc>
          <w:tcPr>
            <w:tcW w:w="1326" w:type="dxa"/>
            <w:gridSpan w:val="2"/>
          </w:tcPr>
          <w:p w14:paraId="6AD4DA5F" w14:textId="0CA59153" w:rsidR="00D00443" w:rsidRPr="00FD4B86" w:rsidRDefault="006E7ABE" w:rsidP="009848A5">
            <w:pPr>
              <w:pStyle w:val="NoSpacing"/>
            </w:pPr>
            <w:r>
              <w:t xml:space="preserve"> 10-18</w:t>
            </w:r>
            <w:r w:rsidR="00D00443">
              <w:t xml:space="preserve"> TH</w:t>
            </w:r>
          </w:p>
        </w:tc>
        <w:tc>
          <w:tcPr>
            <w:tcW w:w="5294" w:type="dxa"/>
          </w:tcPr>
          <w:p w14:paraId="33D0A071" w14:textId="77777777" w:rsidR="00D00443" w:rsidRDefault="00D00443" w:rsidP="009848A5">
            <w:pPr>
              <w:pStyle w:val="NoSpacing"/>
            </w:pPr>
            <w:r>
              <w:t>Postformal Thinking</w:t>
            </w:r>
          </w:p>
          <w:p w14:paraId="65A7E5A1" w14:textId="77777777" w:rsidR="00D00443" w:rsidRDefault="00D00443" w:rsidP="009848A5">
            <w:pPr>
              <w:pStyle w:val="NoSpacing"/>
            </w:pPr>
            <w:r>
              <w:t>Memory &amp; Information Processing</w:t>
            </w:r>
          </w:p>
          <w:p w14:paraId="75213A1F" w14:textId="77777777" w:rsidR="00D00443" w:rsidRDefault="00D00443" w:rsidP="009848A5">
            <w:pPr>
              <w:pStyle w:val="NoSpacing"/>
              <w:rPr>
                <w:b/>
                <w:i/>
                <w:u w:val="single"/>
              </w:rPr>
            </w:pPr>
            <w:r w:rsidRPr="00F47392">
              <w:rPr>
                <w:b/>
                <w:i/>
                <w:u w:val="single"/>
              </w:rPr>
              <w:t>Development as Adaptation</w:t>
            </w:r>
            <w:r>
              <w:rPr>
                <w:b/>
                <w:i/>
                <w:u w:val="single"/>
              </w:rPr>
              <w:t>, as problem solving and as resource management.  Executive function.</w:t>
            </w:r>
          </w:p>
          <w:p w14:paraId="16BFBDB0" w14:textId="0B57B2F5" w:rsidR="00D00443" w:rsidRDefault="009562C9" w:rsidP="009848A5">
            <w:pPr>
              <w:pStyle w:val="NoSpacing"/>
              <w:rPr>
                <w:i/>
                <w:color w:val="FF0000"/>
              </w:rPr>
            </w:pPr>
            <w:r w:rsidRPr="00063D24">
              <w:rPr>
                <w:i/>
                <w:color w:val="FF0000"/>
              </w:rPr>
              <w:t>LearnSmart</w:t>
            </w:r>
            <w:r w:rsidR="00D00443" w:rsidRPr="00063D24">
              <w:rPr>
                <w:i/>
                <w:color w:val="FF0000"/>
              </w:rPr>
              <w:t xml:space="preserve"> Reading Assignment Due:</w:t>
            </w:r>
          </w:p>
          <w:p w14:paraId="5F6335E8" w14:textId="54DCB751" w:rsidR="00D00443" w:rsidRPr="00FD5AEB" w:rsidRDefault="00D00443" w:rsidP="009848A5">
            <w:pPr>
              <w:pStyle w:val="NoSpacing"/>
            </w:pPr>
            <w:r>
              <w:rPr>
                <w:i/>
                <w:color w:val="FF0000"/>
              </w:rPr>
              <w:t xml:space="preserve">     Chapter 7, Information processing </w:t>
            </w:r>
          </w:p>
        </w:tc>
        <w:tc>
          <w:tcPr>
            <w:tcW w:w="1710" w:type="dxa"/>
          </w:tcPr>
          <w:p w14:paraId="7C17E449" w14:textId="48A09D89" w:rsidR="00D00443" w:rsidRPr="0054033D" w:rsidRDefault="00D00443" w:rsidP="009848A5">
            <w:pPr>
              <w:pStyle w:val="NoSpacing"/>
            </w:pPr>
            <w:r w:rsidRPr="0054033D">
              <w:t>Chapter</w:t>
            </w:r>
            <w:r>
              <w:t xml:space="preserve"> 7</w:t>
            </w:r>
          </w:p>
        </w:tc>
      </w:tr>
      <w:tr w:rsidR="00D00443" w14:paraId="3B469725" w14:textId="77777777" w:rsidTr="001A5BD4">
        <w:trPr>
          <w:gridAfter w:val="2"/>
          <w:wAfter w:w="3420" w:type="dxa"/>
        </w:trPr>
        <w:tc>
          <w:tcPr>
            <w:tcW w:w="778" w:type="dxa"/>
          </w:tcPr>
          <w:p w14:paraId="306829BF" w14:textId="27DF9226" w:rsidR="00D00443" w:rsidRDefault="00D00443" w:rsidP="009848A5">
            <w:pPr>
              <w:pStyle w:val="NoSpacing"/>
            </w:pPr>
            <w:r>
              <w:t>16</w:t>
            </w:r>
          </w:p>
        </w:tc>
        <w:tc>
          <w:tcPr>
            <w:tcW w:w="1326" w:type="dxa"/>
            <w:gridSpan w:val="2"/>
          </w:tcPr>
          <w:p w14:paraId="27164D12" w14:textId="20644C7A" w:rsidR="00D00443" w:rsidRDefault="006E7ABE" w:rsidP="009848A5">
            <w:pPr>
              <w:pStyle w:val="NoSpacing"/>
            </w:pPr>
            <w:r>
              <w:t>10-23</w:t>
            </w:r>
            <w:r w:rsidR="00D00443">
              <w:t xml:space="preserve"> TU</w:t>
            </w:r>
          </w:p>
        </w:tc>
        <w:tc>
          <w:tcPr>
            <w:tcW w:w="5294" w:type="dxa"/>
          </w:tcPr>
          <w:p w14:paraId="6A03A8D5" w14:textId="77777777" w:rsidR="00D00443" w:rsidRDefault="00D00443" w:rsidP="009848A5">
            <w:pPr>
              <w:pStyle w:val="NoSpacing"/>
            </w:pPr>
            <w:r>
              <w:t>Language and Education</w:t>
            </w:r>
          </w:p>
          <w:p w14:paraId="2970F41B" w14:textId="77777777" w:rsidR="00D00443" w:rsidRDefault="00D00443" w:rsidP="009848A5">
            <w:pPr>
              <w:pStyle w:val="NoSpacing"/>
              <w:rPr>
                <w:b/>
                <w:i/>
                <w:u w:val="single"/>
              </w:rPr>
            </w:pPr>
            <w:r w:rsidRPr="00F47392">
              <w:rPr>
                <w:b/>
                <w:i/>
                <w:u w:val="single"/>
              </w:rPr>
              <w:t>Class, Culture and Life Opportunities</w:t>
            </w:r>
          </w:p>
          <w:p w14:paraId="6D518BE5" w14:textId="455B8CA2" w:rsidR="00D00443" w:rsidRDefault="009562C9" w:rsidP="009848A5">
            <w:pPr>
              <w:pStyle w:val="NoSpacing"/>
              <w:rPr>
                <w:i/>
                <w:color w:val="FF0000"/>
              </w:rPr>
            </w:pPr>
            <w:r w:rsidRPr="00063D24">
              <w:rPr>
                <w:i/>
                <w:color w:val="FF0000"/>
              </w:rPr>
              <w:t>LearnSmart</w:t>
            </w:r>
            <w:r w:rsidR="00D00443" w:rsidRPr="00063D24">
              <w:rPr>
                <w:i/>
                <w:color w:val="FF0000"/>
              </w:rPr>
              <w:t xml:space="preserve"> Reading Assignment Due:</w:t>
            </w:r>
          </w:p>
          <w:p w14:paraId="7C35EF20" w14:textId="6C70B318" w:rsidR="00D00443" w:rsidRPr="0019031F" w:rsidRDefault="00D00443" w:rsidP="009848A5">
            <w:pPr>
              <w:pStyle w:val="NoSpacing"/>
              <w:rPr>
                <w:b/>
                <w:i/>
                <w:u w:val="single"/>
              </w:rPr>
            </w:pPr>
            <w:r>
              <w:rPr>
                <w:i/>
                <w:color w:val="FF0000"/>
              </w:rPr>
              <w:t xml:space="preserve">     Chapter 9, Language development</w:t>
            </w:r>
          </w:p>
        </w:tc>
        <w:tc>
          <w:tcPr>
            <w:tcW w:w="1710" w:type="dxa"/>
          </w:tcPr>
          <w:p w14:paraId="3C238F8B" w14:textId="4B120200" w:rsidR="00D00443" w:rsidRPr="0054033D" w:rsidRDefault="00D00443" w:rsidP="009848A5">
            <w:pPr>
              <w:pStyle w:val="NoSpacing"/>
            </w:pPr>
            <w:r>
              <w:t>Chapter 9</w:t>
            </w:r>
          </w:p>
        </w:tc>
      </w:tr>
      <w:tr w:rsidR="00D00443" w14:paraId="606F0735" w14:textId="77777777" w:rsidTr="001A5BD4">
        <w:trPr>
          <w:gridAfter w:val="2"/>
          <w:wAfter w:w="3420" w:type="dxa"/>
        </w:trPr>
        <w:tc>
          <w:tcPr>
            <w:tcW w:w="778" w:type="dxa"/>
          </w:tcPr>
          <w:p w14:paraId="1E214381" w14:textId="12048CC5" w:rsidR="00D00443" w:rsidRDefault="00D00443" w:rsidP="009848A5">
            <w:pPr>
              <w:pStyle w:val="NoSpacing"/>
            </w:pPr>
            <w:r>
              <w:t>17</w:t>
            </w:r>
          </w:p>
        </w:tc>
        <w:tc>
          <w:tcPr>
            <w:tcW w:w="1326" w:type="dxa"/>
            <w:gridSpan w:val="2"/>
          </w:tcPr>
          <w:p w14:paraId="7D277643" w14:textId="08AE10AB" w:rsidR="00D00443" w:rsidRPr="00FD4B86" w:rsidRDefault="006E7ABE" w:rsidP="001A5BD4">
            <w:pPr>
              <w:pStyle w:val="NoSpacing"/>
            </w:pPr>
            <w:r>
              <w:t xml:space="preserve"> 10-25</w:t>
            </w:r>
            <w:r w:rsidR="00D00443">
              <w:t xml:space="preserve"> TH</w:t>
            </w:r>
          </w:p>
        </w:tc>
        <w:tc>
          <w:tcPr>
            <w:tcW w:w="5294" w:type="dxa"/>
          </w:tcPr>
          <w:p w14:paraId="4421D126" w14:textId="77777777" w:rsidR="00D00443" w:rsidRDefault="00D00443" w:rsidP="009848A5">
            <w:pPr>
              <w:pStyle w:val="NoSpacing"/>
            </w:pPr>
            <w:r>
              <w:t>Language and Development</w:t>
            </w:r>
          </w:p>
          <w:p w14:paraId="60616D07" w14:textId="77777777" w:rsidR="00D00443" w:rsidRDefault="00D00443" w:rsidP="009848A5">
            <w:pPr>
              <w:pStyle w:val="NoSpacing"/>
            </w:pPr>
            <w:r>
              <w:t>Emotions and Attachment</w:t>
            </w:r>
          </w:p>
          <w:p w14:paraId="14A097A9" w14:textId="77777777" w:rsidR="00D00443" w:rsidRDefault="00D00443" w:rsidP="009848A5">
            <w:pPr>
              <w:pStyle w:val="NoSpacing"/>
            </w:pPr>
            <w:r w:rsidRPr="00F47392">
              <w:rPr>
                <w:b/>
                <w:i/>
                <w:u w:val="single"/>
              </w:rPr>
              <w:t>The Emotional Bank Account</w:t>
            </w:r>
            <w:r>
              <w:t xml:space="preserve"> </w:t>
            </w:r>
          </w:p>
          <w:p w14:paraId="6FE6FA5F" w14:textId="78D7AD06" w:rsidR="00D00443" w:rsidRDefault="009562C9" w:rsidP="009848A5">
            <w:pPr>
              <w:pStyle w:val="NoSpacing"/>
              <w:rPr>
                <w:i/>
                <w:color w:val="FF0000"/>
              </w:rPr>
            </w:pPr>
            <w:r w:rsidRPr="00063D24">
              <w:rPr>
                <w:i/>
                <w:color w:val="FF0000"/>
              </w:rPr>
              <w:t>LearnSmart</w:t>
            </w:r>
            <w:r w:rsidR="00D00443" w:rsidRPr="00063D24">
              <w:rPr>
                <w:i/>
                <w:color w:val="FF0000"/>
              </w:rPr>
              <w:t xml:space="preserve"> Reading Assignment Due:</w:t>
            </w:r>
          </w:p>
          <w:p w14:paraId="4F797482" w14:textId="0B1FEF66" w:rsidR="00D00443" w:rsidRPr="0019031F" w:rsidRDefault="00D00443" w:rsidP="009848A5">
            <w:pPr>
              <w:pStyle w:val="NoSpacing"/>
              <w:rPr>
                <w:b/>
                <w:i/>
                <w:u w:val="single"/>
              </w:rPr>
            </w:pPr>
            <w:r>
              <w:rPr>
                <w:i/>
                <w:color w:val="FF0000"/>
              </w:rPr>
              <w:t xml:space="preserve">     Chapter 10, Emotional development and attachment</w:t>
            </w:r>
          </w:p>
        </w:tc>
        <w:tc>
          <w:tcPr>
            <w:tcW w:w="1710" w:type="dxa"/>
          </w:tcPr>
          <w:p w14:paraId="01777FD0" w14:textId="3B702F22" w:rsidR="00D00443" w:rsidRPr="0054033D" w:rsidRDefault="00D00443" w:rsidP="009848A5">
            <w:pPr>
              <w:pStyle w:val="NoSpacing"/>
            </w:pPr>
            <w:r w:rsidRPr="0054033D">
              <w:t>Chapter 1</w:t>
            </w:r>
            <w:r>
              <w:t>0</w:t>
            </w:r>
          </w:p>
        </w:tc>
      </w:tr>
      <w:tr w:rsidR="00D00443" w14:paraId="62C71D1F" w14:textId="77777777" w:rsidTr="001A5BD4">
        <w:trPr>
          <w:gridAfter w:val="2"/>
          <w:wAfter w:w="3420" w:type="dxa"/>
        </w:trPr>
        <w:tc>
          <w:tcPr>
            <w:tcW w:w="778" w:type="dxa"/>
          </w:tcPr>
          <w:p w14:paraId="1E746262" w14:textId="26789B11" w:rsidR="00D00443" w:rsidRDefault="00D00443" w:rsidP="009848A5">
            <w:pPr>
              <w:pStyle w:val="NoSpacing"/>
            </w:pPr>
            <w:r>
              <w:t>18</w:t>
            </w:r>
          </w:p>
        </w:tc>
        <w:tc>
          <w:tcPr>
            <w:tcW w:w="1326" w:type="dxa"/>
            <w:gridSpan w:val="2"/>
          </w:tcPr>
          <w:p w14:paraId="71EF1EA4" w14:textId="6E2DCB99" w:rsidR="00D00443" w:rsidRPr="00FD4B86" w:rsidRDefault="006E7ABE" w:rsidP="009848A5">
            <w:pPr>
              <w:pStyle w:val="NoSpacing"/>
            </w:pPr>
            <w:r>
              <w:t>10-130</w:t>
            </w:r>
            <w:r w:rsidR="00D00443">
              <w:t xml:space="preserve"> TU</w:t>
            </w:r>
          </w:p>
        </w:tc>
        <w:tc>
          <w:tcPr>
            <w:tcW w:w="5294" w:type="dxa"/>
          </w:tcPr>
          <w:p w14:paraId="439DE2F2" w14:textId="77777777" w:rsidR="00D00443" w:rsidRDefault="00D00443" w:rsidP="009848A5">
            <w:pPr>
              <w:pStyle w:val="NoSpacing"/>
            </w:pPr>
            <w:r>
              <w:t>Development of the Self &amp; Personality</w:t>
            </w:r>
          </w:p>
          <w:p w14:paraId="1B18331C" w14:textId="77777777" w:rsidR="00D00443" w:rsidRDefault="00D00443" w:rsidP="009848A5">
            <w:pPr>
              <w:pStyle w:val="NoSpacing"/>
            </w:pPr>
            <w:r>
              <w:t>Erikson and Levinson</w:t>
            </w:r>
          </w:p>
          <w:p w14:paraId="0A6D80CF" w14:textId="77777777" w:rsidR="00D00443" w:rsidRDefault="00D00443" w:rsidP="009848A5">
            <w:pPr>
              <w:pStyle w:val="NoSpacing"/>
              <w:rPr>
                <w:b/>
                <w:i/>
                <w:u w:val="single"/>
              </w:rPr>
            </w:pPr>
            <w:r>
              <w:rPr>
                <w:b/>
                <w:i/>
                <w:u w:val="single"/>
              </w:rPr>
              <w:t>Stability &amp;</w:t>
            </w:r>
            <w:r w:rsidRPr="00F47392">
              <w:rPr>
                <w:b/>
                <w:i/>
                <w:u w:val="single"/>
              </w:rPr>
              <w:t xml:space="preserve"> Change</w:t>
            </w:r>
            <w:r>
              <w:rPr>
                <w:b/>
                <w:i/>
                <w:u w:val="single"/>
              </w:rPr>
              <w:t>/</w:t>
            </w:r>
            <w:r w:rsidRPr="00F47392">
              <w:rPr>
                <w:b/>
                <w:i/>
                <w:u w:val="single"/>
              </w:rPr>
              <w:t xml:space="preserve"> </w:t>
            </w:r>
            <w:r>
              <w:rPr>
                <w:b/>
                <w:i/>
                <w:u w:val="single"/>
              </w:rPr>
              <w:t>Continuity &amp;</w:t>
            </w:r>
            <w:r w:rsidRPr="00F47392">
              <w:rPr>
                <w:b/>
                <w:i/>
                <w:u w:val="single"/>
              </w:rPr>
              <w:t xml:space="preserve"> Discontinuity</w:t>
            </w:r>
          </w:p>
          <w:p w14:paraId="25F32B31" w14:textId="2B8784F1" w:rsidR="00D00443" w:rsidRDefault="009562C9" w:rsidP="009848A5">
            <w:pPr>
              <w:pStyle w:val="NoSpacing"/>
              <w:rPr>
                <w:i/>
                <w:color w:val="FF0000"/>
              </w:rPr>
            </w:pPr>
            <w:r w:rsidRPr="00063D24">
              <w:rPr>
                <w:i/>
                <w:color w:val="FF0000"/>
              </w:rPr>
              <w:t>LearnSmart</w:t>
            </w:r>
            <w:r w:rsidR="00D00443" w:rsidRPr="00063D24">
              <w:rPr>
                <w:i/>
                <w:color w:val="FF0000"/>
              </w:rPr>
              <w:t xml:space="preserve"> Reading Assignment Due:</w:t>
            </w:r>
          </w:p>
          <w:p w14:paraId="732FF954" w14:textId="7CCCADCB" w:rsidR="00D00443" w:rsidRPr="004B3BE3" w:rsidRDefault="00D00443" w:rsidP="009848A5">
            <w:pPr>
              <w:pStyle w:val="NoSpacing"/>
              <w:rPr>
                <w:i/>
                <w:color w:val="FF0000"/>
              </w:rPr>
            </w:pPr>
            <w:r>
              <w:rPr>
                <w:i/>
                <w:color w:val="FF0000"/>
              </w:rPr>
              <w:t xml:space="preserve">     Chapter 11, The self, identity, and personality</w:t>
            </w:r>
          </w:p>
        </w:tc>
        <w:tc>
          <w:tcPr>
            <w:tcW w:w="1710" w:type="dxa"/>
          </w:tcPr>
          <w:p w14:paraId="127D0F78" w14:textId="19231A8F" w:rsidR="00D00443" w:rsidRPr="0054033D" w:rsidRDefault="00D00443" w:rsidP="009848A5">
            <w:pPr>
              <w:pStyle w:val="NoSpacing"/>
            </w:pPr>
            <w:r w:rsidRPr="0054033D">
              <w:t>Chapter 11</w:t>
            </w:r>
          </w:p>
        </w:tc>
      </w:tr>
      <w:tr w:rsidR="00D00443" w14:paraId="6D35AFE7" w14:textId="77777777" w:rsidTr="001A5BD4">
        <w:trPr>
          <w:gridAfter w:val="2"/>
          <w:wAfter w:w="3420" w:type="dxa"/>
        </w:trPr>
        <w:tc>
          <w:tcPr>
            <w:tcW w:w="778" w:type="dxa"/>
          </w:tcPr>
          <w:p w14:paraId="0BB526C0" w14:textId="72BEA063" w:rsidR="00D00443" w:rsidRPr="0054033D" w:rsidRDefault="00D00443" w:rsidP="009848A5">
            <w:pPr>
              <w:pStyle w:val="NoSpacing"/>
            </w:pPr>
          </w:p>
        </w:tc>
        <w:tc>
          <w:tcPr>
            <w:tcW w:w="1326" w:type="dxa"/>
            <w:gridSpan w:val="2"/>
          </w:tcPr>
          <w:p w14:paraId="3F9C4A39" w14:textId="25138B4B" w:rsidR="00D00443" w:rsidRPr="00FD4B86" w:rsidRDefault="006E7ABE" w:rsidP="009848A5">
            <w:pPr>
              <w:pStyle w:val="NoSpacing"/>
            </w:pPr>
            <w:r>
              <w:rPr>
                <w:b/>
                <w:color w:val="FF0000"/>
                <w:highlight w:val="cyan"/>
              </w:rPr>
              <w:t>11-1</w:t>
            </w:r>
            <w:r w:rsidR="00D00443">
              <w:rPr>
                <w:b/>
                <w:color w:val="FF0000"/>
                <w:highlight w:val="cyan"/>
              </w:rPr>
              <w:t xml:space="preserve"> TH</w:t>
            </w:r>
          </w:p>
        </w:tc>
        <w:tc>
          <w:tcPr>
            <w:tcW w:w="5294" w:type="dxa"/>
          </w:tcPr>
          <w:p w14:paraId="78BEF1F4" w14:textId="40537A6A" w:rsidR="00D00443" w:rsidRPr="0019031F" w:rsidRDefault="00D00443" w:rsidP="009848A5">
            <w:pPr>
              <w:pStyle w:val="NoSpacing"/>
              <w:rPr>
                <w:b/>
                <w:i/>
                <w:u w:val="single"/>
              </w:rPr>
            </w:pPr>
            <w:r w:rsidRPr="002E1106">
              <w:rPr>
                <w:b/>
                <w:color w:val="FF0000"/>
                <w:highlight w:val="cyan"/>
              </w:rPr>
              <w:t>Exam 2</w:t>
            </w:r>
          </w:p>
        </w:tc>
        <w:tc>
          <w:tcPr>
            <w:tcW w:w="1710" w:type="dxa"/>
          </w:tcPr>
          <w:p w14:paraId="5055233D" w14:textId="5F7FAFFB" w:rsidR="00D00443" w:rsidRPr="0054033D" w:rsidRDefault="00D00443" w:rsidP="009848A5">
            <w:pPr>
              <w:pStyle w:val="NoSpacing"/>
            </w:pPr>
            <w:r w:rsidRPr="002E1106">
              <w:rPr>
                <w:b/>
                <w:color w:val="FF0000"/>
                <w:highlight w:val="cyan"/>
              </w:rPr>
              <w:t>Chapter 5, 6, 7, 9, 10 &amp; 11</w:t>
            </w:r>
          </w:p>
        </w:tc>
      </w:tr>
      <w:tr w:rsidR="00D00443" w14:paraId="3A752084" w14:textId="77777777" w:rsidTr="001A5BD4">
        <w:trPr>
          <w:gridAfter w:val="2"/>
          <w:wAfter w:w="3420" w:type="dxa"/>
        </w:trPr>
        <w:tc>
          <w:tcPr>
            <w:tcW w:w="778" w:type="dxa"/>
          </w:tcPr>
          <w:p w14:paraId="3FAA1B77" w14:textId="408F06F3" w:rsidR="00D00443" w:rsidRPr="006435C7" w:rsidRDefault="00D00443" w:rsidP="009848A5">
            <w:pPr>
              <w:pStyle w:val="NoSpacing"/>
              <w:rPr>
                <w:highlight w:val="yellow"/>
              </w:rPr>
            </w:pPr>
            <w:r w:rsidRPr="006435C7">
              <w:rPr>
                <w:highlight w:val="yellow"/>
              </w:rPr>
              <w:t>19</w:t>
            </w:r>
          </w:p>
        </w:tc>
        <w:tc>
          <w:tcPr>
            <w:tcW w:w="1326" w:type="dxa"/>
            <w:gridSpan w:val="2"/>
          </w:tcPr>
          <w:p w14:paraId="7BEC8975" w14:textId="214700C0" w:rsidR="00D00443" w:rsidRPr="006435C7" w:rsidRDefault="006E7ABE" w:rsidP="009848A5">
            <w:pPr>
              <w:pStyle w:val="NoSpacing"/>
              <w:rPr>
                <w:b/>
                <w:color w:val="FF0000"/>
                <w:highlight w:val="yellow"/>
              </w:rPr>
            </w:pPr>
            <w:r w:rsidRPr="006435C7">
              <w:rPr>
                <w:color w:val="000000" w:themeColor="text1"/>
                <w:highlight w:val="yellow"/>
              </w:rPr>
              <w:t>11-8 TH</w:t>
            </w:r>
          </w:p>
        </w:tc>
        <w:tc>
          <w:tcPr>
            <w:tcW w:w="5294" w:type="dxa"/>
          </w:tcPr>
          <w:p w14:paraId="26216978" w14:textId="77777777" w:rsidR="00D00443" w:rsidRPr="006435C7" w:rsidRDefault="00D00443" w:rsidP="009848A5">
            <w:pPr>
              <w:pStyle w:val="NoSpacing"/>
              <w:rPr>
                <w:highlight w:val="yellow"/>
              </w:rPr>
            </w:pPr>
            <w:r w:rsidRPr="006435C7">
              <w:rPr>
                <w:highlight w:val="yellow"/>
              </w:rPr>
              <w:t>Diversity in Development</w:t>
            </w:r>
          </w:p>
          <w:p w14:paraId="6AD7ED65" w14:textId="77777777" w:rsidR="00D00443" w:rsidRPr="006435C7" w:rsidRDefault="00D00443" w:rsidP="009848A5">
            <w:pPr>
              <w:pStyle w:val="NoSpacing"/>
              <w:rPr>
                <w:highlight w:val="yellow"/>
              </w:rPr>
            </w:pPr>
            <w:r w:rsidRPr="006435C7">
              <w:rPr>
                <w:highlight w:val="yellow"/>
              </w:rPr>
              <w:t>Gender Development &amp; Sexuality</w:t>
            </w:r>
          </w:p>
          <w:p w14:paraId="78BB1C7F" w14:textId="77777777" w:rsidR="00D00443" w:rsidRPr="006435C7" w:rsidRDefault="00D00443" w:rsidP="009848A5">
            <w:pPr>
              <w:pStyle w:val="NoSpacing"/>
              <w:rPr>
                <w:b/>
                <w:i/>
                <w:highlight w:val="yellow"/>
                <w:u w:val="single"/>
              </w:rPr>
            </w:pPr>
            <w:r w:rsidRPr="006435C7">
              <w:rPr>
                <w:b/>
                <w:i/>
                <w:highlight w:val="yellow"/>
                <w:u w:val="single"/>
              </w:rPr>
              <w:t>Parenting and Child Wellbeing</w:t>
            </w:r>
          </w:p>
          <w:p w14:paraId="3D41280D" w14:textId="720BFF4E" w:rsidR="00D00443" w:rsidRPr="006435C7" w:rsidRDefault="009562C9" w:rsidP="009848A5">
            <w:pPr>
              <w:pStyle w:val="NoSpacing"/>
              <w:rPr>
                <w:i/>
                <w:color w:val="FF0000"/>
                <w:highlight w:val="yellow"/>
              </w:rPr>
            </w:pPr>
            <w:r w:rsidRPr="006435C7">
              <w:rPr>
                <w:i/>
                <w:color w:val="FF0000"/>
                <w:highlight w:val="yellow"/>
              </w:rPr>
              <w:t>LearnSmart</w:t>
            </w:r>
            <w:r w:rsidR="00D00443" w:rsidRPr="006435C7">
              <w:rPr>
                <w:i/>
                <w:color w:val="FF0000"/>
                <w:highlight w:val="yellow"/>
              </w:rPr>
              <w:t xml:space="preserve"> Reading Assignment Due:</w:t>
            </w:r>
          </w:p>
          <w:p w14:paraId="3C62368E" w14:textId="07AA5491" w:rsidR="00D00443" w:rsidRPr="006435C7" w:rsidRDefault="00D00443" w:rsidP="009848A5">
            <w:pPr>
              <w:pStyle w:val="NoSpacing"/>
              <w:rPr>
                <w:color w:val="FF0000"/>
                <w:highlight w:val="yellow"/>
              </w:rPr>
            </w:pPr>
            <w:r w:rsidRPr="006435C7">
              <w:rPr>
                <w:i/>
                <w:color w:val="FF0000"/>
                <w:highlight w:val="yellow"/>
              </w:rPr>
              <w:t xml:space="preserve">     Chapter 12, Gender &amp; sexuality</w:t>
            </w:r>
          </w:p>
        </w:tc>
        <w:tc>
          <w:tcPr>
            <w:tcW w:w="1710" w:type="dxa"/>
          </w:tcPr>
          <w:p w14:paraId="1ED3B28A" w14:textId="026F41F1" w:rsidR="00D00443" w:rsidRPr="006435C7" w:rsidRDefault="00D00443" w:rsidP="009848A5">
            <w:pPr>
              <w:pStyle w:val="NoSpacing"/>
              <w:rPr>
                <w:color w:val="FF0000"/>
                <w:highlight w:val="yellow"/>
              </w:rPr>
            </w:pPr>
            <w:r w:rsidRPr="006435C7">
              <w:rPr>
                <w:highlight w:val="yellow"/>
              </w:rPr>
              <w:t>Chapter 12</w:t>
            </w:r>
          </w:p>
        </w:tc>
      </w:tr>
      <w:tr w:rsidR="00D00443" w14:paraId="3D6C585C" w14:textId="77777777" w:rsidTr="001A5BD4">
        <w:trPr>
          <w:gridAfter w:val="2"/>
          <w:wAfter w:w="3420" w:type="dxa"/>
        </w:trPr>
        <w:tc>
          <w:tcPr>
            <w:tcW w:w="778" w:type="dxa"/>
          </w:tcPr>
          <w:p w14:paraId="3A6D2D43" w14:textId="44694843" w:rsidR="00D00443" w:rsidRPr="0054033D" w:rsidRDefault="00D00443" w:rsidP="009848A5">
            <w:pPr>
              <w:pStyle w:val="NoSpacing"/>
            </w:pPr>
            <w:r>
              <w:t>20</w:t>
            </w:r>
          </w:p>
        </w:tc>
        <w:tc>
          <w:tcPr>
            <w:tcW w:w="1326" w:type="dxa"/>
            <w:gridSpan w:val="2"/>
          </w:tcPr>
          <w:p w14:paraId="096E3DDB" w14:textId="198AE9D2" w:rsidR="00D00443" w:rsidRPr="009E58A8" w:rsidRDefault="006E7ABE" w:rsidP="009848A5">
            <w:pPr>
              <w:pStyle w:val="NoSpacing"/>
              <w:rPr>
                <w:color w:val="000000" w:themeColor="text1"/>
              </w:rPr>
            </w:pPr>
            <w:r>
              <w:t>11-13</w:t>
            </w:r>
            <w:r w:rsidR="00D00443">
              <w:t xml:space="preserve"> T</w:t>
            </w:r>
            <w:r>
              <w:t>U</w:t>
            </w:r>
          </w:p>
        </w:tc>
        <w:tc>
          <w:tcPr>
            <w:tcW w:w="5294" w:type="dxa"/>
          </w:tcPr>
          <w:p w14:paraId="5D205F19" w14:textId="77777777" w:rsidR="00D00443" w:rsidRDefault="00D00443" w:rsidP="009848A5">
            <w:pPr>
              <w:pStyle w:val="NoSpacing"/>
            </w:pPr>
            <w:r w:rsidRPr="00E52DD7">
              <w:t>Social Cognition</w:t>
            </w:r>
            <w:r>
              <w:t xml:space="preserve"> &amp; Morality</w:t>
            </w:r>
          </w:p>
          <w:p w14:paraId="3DED30C0" w14:textId="439D15AD" w:rsidR="00D00443" w:rsidRDefault="009562C9" w:rsidP="009848A5">
            <w:pPr>
              <w:pStyle w:val="NoSpacing"/>
              <w:rPr>
                <w:i/>
                <w:color w:val="FF0000"/>
              </w:rPr>
            </w:pPr>
            <w:r w:rsidRPr="00063D24">
              <w:rPr>
                <w:i/>
                <w:color w:val="FF0000"/>
              </w:rPr>
              <w:t>LearnSmart</w:t>
            </w:r>
            <w:r w:rsidR="00D00443" w:rsidRPr="00063D24">
              <w:rPr>
                <w:i/>
                <w:color w:val="FF0000"/>
              </w:rPr>
              <w:t xml:space="preserve"> Reading Assignment Due:</w:t>
            </w:r>
          </w:p>
          <w:p w14:paraId="5C34BABF" w14:textId="4F741A74" w:rsidR="00D00443" w:rsidRPr="00393A88" w:rsidRDefault="00D00443" w:rsidP="009848A5">
            <w:pPr>
              <w:pStyle w:val="NoSpacing"/>
              <w:rPr>
                <w:b/>
                <w:i/>
                <w:u w:val="single"/>
              </w:rPr>
            </w:pPr>
            <w:r>
              <w:rPr>
                <w:i/>
                <w:color w:val="FF0000"/>
              </w:rPr>
              <w:t xml:space="preserve">     Chapter 13, Moral development</w:t>
            </w:r>
          </w:p>
        </w:tc>
        <w:tc>
          <w:tcPr>
            <w:tcW w:w="1710" w:type="dxa"/>
          </w:tcPr>
          <w:p w14:paraId="6DED2333" w14:textId="72023F93" w:rsidR="00D00443" w:rsidRPr="00AF5A08" w:rsidRDefault="00D00443" w:rsidP="009848A5">
            <w:pPr>
              <w:pStyle w:val="NoSpacing"/>
              <w:rPr>
                <w:color w:val="C0504D" w:themeColor="accent2"/>
              </w:rPr>
            </w:pPr>
            <w:r>
              <w:t>Chapter 13</w:t>
            </w:r>
          </w:p>
        </w:tc>
      </w:tr>
      <w:tr w:rsidR="00D00443" w14:paraId="61A6729D" w14:textId="77777777" w:rsidTr="001A5BD4">
        <w:trPr>
          <w:gridAfter w:val="2"/>
          <w:wAfter w:w="3420" w:type="dxa"/>
        </w:trPr>
        <w:tc>
          <w:tcPr>
            <w:tcW w:w="778" w:type="dxa"/>
          </w:tcPr>
          <w:p w14:paraId="00868C94" w14:textId="57D4C68E" w:rsidR="00D00443" w:rsidRPr="0054033D" w:rsidRDefault="00D00443" w:rsidP="009848A5">
            <w:pPr>
              <w:pStyle w:val="NoSpacing"/>
            </w:pPr>
            <w:r>
              <w:t>21</w:t>
            </w:r>
          </w:p>
        </w:tc>
        <w:tc>
          <w:tcPr>
            <w:tcW w:w="1326" w:type="dxa"/>
            <w:gridSpan w:val="2"/>
          </w:tcPr>
          <w:p w14:paraId="44CBC45C" w14:textId="08B58C52" w:rsidR="00D00443" w:rsidRPr="00FD4B86" w:rsidRDefault="006E7ABE" w:rsidP="009848A5">
            <w:pPr>
              <w:pStyle w:val="NoSpacing"/>
            </w:pPr>
            <w:r>
              <w:t>11-15 TH</w:t>
            </w:r>
          </w:p>
        </w:tc>
        <w:tc>
          <w:tcPr>
            <w:tcW w:w="5294" w:type="dxa"/>
          </w:tcPr>
          <w:p w14:paraId="5AEDFA71" w14:textId="77777777" w:rsidR="00D00443" w:rsidRDefault="00D00443" w:rsidP="009848A5">
            <w:pPr>
              <w:pStyle w:val="NoSpacing"/>
            </w:pPr>
            <w:r w:rsidRPr="0062055C">
              <w:t>Development of Spirituality and Faith</w:t>
            </w:r>
          </w:p>
          <w:p w14:paraId="76ADAD3F" w14:textId="77777777" w:rsidR="00D00443" w:rsidRDefault="00D00443" w:rsidP="009848A5">
            <w:pPr>
              <w:pStyle w:val="NoSpacing"/>
              <w:rPr>
                <w:b/>
                <w:i/>
                <w:u w:val="single"/>
              </w:rPr>
            </w:pPr>
            <w:r w:rsidRPr="005324DB">
              <w:rPr>
                <w:b/>
                <w:i/>
                <w:u w:val="single"/>
              </w:rPr>
              <w:t>Faith and Science Friction</w:t>
            </w:r>
          </w:p>
          <w:p w14:paraId="7FDC2ED0" w14:textId="756EA5F9" w:rsidR="00D00443" w:rsidRDefault="009562C9" w:rsidP="009848A5">
            <w:pPr>
              <w:pStyle w:val="NoSpacing"/>
              <w:rPr>
                <w:i/>
                <w:color w:val="FF0000"/>
              </w:rPr>
            </w:pPr>
            <w:r w:rsidRPr="00063D24">
              <w:rPr>
                <w:i/>
                <w:color w:val="FF0000"/>
              </w:rPr>
              <w:t>LearnSmart</w:t>
            </w:r>
            <w:r w:rsidR="00D00443" w:rsidRPr="00063D24">
              <w:rPr>
                <w:i/>
                <w:color w:val="FF0000"/>
              </w:rPr>
              <w:t xml:space="preserve"> Reading Assignment Due:</w:t>
            </w:r>
          </w:p>
          <w:p w14:paraId="7723ED49" w14:textId="3CFCD52D" w:rsidR="00D00443" w:rsidRPr="00393A88" w:rsidRDefault="00D00443" w:rsidP="009848A5">
            <w:pPr>
              <w:pStyle w:val="NoSpacing"/>
            </w:pPr>
            <w:r>
              <w:rPr>
                <w:i/>
                <w:color w:val="FF0000"/>
              </w:rPr>
              <w:t xml:space="preserve">     Chapter 13, Development of spirituality</w:t>
            </w:r>
          </w:p>
        </w:tc>
        <w:tc>
          <w:tcPr>
            <w:tcW w:w="1710" w:type="dxa"/>
          </w:tcPr>
          <w:p w14:paraId="3852F5A4" w14:textId="5218E601" w:rsidR="00D00443" w:rsidRPr="0054033D" w:rsidRDefault="00D00443" w:rsidP="009848A5">
            <w:pPr>
              <w:pStyle w:val="NoSpacing"/>
            </w:pPr>
            <w:r>
              <w:t>Chapter 13</w:t>
            </w:r>
          </w:p>
        </w:tc>
      </w:tr>
      <w:tr w:rsidR="006E7ABE" w14:paraId="5A1C9BEC" w14:textId="77777777" w:rsidTr="001A5BD4">
        <w:trPr>
          <w:gridAfter w:val="2"/>
          <w:wAfter w:w="3420" w:type="dxa"/>
        </w:trPr>
        <w:tc>
          <w:tcPr>
            <w:tcW w:w="778" w:type="dxa"/>
          </w:tcPr>
          <w:p w14:paraId="507E1FA7" w14:textId="77777777" w:rsidR="006E7ABE" w:rsidRDefault="006E7ABE" w:rsidP="009848A5">
            <w:pPr>
              <w:pStyle w:val="NoSpacing"/>
            </w:pPr>
          </w:p>
        </w:tc>
        <w:tc>
          <w:tcPr>
            <w:tcW w:w="1326" w:type="dxa"/>
            <w:gridSpan w:val="2"/>
          </w:tcPr>
          <w:p w14:paraId="11912310" w14:textId="77777777" w:rsidR="006E7ABE" w:rsidRDefault="006E7ABE" w:rsidP="009848A5">
            <w:pPr>
              <w:pStyle w:val="NoSpacing"/>
            </w:pPr>
          </w:p>
        </w:tc>
        <w:tc>
          <w:tcPr>
            <w:tcW w:w="5294" w:type="dxa"/>
          </w:tcPr>
          <w:p w14:paraId="7E7417E6" w14:textId="77777777" w:rsidR="006E7ABE" w:rsidRDefault="006E7ABE" w:rsidP="009848A5">
            <w:pPr>
              <w:pStyle w:val="NoSpacing"/>
            </w:pPr>
            <w:r>
              <w:t>THANKSGIVING BREAK</w:t>
            </w:r>
          </w:p>
          <w:p w14:paraId="46C5BC5A" w14:textId="77777777" w:rsidR="005C693D" w:rsidRDefault="005C693D" w:rsidP="009848A5">
            <w:pPr>
              <w:pStyle w:val="NoSpacing"/>
            </w:pPr>
          </w:p>
          <w:p w14:paraId="07FAC4AE" w14:textId="28C3BAEB" w:rsidR="005C693D" w:rsidRPr="0062055C" w:rsidRDefault="005C693D" w:rsidP="009848A5">
            <w:pPr>
              <w:pStyle w:val="NoSpacing"/>
            </w:pPr>
          </w:p>
        </w:tc>
        <w:tc>
          <w:tcPr>
            <w:tcW w:w="1710" w:type="dxa"/>
          </w:tcPr>
          <w:p w14:paraId="3A57EC9A" w14:textId="77777777" w:rsidR="006E7ABE" w:rsidRDefault="006E7ABE" w:rsidP="009848A5">
            <w:pPr>
              <w:pStyle w:val="NoSpacing"/>
            </w:pPr>
          </w:p>
        </w:tc>
      </w:tr>
      <w:tr w:rsidR="00D00443" w14:paraId="7165C265" w14:textId="77777777" w:rsidTr="001A5BD4">
        <w:trPr>
          <w:gridAfter w:val="2"/>
          <w:wAfter w:w="3420" w:type="dxa"/>
        </w:trPr>
        <w:tc>
          <w:tcPr>
            <w:tcW w:w="778" w:type="dxa"/>
          </w:tcPr>
          <w:p w14:paraId="4987C94D" w14:textId="4DDD75ED" w:rsidR="00D00443" w:rsidRPr="0054033D" w:rsidRDefault="00D00443" w:rsidP="009848A5">
            <w:pPr>
              <w:pStyle w:val="NoSpacing"/>
            </w:pPr>
            <w:r>
              <w:lastRenderedPageBreak/>
              <w:t>22</w:t>
            </w:r>
          </w:p>
        </w:tc>
        <w:tc>
          <w:tcPr>
            <w:tcW w:w="1326" w:type="dxa"/>
            <w:gridSpan w:val="2"/>
          </w:tcPr>
          <w:p w14:paraId="794267C2" w14:textId="16475264" w:rsidR="00D00443" w:rsidRPr="0054033D" w:rsidRDefault="006E7ABE" w:rsidP="009848A5">
            <w:pPr>
              <w:pStyle w:val="NoSpacing"/>
              <w:rPr>
                <w:b/>
              </w:rPr>
            </w:pPr>
            <w:r>
              <w:t>11-27 TU</w:t>
            </w:r>
          </w:p>
        </w:tc>
        <w:tc>
          <w:tcPr>
            <w:tcW w:w="5294" w:type="dxa"/>
          </w:tcPr>
          <w:p w14:paraId="2ECEFF94" w14:textId="77777777" w:rsidR="00D00443" w:rsidRDefault="00D00443" w:rsidP="009848A5">
            <w:pPr>
              <w:pStyle w:val="NoSpacing"/>
            </w:pPr>
            <w:r>
              <w:t xml:space="preserve">The Family </w:t>
            </w:r>
          </w:p>
          <w:p w14:paraId="562FA74F" w14:textId="77777777" w:rsidR="00D00443" w:rsidRPr="005324DB" w:rsidRDefault="00D00443" w:rsidP="009848A5">
            <w:pPr>
              <w:pStyle w:val="NoSpacing"/>
              <w:rPr>
                <w:b/>
                <w:i/>
                <w:u w:val="single"/>
              </w:rPr>
            </w:pPr>
            <w:r w:rsidRPr="005324DB">
              <w:rPr>
                <w:b/>
                <w:i/>
                <w:u w:val="single"/>
              </w:rPr>
              <w:t>Family Systems Theory</w:t>
            </w:r>
          </w:p>
          <w:p w14:paraId="7D3253AB" w14:textId="77777777" w:rsidR="00D00443" w:rsidRDefault="00D00443" w:rsidP="009848A5">
            <w:pPr>
              <w:pStyle w:val="NoSpacing"/>
              <w:rPr>
                <w:b/>
                <w:i/>
                <w:u w:val="single"/>
              </w:rPr>
            </w:pPr>
            <w:r w:rsidRPr="00F47392">
              <w:rPr>
                <w:b/>
                <w:i/>
                <w:u w:val="single"/>
              </w:rPr>
              <w:t>Fathering for Life</w:t>
            </w:r>
          </w:p>
          <w:p w14:paraId="0EC0BC63" w14:textId="74177577" w:rsidR="00D00443" w:rsidRDefault="009562C9" w:rsidP="009848A5">
            <w:pPr>
              <w:pStyle w:val="NoSpacing"/>
              <w:rPr>
                <w:i/>
                <w:color w:val="FF0000"/>
              </w:rPr>
            </w:pPr>
            <w:r w:rsidRPr="00063D24">
              <w:rPr>
                <w:i/>
                <w:color w:val="FF0000"/>
              </w:rPr>
              <w:t>LearnSmart</w:t>
            </w:r>
            <w:r w:rsidR="00D00443" w:rsidRPr="00063D24">
              <w:rPr>
                <w:i/>
                <w:color w:val="FF0000"/>
              </w:rPr>
              <w:t xml:space="preserve"> Reading Assignment Due:</w:t>
            </w:r>
          </w:p>
          <w:p w14:paraId="1307DFC9" w14:textId="77777777" w:rsidR="00D00443" w:rsidRDefault="00D00443" w:rsidP="009848A5">
            <w:pPr>
              <w:pStyle w:val="NoSpacing"/>
              <w:rPr>
                <w:i/>
                <w:color w:val="FF0000"/>
              </w:rPr>
            </w:pPr>
            <w:r>
              <w:rPr>
                <w:i/>
                <w:color w:val="FF0000"/>
              </w:rPr>
              <w:t xml:space="preserve">     Chapter 14, Families, lifestyles and parenting</w:t>
            </w:r>
          </w:p>
          <w:p w14:paraId="3020CFE0" w14:textId="77777777" w:rsidR="00D00443" w:rsidRDefault="00D00443" w:rsidP="009848A5">
            <w:pPr>
              <w:pStyle w:val="NoSpacing"/>
              <w:rPr>
                <w:i/>
                <w:color w:val="FF0000"/>
              </w:rPr>
            </w:pPr>
          </w:p>
          <w:p w14:paraId="75D3A481" w14:textId="77777777" w:rsidR="00D00443" w:rsidRDefault="00D00443" w:rsidP="009848A5">
            <w:pPr>
              <w:pStyle w:val="NoSpacing"/>
              <w:rPr>
                <w:i/>
                <w:color w:val="FF0000"/>
              </w:rPr>
            </w:pPr>
          </w:p>
          <w:p w14:paraId="7CEBC957" w14:textId="6325738E" w:rsidR="00D00443" w:rsidRPr="00393A88" w:rsidRDefault="00D00443" w:rsidP="009848A5">
            <w:pPr>
              <w:pStyle w:val="NoSpacing"/>
              <w:rPr>
                <w:b/>
                <w:i/>
                <w:u w:val="single"/>
              </w:rPr>
            </w:pPr>
          </w:p>
        </w:tc>
        <w:tc>
          <w:tcPr>
            <w:tcW w:w="1710" w:type="dxa"/>
          </w:tcPr>
          <w:p w14:paraId="7C9814E0" w14:textId="61EE2005" w:rsidR="00D00443" w:rsidRPr="002B3086" w:rsidRDefault="00D00443" w:rsidP="009848A5">
            <w:pPr>
              <w:pStyle w:val="NoSpacing"/>
              <w:rPr>
                <w:b/>
              </w:rPr>
            </w:pPr>
            <w:r>
              <w:t>Chapter 14</w:t>
            </w:r>
          </w:p>
        </w:tc>
      </w:tr>
      <w:tr w:rsidR="00D00443" w14:paraId="5BA396F5" w14:textId="77777777" w:rsidTr="001A5BD4">
        <w:trPr>
          <w:gridAfter w:val="2"/>
          <w:wAfter w:w="3420" w:type="dxa"/>
        </w:trPr>
        <w:tc>
          <w:tcPr>
            <w:tcW w:w="778" w:type="dxa"/>
          </w:tcPr>
          <w:p w14:paraId="67DF819E" w14:textId="0A741961" w:rsidR="00D00443" w:rsidRPr="0054033D" w:rsidRDefault="00D00443" w:rsidP="009848A5">
            <w:pPr>
              <w:pStyle w:val="NoSpacing"/>
            </w:pPr>
            <w:r w:rsidRPr="00B45334">
              <w:t>2</w:t>
            </w:r>
            <w:r>
              <w:t>3</w:t>
            </w:r>
          </w:p>
        </w:tc>
        <w:tc>
          <w:tcPr>
            <w:tcW w:w="1326" w:type="dxa"/>
            <w:gridSpan w:val="2"/>
          </w:tcPr>
          <w:p w14:paraId="047C7E04" w14:textId="0EFA9F92" w:rsidR="00D00443" w:rsidRPr="002B3086" w:rsidRDefault="006E7ABE" w:rsidP="009848A5">
            <w:pPr>
              <w:pStyle w:val="NoSpacing"/>
            </w:pPr>
            <w:r>
              <w:t>11-29 TH</w:t>
            </w:r>
          </w:p>
        </w:tc>
        <w:tc>
          <w:tcPr>
            <w:tcW w:w="5294" w:type="dxa"/>
          </w:tcPr>
          <w:p w14:paraId="6E906445" w14:textId="235399D7" w:rsidR="00D00443" w:rsidRPr="00E3331A" w:rsidRDefault="007062C0" w:rsidP="009848A5">
            <w:pPr>
              <w:pStyle w:val="NoSpacing"/>
              <w:rPr>
                <w:b/>
                <w:i/>
                <w:color w:val="FF0000"/>
                <w:u w:val="single"/>
              </w:rPr>
            </w:pPr>
            <w:r>
              <w:rPr>
                <w:b/>
                <w:i/>
                <w:color w:val="FF0000"/>
                <w:highlight w:val="cyan"/>
                <w:u w:val="single"/>
              </w:rPr>
              <w:t>Written Assignment D</w:t>
            </w:r>
            <w:r w:rsidRPr="007062C0">
              <w:rPr>
                <w:b/>
                <w:i/>
                <w:color w:val="FF0000"/>
                <w:highlight w:val="cyan"/>
                <w:u w:val="single"/>
              </w:rPr>
              <w:t>ue via CANVAS</w:t>
            </w:r>
          </w:p>
          <w:p w14:paraId="34639457" w14:textId="77777777" w:rsidR="00D00443" w:rsidRPr="00B977A2" w:rsidRDefault="00D00443" w:rsidP="009848A5">
            <w:pPr>
              <w:pStyle w:val="NoSpacing"/>
            </w:pPr>
            <w:r w:rsidRPr="00B977A2">
              <w:t>Social Relations Across Life</w:t>
            </w:r>
          </w:p>
          <w:p w14:paraId="6B3EAF62" w14:textId="77777777" w:rsidR="00D00443" w:rsidRDefault="00D00443" w:rsidP="009848A5">
            <w:pPr>
              <w:pStyle w:val="NoSpacing"/>
              <w:rPr>
                <w:b/>
                <w:i/>
                <w:u w:val="single"/>
              </w:rPr>
            </w:pPr>
            <w:r w:rsidRPr="00B977A2">
              <w:rPr>
                <w:b/>
                <w:i/>
                <w:u w:val="single"/>
              </w:rPr>
              <w:t>Intergenerational Relationships and Development</w:t>
            </w:r>
          </w:p>
          <w:p w14:paraId="5EDB4460" w14:textId="49ACA9AA" w:rsidR="00D00443" w:rsidRDefault="009562C9" w:rsidP="009848A5">
            <w:pPr>
              <w:pStyle w:val="NoSpacing"/>
              <w:rPr>
                <w:i/>
                <w:color w:val="FF0000"/>
              </w:rPr>
            </w:pPr>
            <w:r w:rsidRPr="00063D24">
              <w:rPr>
                <w:i/>
                <w:color w:val="FF0000"/>
              </w:rPr>
              <w:t>LearnSmart</w:t>
            </w:r>
            <w:r w:rsidR="00D00443" w:rsidRPr="00063D24">
              <w:rPr>
                <w:i/>
                <w:color w:val="FF0000"/>
              </w:rPr>
              <w:t xml:space="preserve"> Reading Assignment Due:</w:t>
            </w:r>
          </w:p>
          <w:p w14:paraId="4601754B" w14:textId="1CDB07CB" w:rsidR="00D00443" w:rsidRPr="0019031F" w:rsidRDefault="00D00443" w:rsidP="009848A5">
            <w:pPr>
              <w:pStyle w:val="NoSpacing"/>
              <w:rPr>
                <w:b/>
                <w:i/>
                <w:u w:val="single"/>
              </w:rPr>
            </w:pPr>
            <w:r>
              <w:rPr>
                <w:i/>
                <w:color w:val="FF0000"/>
              </w:rPr>
              <w:t xml:space="preserve">     Chapter 15: Social relations</w:t>
            </w:r>
          </w:p>
        </w:tc>
        <w:tc>
          <w:tcPr>
            <w:tcW w:w="1710" w:type="dxa"/>
          </w:tcPr>
          <w:p w14:paraId="40FD9756" w14:textId="79B30DE1" w:rsidR="00D00443" w:rsidRPr="0054033D" w:rsidRDefault="00D00443" w:rsidP="009848A5">
            <w:pPr>
              <w:pStyle w:val="NoSpacing"/>
            </w:pPr>
            <w:r>
              <w:t>Chapter 15</w:t>
            </w:r>
          </w:p>
        </w:tc>
      </w:tr>
      <w:tr w:rsidR="00D00443" w14:paraId="0378622C" w14:textId="77777777" w:rsidTr="001A5BD4">
        <w:trPr>
          <w:gridAfter w:val="2"/>
          <w:wAfter w:w="3420" w:type="dxa"/>
        </w:trPr>
        <w:tc>
          <w:tcPr>
            <w:tcW w:w="778" w:type="dxa"/>
          </w:tcPr>
          <w:p w14:paraId="2DE3113E" w14:textId="59CF92C0" w:rsidR="00D00443" w:rsidRDefault="00D00443" w:rsidP="009848A5">
            <w:pPr>
              <w:pStyle w:val="NoSpacing"/>
            </w:pPr>
            <w:r>
              <w:t>24</w:t>
            </w:r>
          </w:p>
        </w:tc>
        <w:tc>
          <w:tcPr>
            <w:tcW w:w="1326" w:type="dxa"/>
            <w:gridSpan w:val="2"/>
          </w:tcPr>
          <w:p w14:paraId="7B194200" w14:textId="6509D76F" w:rsidR="00D00443" w:rsidRPr="00393A88" w:rsidRDefault="00DF71AC" w:rsidP="009848A5">
            <w:pPr>
              <w:pStyle w:val="NoSpacing"/>
            </w:pPr>
            <w:r>
              <w:t>12-4 TU</w:t>
            </w:r>
          </w:p>
        </w:tc>
        <w:tc>
          <w:tcPr>
            <w:tcW w:w="5294" w:type="dxa"/>
          </w:tcPr>
          <w:p w14:paraId="773A093E" w14:textId="77777777" w:rsidR="00D00443" w:rsidRDefault="00D00443" w:rsidP="009848A5">
            <w:pPr>
              <w:pStyle w:val="NoSpacing"/>
            </w:pPr>
            <w:r>
              <w:t>Developmental Psychopathology, Risk &amp; Resilience</w:t>
            </w:r>
          </w:p>
          <w:p w14:paraId="08818876" w14:textId="77777777" w:rsidR="00D00443" w:rsidRDefault="00D00443" w:rsidP="009848A5">
            <w:pPr>
              <w:pStyle w:val="NoSpacing"/>
              <w:rPr>
                <w:b/>
                <w:u w:val="single"/>
              </w:rPr>
            </w:pPr>
            <w:r w:rsidRPr="00F47392">
              <w:rPr>
                <w:b/>
                <w:i/>
                <w:u w:val="single"/>
              </w:rPr>
              <w:t>Criteria for Wellbeing</w:t>
            </w:r>
            <w:r>
              <w:rPr>
                <w:b/>
                <w:i/>
                <w:u w:val="single"/>
              </w:rPr>
              <w:t>- Who Decides??</w:t>
            </w:r>
            <w:r w:rsidRPr="00C660D3">
              <w:rPr>
                <w:b/>
                <w:u w:val="single"/>
              </w:rPr>
              <w:t>?</w:t>
            </w:r>
          </w:p>
          <w:p w14:paraId="6C5CD0EF" w14:textId="0EAF4EAA" w:rsidR="00D00443" w:rsidRDefault="009562C9" w:rsidP="009848A5">
            <w:pPr>
              <w:pStyle w:val="NoSpacing"/>
              <w:rPr>
                <w:i/>
                <w:color w:val="FF0000"/>
              </w:rPr>
            </w:pPr>
            <w:r w:rsidRPr="00063D24">
              <w:rPr>
                <w:i/>
                <w:color w:val="FF0000"/>
              </w:rPr>
              <w:t>LearnSmart</w:t>
            </w:r>
            <w:r w:rsidR="00D00443" w:rsidRPr="00063D24">
              <w:rPr>
                <w:i/>
                <w:color w:val="FF0000"/>
              </w:rPr>
              <w:t xml:space="preserve"> Reading Assignment Due:</w:t>
            </w:r>
          </w:p>
          <w:p w14:paraId="5F2B507C" w14:textId="3FC85843" w:rsidR="00D00443" w:rsidRPr="00393A88" w:rsidRDefault="00D00443" w:rsidP="009848A5">
            <w:pPr>
              <w:pStyle w:val="NoSpacing"/>
              <w:rPr>
                <w:b/>
                <w:i/>
                <w:u w:val="single"/>
              </w:rPr>
            </w:pPr>
            <w:r>
              <w:rPr>
                <w:i/>
                <w:color w:val="FF0000"/>
              </w:rPr>
              <w:t xml:space="preserve">     Chapter 16, Schools, achievement &amp; work</w:t>
            </w:r>
          </w:p>
        </w:tc>
        <w:tc>
          <w:tcPr>
            <w:tcW w:w="1710" w:type="dxa"/>
          </w:tcPr>
          <w:p w14:paraId="1BBB8209" w14:textId="7ADB40E7" w:rsidR="00D00443" w:rsidRDefault="00D00443" w:rsidP="009848A5">
            <w:pPr>
              <w:pStyle w:val="NoSpacing"/>
            </w:pPr>
            <w:r w:rsidRPr="0054033D">
              <w:t>Chapter 1</w:t>
            </w:r>
            <w:r>
              <w:t>6</w:t>
            </w:r>
          </w:p>
        </w:tc>
      </w:tr>
      <w:tr w:rsidR="00D00443" w14:paraId="269AD46C" w14:textId="77777777" w:rsidTr="001A5BD4">
        <w:trPr>
          <w:gridAfter w:val="2"/>
          <w:wAfter w:w="3420" w:type="dxa"/>
        </w:trPr>
        <w:tc>
          <w:tcPr>
            <w:tcW w:w="778" w:type="dxa"/>
          </w:tcPr>
          <w:p w14:paraId="3C5AEFBA" w14:textId="1D6B88B9" w:rsidR="00D00443" w:rsidRPr="00B45334" w:rsidRDefault="00D00443" w:rsidP="009848A5">
            <w:pPr>
              <w:pStyle w:val="NoSpacing"/>
            </w:pPr>
            <w:r>
              <w:t>25</w:t>
            </w:r>
          </w:p>
        </w:tc>
        <w:tc>
          <w:tcPr>
            <w:tcW w:w="1326" w:type="dxa"/>
            <w:gridSpan w:val="2"/>
          </w:tcPr>
          <w:p w14:paraId="07AB7FD3" w14:textId="059BF7E4" w:rsidR="00D00443" w:rsidRPr="00AF5A08" w:rsidRDefault="00DF71AC" w:rsidP="009848A5">
            <w:pPr>
              <w:pStyle w:val="NoSpacing"/>
              <w:rPr>
                <w:b/>
                <w:color w:val="C0504D" w:themeColor="accent2"/>
              </w:rPr>
            </w:pPr>
            <w:r>
              <w:t>12-6 TH</w:t>
            </w:r>
          </w:p>
        </w:tc>
        <w:tc>
          <w:tcPr>
            <w:tcW w:w="5294" w:type="dxa"/>
          </w:tcPr>
          <w:p w14:paraId="2BA7DCD9" w14:textId="77777777" w:rsidR="00D00443" w:rsidRDefault="00D00443" w:rsidP="009848A5">
            <w:pPr>
              <w:pStyle w:val="NoSpacing"/>
            </w:pPr>
            <w:r>
              <w:t>Death, Dying, Grieving &amp; Development</w:t>
            </w:r>
          </w:p>
          <w:p w14:paraId="61D037B6" w14:textId="77777777" w:rsidR="00D00443" w:rsidRPr="00AF5A08" w:rsidRDefault="00D00443" w:rsidP="009848A5">
            <w:pPr>
              <w:pStyle w:val="NoSpacing"/>
              <w:rPr>
                <w:b/>
                <w:i/>
                <w:u w:val="single"/>
              </w:rPr>
            </w:pPr>
            <w:r w:rsidRPr="00AF5A08">
              <w:rPr>
                <w:b/>
                <w:i/>
                <w:u w:val="single"/>
              </w:rPr>
              <w:t>Facilitating development across the lifespan:</w:t>
            </w:r>
          </w:p>
          <w:p w14:paraId="0BF63AE1" w14:textId="77777777" w:rsidR="00D00443" w:rsidRDefault="00D00443" w:rsidP="009848A5">
            <w:pPr>
              <w:pStyle w:val="NoSpacing"/>
            </w:pPr>
            <w:r>
              <w:t>Integration across the course, application and review</w:t>
            </w:r>
          </w:p>
          <w:p w14:paraId="003D8396" w14:textId="4B5A89C2" w:rsidR="00D00443" w:rsidRDefault="009562C9" w:rsidP="009848A5">
            <w:pPr>
              <w:pStyle w:val="NoSpacing"/>
              <w:rPr>
                <w:i/>
                <w:color w:val="FF0000"/>
              </w:rPr>
            </w:pPr>
            <w:r w:rsidRPr="00063D24">
              <w:rPr>
                <w:i/>
                <w:color w:val="FF0000"/>
              </w:rPr>
              <w:t>LearnSmart</w:t>
            </w:r>
            <w:r w:rsidR="00D00443" w:rsidRPr="00063D24">
              <w:rPr>
                <w:i/>
                <w:color w:val="FF0000"/>
              </w:rPr>
              <w:t xml:space="preserve"> Reading Assignment Due:</w:t>
            </w:r>
          </w:p>
          <w:p w14:paraId="28F2D96E" w14:textId="52EDCDA9" w:rsidR="00D00443" w:rsidRPr="00393A88" w:rsidRDefault="00D00443" w:rsidP="009848A5">
            <w:pPr>
              <w:pStyle w:val="NoSpacing"/>
              <w:rPr>
                <w:b/>
                <w:u w:val="single"/>
              </w:rPr>
            </w:pPr>
            <w:r>
              <w:rPr>
                <w:i/>
                <w:color w:val="FF0000"/>
              </w:rPr>
              <w:t xml:space="preserve">     Chapter 17, Death, dying &amp; grieving</w:t>
            </w:r>
          </w:p>
        </w:tc>
        <w:tc>
          <w:tcPr>
            <w:tcW w:w="1710" w:type="dxa"/>
          </w:tcPr>
          <w:p w14:paraId="078C2602" w14:textId="41DF554C" w:rsidR="00D00443" w:rsidRPr="0054033D" w:rsidRDefault="00D00443" w:rsidP="009848A5">
            <w:pPr>
              <w:pStyle w:val="NoSpacing"/>
            </w:pPr>
            <w:r>
              <w:t>Chapter 17</w:t>
            </w:r>
          </w:p>
        </w:tc>
      </w:tr>
      <w:tr w:rsidR="00D00443" w14:paraId="36E4DE44" w14:textId="77777777" w:rsidTr="001A5BD4">
        <w:trPr>
          <w:gridAfter w:val="2"/>
          <w:wAfter w:w="3420" w:type="dxa"/>
        </w:trPr>
        <w:tc>
          <w:tcPr>
            <w:tcW w:w="778" w:type="dxa"/>
          </w:tcPr>
          <w:p w14:paraId="1CD407D5" w14:textId="2FD81323" w:rsidR="00D00443" w:rsidRDefault="00D00443" w:rsidP="009848A5">
            <w:pPr>
              <w:pStyle w:val="NoSpacing"/>
            </w:pPr>
          </w:p>
        </w:tc>
        <w:tc>
          <w:tcPr>
            <w:tcW w:w="1326" w:type="dxa"/>
            <w:gridSpan w:val="2"/>
          </w:tcPr>
          <w:p w14:paraId="0D3D2CA1" w14:textId="6043E6AD" w:rsidR="00D00443" w:rsidRPr="002B3086" w:rsidRDefault="00D00443" w:rsidP="009848A5">
            <w:pPr>
              <w:pStyle w:val="NoSpacing"/>
            </w:pPr>
            <w:r w:rsidRPr="00ED04D8">
              <w:rPr>
                <w:b/>
                <w:color w:val="FF0000"/>
                <w:highlight w:val="cyan"/>
              </w:rPr>
              <w:t>Finals week</w:t>
            </w:r>
          </w:p>
        </w:tc>
        <w:tc>
          <w:tcPr>
            <w:tcW w:w="5294" w:type="dxa"/>
          </w:tcPr>
          <w:p w14:paraId="0B0666DF" w14:textId="77777777" w:rsidR="00D00443" w:rsidRPr="00ED04D8" w:rsidRDefault="00D00443" w:rsidP="009848A5">
            <w:pPr>
              <w:pStyle w:val="NoSpacing"/>
              <w:rPr>
                <w:b/>
                <w:color w:val="FF0000"/>
                <w:highlight w:val="cyan"/>
              </w:rPr>
            </w:pPr>
            <w:r w:rsidRPr="00ED04D8">
              <w:rPr>
                <w:b/>
                <w:color w:val="FF0000"/>
                <w:highlight w:val="cyan"/>
              </w:rPr>
              <w:t xml:space="preserve">Exam 3 </w:t>
            </w:r>
          </w:p>
          <w:p w14:paraId="6AE70811" w14:textId="27F55D3B" w:rsidR="00D00443" w:rsidRPr="00E3331A" w:rsidRDefault="00D00443" w:rsidP="009848A5">
            <w:pPr>
              <w:pStyle w:val="NoSpacing"/>
            </w:pPr>
          </w:p>
        </w:tc>
        <w:tc>
          <w:tcPr>
            <w:tcW w:w="1710" w:type="dxa"/>
          </w:tcPr>
          <w:p w14:paraId="3C2D74C1" w14:textId="4D2D1A27" w:rsidR="00D00443" w:rsidRPr="0054033D" w:rsidRDefault="00D00443" w:rsidP="009848A5">
            <w:pPr>
              <w:pStyle w:val="NoSpacing"/>
            </w:pPr>
            <w:r w:rsidRPr="00ED04D8">
              <w:rPr>
                <w:b/>
                <w:color w:val="FF0000"/>
                <w:highlight w:val="cyan"/>
              </w:rPr>
              <w:t>Chapters 12-17 and cumulative section</w:t>
            </w:r>
          </w:p>
        </w:tc>
      </w:tr>
      <w:tr w:rsidR="00D00443" w14:paraId="0163147C" w14:textId="77777777" w:rsidTr="001A5BD4">
        <w:trPr>
          <w:gridAfter w:val="2"/>
          <w:wAfter w:w="3420" w:type="dxa"/>
        </w:trPr>
        <w:tc>
          <w:tcPr>
            <w:tcW w:w="778" w:type="dxa"/>
          </w:tcPr>
          <w:p w14:paraId="052F9B7E" w14:textId="77777777" w:rsidR="00D00443" w:rsidRDefault="00D00443" w:rsidP="009848A5">
            <w:pPr>
              <w:pStyle w:val="NoSpacing"/>
            </w:pPr>
          </w:p>
        </w:tc>
        <w:tc>
          <w:tcPr>
            <w:tcW w:w="1326" w:type="dxa"/>
            <w:gridSpan w:val="2"/>
          </w:tcPr>
          <w:p w14:paraId="0E6CDA83" w14:textId="51F25634" w:rsidR="00D00443" w:rsidRPr="00ED04D8" w:rsidRDefault="00D00443" w:rsidP="009848A5">
            <w:pPr>
              <w:pStyle w:val="NoSpacing"/>
              <w:rPr>
                <w:color w:val="FF0000"/>
                <w:highlight w:val="cyan"/>
              </w:rPr>
            </w:pPr>
          </w:p>
        </w:tc>
        <w:tc>
          <w:tcPr>
            <w:tcW w:w="5294" w:type="dxa"/>
          </w:tcPr>
          <w:p w14:paraId="19D53D57" w14:textId="77777777" w:rsidR="00D00443" w:rsidRPr="00ED04D8" w:rsidRDefault="00D00443" w:rsidP="009848A5">
            <w:pPr>
              <w:pStyle w:val="NoSpacing"/>
              <w:rPr>
                <w:i/>
                <w:color w:val="FF0000"/>
                <w:highlight w:val="cyan"/>
              </w:rPr>
            </w:pPr>
          </w:p>
        </w:tc>
        <w:tc>
          <w:tcPr>
            <w:tcW w:w="1710" w:type="dxa"/>
          </w:tcPr>
          <w:p w14:paraId="249EF67E" w14:textId="0169C68A" w:rsidR="00D00443" w:rsidRPr="00ED04D8" w:rsidRDefault="00D00443" w:rsidP="009848A5">
            <w:pPr>
              <w:pStyle w:val="NoSpacing"/>
              <w:rPr>
                <w:color w:val="FF0000"/>
                <w:highlight w:val="cyan"/>
              </w:rPr>
            </w:pPr>
          </w:p>
        </w:tc>
      </w:tr>
    </w:tbl>
    <w:p w14:paraId="51158691" w14:textId="77777777" w:rsidR="004B3BE3" w:rsidRDefault="004B3BE3" w:rsidP="004B3BE3"/>
    <w:p w14:paraId="41D83CA2" w14:textId="77777777" w:rsidR="004B3BE3" w:rsidRDefault="004B3BE3" w:rsidP="004B3BE3">
      <w:pPr>
        <w:widowControl w:val="0"/>
        <w:autoSpaceDE w:val="0"/>
        <w:autoSpaceDN w:val="0"/>
        <w:adjustRightInd w:val="0"/>
        <w:rPr>
          <w:rFonts w:ascii="Trebuchet MS" w:hAnsi="Trebuchet MS" w:cs="Trebuchet MS"/>
          <w:bCs/>
          <w:sz w:val="26"/>
          <w:szCs w:val="26"/>
        </w:rPr>
      </w:pPr>
    </w:p>
    <w:p w14:paraId="1F9AF948" w14:textId="77777777" w:rsidR="004B3BE3" w:rsidRDefault="004B3BE3" w:rsidP="004B3BE3"/>
    <w:p w14:paraId="6BECA88C" w14:textId="77777777" w:rsidR="00E277AE" w:rsidRDefault="00E277AE" w:rsidP="003D161E">
      <w:pPr>
        <w:widowControl w:val="0"/>
        <w:autoSpaceDE w:val="0"/>
        <w:autoSpaceDN w:val="0"/>
        <w:adjustRightInd w:val="0"/>
        <w:rPr>
          <w:rFonts w:ascii="Trebuchet MS" w:hAnsi="Trebuchet MS" w:cs="Trebuchet MS"/>
          <w:bCs/>
          <w:sz w:val="26"/>
          <w:szCs w:val="26"/>
        </w:rPr>
      </w:pPr>
    </w:p>
    <w:p w14:paraId="1A736D2B" w14:textId="77777777" w:rsidR="00320793" w:rsidRDefault="00320793" w:rsidP="003D161E">
      <w:pPr>
        <w:widowControl w:val="0"/>
        <w:autoSpaceDE w:val="0"/>
        <w:autoSpaceDN w:val="0"/>
        <w:adjustRightInd w:val="0"/>
        <w:rPr>
          <w:rFonts w:ascii="Trebuchet MS" w:hAnsi="Trebuchet MS" w:cs="Trebuchet MS"/>
          <w:bCs/>
          <w:sz w:val="26"/>
          <w:szCs w:val="26"/>
        </w:rPr>
      </w:pPr>
    </w:p>
    <w:p w14:paraId="592FBF25" w14:textId="77777777" w:rsidR="00320793" w:rsidRDefault="00320793" w:rsidP="003D161E">
      <w:pPr>
        <w:widowControl w:val="0"/>
        <w:autoSpaceDE w:val="0"/>
        <w:autoSpaceDN w:val="0"/>
        <w:adjustRightInd w:val="0"/>
        <w:rPr>
          <w:rFonts w:ascii="Trebuchet MS" w:hAnsi="Trebuchet MS" w:cs="Trebuchet MS"/>
          <w:bCs/>
          <w:sz w:val="26"/>
          <w:szCs w:val="26"/>
        </w:rPr>
      </w:pPr>
    </w:p>
    <w:p w14:paraId="17C4D4F2" w14:textId="77777777" w:rsidR="00320793" w:rsidRDefault="00320793" w:rsidP="003D161E">
      <w:pPr>
        <w:widowControl w:val="0"/>
        <w:autoSpaceDE w:val="0"/>
        <w:autoSpaceDN w:val="0"/>
        <w:adjustRightInd w:val="0"/>
        <w:rPr>
          <w:rFonts w:ascii="Trebuchet MS" w:hAnsi="Trebuchet MS" w:cs="Trebuchet MS"/>
          <w:bCs/>
          <w:sz w:val="26"/>
          <w:szCs w:val="26"/>
        </w:rPr>
      </w:pPr>
    </w:p>
    <w:p w14:paraId="752A0DF8" w14:textId="77777777" w:rsidR="00320793" w:rsidRDefault="00320793" w:rsidP="003D161E">
      <w:pPr>
        <w:widowControl w:val="0"/>
        <w:autoSpaceDE w:val="0"/>
        <w:autoSpaceDN w:val="0"/>
        <w:adjustRightInd w:val="0"/>
        <w:rPr>
          <w:rFonts w:ascii="Trebuchet MS" w:hAnsi="Trebuchet MS" w:cs="Trebuchet MS"/>
          <w:bCs/>
          <w:sz w:val="26"/>
          <w:szCs w:val="26"/>
        </w:rPr>
      </w:pPr>
    </w:p>
    <w:p w14:paraId="6966DCED" w14:textId="77777777" w:rsidR="00320793" w:rsidRDefault="00320793" w:rsidP="003D161E">
      <w:pPr>
        <w:widowControl w:val="0"/>
        <w:autoSpaceDE w:val="0"/>
        <w:autoSpaceDN w:val="0"/>
        <w:adjustRightInd w:val="0"/>
        <w:rPr>
          <w:rFonts w:ascii="Trebuchet MS" w:hAnsi="Trebuchet MS" w:cs="Trebuchet MS"/>
          <w:bCs/>
          <w:sz w:val="26"/>
          <w:szCs w:val="26"/>
        </w:rPr>
      </w:pPr>
    </w:p>
    <w:p w14:paraId="2A36576D" w14:textId="77777777" w:rsidR="00320793" w:rsidRDefault="00320793" w:rsidP="003D161E">
      <w:pPr>
        <w:widowControl w:val="0"/>
        <w:autoSpaceDE w:val="0"/>
        <w:autoSpaceDN w:val="0"/>
        <w:adjustRightInd w:val="0"/>
        <w:rPr>
          <w:rFonts w:ascii="Trebuchet MS" w:hAnsi="Trebuchet MS" w:cs="Trebuchet MS"/>
          <w:bCs/>
          <w:sz w:val="26"/>
          <w:szCs w:val="26"/>
        </w:rPr>
      </w:pPr>
    </w:p>
    <w:p w14:paraId="01C4B696" w14:textId="77777777" w:rsidR="00320793" w:rsidRDefault="00320793" w:rsidP="003D161E">
      <w:pPr>
        <w:widowControl w:val="0"/>
        <w:autoSpaceDE w:val="0"/>
        <w:autoSpaceDN w:val="0"/>
        <w:adjustRightInd w:val="0"/>
        <w:rPr>
          <w:rFonts w:ascii="Trebuchet MS" w:hAnsi="Trebuchet MS" w:cs="Trebuchet MS"/>
          <w:bCs/>
          <w:sz w:val="26"/>
          <w:szCs w:val="26"/>
        </w:rPr>
      </w:pPr>
    </w:p>
    <w:p w14:paraId="729D3EA1" w14:textId="77777777" w:rsidR="00320793" w:rsidRDefault="00320793" w:rsidP="003D161E">
      <w:pPr>
        <w:widowControl w:val="0"/>
        <w:autoSpaceDE w:val="0"/>
        <w:autoSpaceDN w:val="0"/>
        <w:adjustRightInd w:val="0"/>
        <w:rPr>
          <w:rFonts w:ascii="Trebuchet MS" w:hAnsi="Trebuchet MS" w:cs="Trebuchet MS"/>
          <w:bCs/>
          <w:sz w:val="26"/>
          <w:szCs w:val="26"/>
        </w:rPr>
      </w:pPr>
    </w:p>
    <w:p w14:paraId="157891CA" w14:textId="77777777" w:rsidR="00320793" w:rsidRDefault="00320793" w:rsidP="003D161E">
      <w:pPr>
        <w:widowControl w:val="0"/>
        <w:autoSpaceDE w:val="0"/>
        <w:autoSpaceDN w:val="0"/>
        <w:adjustRightInd w:val="0"/>
        <w:rPr>
          <w:rFonts w:ascii="Trebuchet MS" w:hAnsi="Trebuchet MS" w:cs="Trebuchet MS"/>
          <w:bCs/>
          <w:sz w:val="26"/>
          <w:szCs w:val="26"/>
        </w:rPr>
      </w:pPr>
    </w:p>
    <w:p w14:paraId="4D7DC122" w14:textId="77777777" w:rsidR="00320793" w:rsidRDefault="00320793" w:rsidP="003D161E">
      <w:pPr>
        <w:widowControl w:val="0"/>
        <w:autoSpaceDE w:val="0"/>
        <w:autoSpaceDN w:val="0"/>
        <w:adjustRightInd w:val="0"/>
        <w:rPr>
          <w:rFonts w:ascii="Trebuchet MS" w:hAnsi="Trebuchet MS" w:cs="Trebuchet MS"/>
          <w:bCs/>
          <w:sz w:val="26"/>
          <w:szCs w:val="26"/>
        </w:rPr>
      </w:pPr>
    </w:p>
    <w:p w14:paraId="6C670B84" w14:textId="77777777" w:rsidR="00320793" w:rsidRDefault="00320793" w:rsidP="003D161E">
      <w:pPr>
        <w:widowControl w:val="0"/>
        <w:autoSpaceDE w:val="0"/>
        <w:autoSpaceDN w:val="0"/>
        <w:adjustRightInd w:val="0"/>
        <w:rPr>
          <w:rFonts w:ascii="Trebuchet MS" w:hAnsi="Trebuchet MS" w:cs="Trebuchet MS"/>
          <w:bCs/>
          <w:sz w:val="26"/>
          <w:szCs w:val="26"/>
        </w:rPr>
      </w:pPr>
    </w:p>
    <w:p w14:paraId="4831C2CF" w14:textId="77777777" w:rsidR="00320793" w:rsidRDefault="00320793" w:rsidP="003D161E">
      <w:pPr>
        <w:widowControl w:val="0"/>
        <w:autoSpaceDE w:val="0"/>
        <w:autoSpaceDN w:val="0"/>
        <w:adjustRightInd w:val="0"/>
        <w:rPr>
          <w:rFonts w:ascii="Trebuchet MS" w:hAnsi="Trebuchet MS" w:cs="Trebuchet MS"/>
          <w:bCs/>
          <w:sz w:val="26"/>
          <w:szCs w:val="26"/>
        </w:rPr>
      </w:pPr>
    </w:p>
    <w:p w14:paraId="380B62C8" w14:textId="77777777" w:rsidR="00320793" w:rsidRDefault="00320793" w:rsidP="003D161E">
      <w:pPr>
        <w:widowControl w:val="0"/>
        <w:autoSpaceDE w:val="0"/>
        <w:autoSpaceDN w:val="0"/>
        <w:adjustRightInd w:val="0"/>
        <w:rPr>
          <w:rFonts w:ascii="Trebuchet MS" w:hAnsi="Trebuchet MS" w:cs="Trebuchet MS"/>
          <w:bCs/>
          <w:sz w:val="26"/>
          <w:szCs w:val="26"/>
        </w:rPr>
      </w:pPr>
    </w:p>
    <w:p w14:paraId="27D9557E" w14:textId="77777777" w:rsidR="00320793" w:rsidRDefault="00320793" w:rsidP="003D161E">
      <w:pPr>
        <w:widowControl w:val="0"/>
        <w:autoSpaceDE w:val="0"/>
        <w:autoSpaceDN w:val="0"/>
        <w:adjustRightInd w:val="0"/>
        <w:rPr>
          <w:rFonts w:ascii="Trebuchet MS" w:hAnsi="Trebuchet MS" w:cs="Trebuchet MS"/>
          <w:bCs/>
          <w:sz w:val="26"/>
          <w:szCs w:val="26"/>
        </w:rPr>
      </w:pPr>
    </w:p>
    <w:p w14:paraId="57B19D83" w14:textId="77777777" w:rsidR="00320793" w:rsidRDefault="00320793" w:rsidP="003D161E">
      <w:pPr>
        <w:widowControl w:val="0"/>
        <w:autoSpaceDE w:val="0"/>
        <w:autoSpaceDN w:val="0"/>
        <w:adjustRightInd w:val="0"/>
        <w:rPr>
          <w:rFonts w:ascii="Trebuchet MS" w:hAnsi="Trebuchet MS" w:cs="Trebuchet MS"/>
          <w:bCs/>
          <w:sz w:val="26"/>
          <w:szCs w:val="26"/>
        </w:rPr>
      </w:pPr>
    </w:p>
    <w:p w14:paraId="53F48327" w14:textId="77777777" w:rsidR="00320793" w:rsidRDefault="00320793" w:rsidP="003D161E">
      <w:pPr>
        <w:widowControl w:val="0"/>
        <w:autoSpaceDE w:val="0"/>
        <w:autoSpaceDN w:val="0"/>
        <w:adjustRightInd w:val="0"/>
        <w:rPr>
          <w:rFonts w:ascii="Trebuchet MS" w:hAnsi="Trebuchet MS" w:cs="Trebuchet MS"/>
          <w:bCs/>
          <w:sz w:val="26"/>
          <w:szCs w:val="26"/>
        </w:rPr>
      </w:pPr>
    </w:p>
    <w:p w14:paraId="665863D4" w14:textId="77777777" w:rsidR="00320793" w:rsidRDefault="00320793" w:rsidP="003D161E">
      <w:pPr>
        <w:widowControl w:val="0"/>
        <w:autoSpaceDE w:val="0"/>
        <w:autoSpaceDN w:val="0"/>
        <w:adjustRightInd w:val="0"/>
        <w:rPr>
          <w:rFonts w:ascii="Trebuchet MS" w:hAnsi="Trebuchet MS" w:cs="Trebuchet MS"/>
          <w:bCs/>
          <w:sz w:val="26"/>
          <w:szCs w:val="26"/>
        </w:rPr>
      </w:pPr>
    </w:p>
    <w:p w14:paraId="304E613B" w14:textId="77777777" w:rsidR="00320793" w:rsidRDefault="00320793" w:rsidP="003D161E">
      <w:pPr>
        <w:widowControl w:val="0"/>
        <w:autoSpaceDE w:val="0"/>
        <w:autoSpaceDN w:val="0"/>
        <w:adjustRightInd w:val="0"/>
        <w:rPr>
          <w:rFonts w:ascii="Trebuchet MS" w:hAnsi="Trebuchet MS" w:cs="Trebuchet MS"/>
          <w:bCs/>
          <w:sz w:val="26"/>
          <w:szCs w:val="26"/>
        </w:rPr>
      </w:pPr>
    </w:p>
    <w:sectPr w:rsidR="003207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E151" w14:textId="77777777" w:rsidR="007B668D" w:rsidRDefault="007B668D">
      <w:r>
        <w:separator/>
      </w:r>
    </w:p>
  </w:endnote>
  <w:endnote w:type="continuationSeparator" w:id="0">
    <w:p w14:paraId="463F289B" w14:textId="77777777" w:rsidR="007B668D" w:rsidRDefault="007B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A3339" w14:textId="77777777" w:rsidR="007B668D" w:rsidRDefault="007B668D">
      <w:r>
        <w:separator/>
      </w:r>
    </w:p>
  </w:footnote>
  <w:footnote w:type="continuationSeparator" w:id="0">
    <w:p w14:paraId="22330507" w14:textId="77777777" w:rsidR="007B668D" w:rsidRDefault="007B6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54B4"/>
    <w:multiLevelType w:val="hybridMultilevel"/>
    <w:tmpl w:val="AC76C246"/>
    <w:lvl w:ilvl="0" w:tplc="8DCE94EE">
      <w:start w:val="1"/>
      <w:numFmt w:val="bullet"/>
      <w:lvlText w:val="•"/>
      <w:lvlJc w:val="left"/>
      <w:pPr>
        <w:tabs>
          <w:tab w:val="num" w:pos="1080"/>
        </w:tabs>
        <w:ind w:left="1080" w:hanging="360"/>
      </w:pPr>
      <w:rPr>
        <w:rFonts w:ascii="Times New Roman" w:hAnsi="Times New Roman" w:hint="default"/>
      </w:rPr>
    </w:lvl>
    <w:lvl w:ilvl="1" w:tplc="ED7AFF38" w:tentative="1">
      <w:start w:val="1"/>
      <w:numFmt w:val="bullet"/>
      <w:lvlText w:val="•"/>
      <w:lvlJc w:val="left"/>
      <w:pPr>
        <w:tabs>
          <w:tab w:val="num" w:pos="1800"/>
        </w:tabs>
        <w:ind w:left="1800" w:hanging="360"/>
      </w:pPr>
      <w:rPr>
        <w:rFonts w:ascii="Times New Roman" w:hAnsi="Times New Roman" w:hint="default"/>
      </w:rPr>
    </w:lvl>
    <w:lvl w:ilvl="2" w:tplc="BEFA1C70" w:tentative="1">
      <w:start w:val="1"/>
      <w:numFmt w:val="bullet"/>
      <w:lvlText w:val="•"/>
      <w:lvlJc w:val="left"/>
      <w:pPr>
        <w:tabs>
          <w:tab w:val="num" w:pos="2520"/>
        </w:tabs>
        <w:ind w:left="2520" w:hanging="360"/>
      </w:pPr>
      <w:rPr>
        <w:rFonts w:ascii="Times New Roman" w:hAnsi="Times New Roman" w:hint="default"/>
      </w:rPr>
    </w:lvl>
    <w:lvl w:ilvl="3" w:tplc="76841E88" w:tentative="1">
      <w:start w:val="1"/>
      <w:numFmt w:val="bullet"/>
      <w:lvlText w:val="•"/>
      <w:lvlJc w:val="left"/>
      <w:pPr>
        <w:tabs>
          <w:tab w:val="num" w:pos="3240"/>
        </w:tabs>
        <w:ind w:left="3240" w:hanging="360"/>
      </w:pPr>
      <w:rPr>
        <w:rFonts w:ascii="Times New Roman" w:hAnsi="Times New Roman" w:hint="default"/>
      </w:rPr>
    </w:lvl>
    <w:lvl w:ilvl="4" w:tplc="C4104566" w:tentative="1">
      <w:start w:val="1"/>
      <w:numFmt w:val="bullet"/>
      <w:lvlText w:val="•"/>
      <w:lvlJc w:val="left"/>
      <w:pPr>
        <w:tabs>
          <w:tab w:val="num" w:pos="3960"/>
        </w:tabs>
        <w:ind w:left="3960" w:hanging="360"/>
      </w:pPr>
      <w:rPr>
        <w:rFonts w:ascii="Times New Roman" w:hAnsi="Times New Roman" w:hint="default"/>
      </w:rPr>
    </w:lvl>
    <w:lvl w:ilvl="5" w:tplc="E6EEFFCC" w:tentative="1">
      <w:start w:val="1"/>
      <w:numFmt w:val="bullet"/>
      <w:lvlText w:val="•"/>
      <w:lvlJc w:val="left"/>
      <w:pPr>
        <w:tabs>
          <w:tab w:val="num" w:pos="4680"/>
        </w:tabs>
        <w:ind w:left="4680" w:hanging="360"/>
      </w:pPr>
      <w:rPr>
        <w:rFonts w:ascii="Times New Roman" w:hAnsi="Times New Roman" w:hint="default"/>
      </w:rPr>
    </w:lvl>
    <w:lvl w:ilvl="6" w:tplc="BEE2653A" w:tentative="1">
      <w:start w:val="1"/>
      <w:numFmt w:val="bullet"/>
      <w:lvlText w:val="•"/>
      <w:lvlJc w:val="left"/>
      <w:pPr>
        <w:tabs>
          <w:tab w:val="num" w:pos="5400"/>
        </w:tabs>
        <w:ind w:left="5400" w:hanging="360"/>
      </w:pPr>
      <w:rPr>
        <w:rFonts w:ascii="Times New Roman" w:hAnsi="Times New Roman" w:hint="default"/>
      </w:rPr>
    </w:lvl>
    <w:lvl w:ilvl="7" w:tplc="BFB89E42" w:tentative="1">
      <w:start w:val="1"/>
      <w:numFmt w:val="bullet"/>
      <w:lvlText w:val="•"/>
      <w:lvlJc w:val="left"/>
      <w:pPr>
        <w:tabs>
          <w:tab w:val="num" w:pos="6120"/>
        </w:tabs>
        <w:ind w:left="6120" w:hanging="360"/>
      </w:pPr>
      <w:rPr>
        <w:rFonts w:ascii="Times New Roman" w:hAnsi="Times New Roman" w:hint="default"/>
      </w:rPr>
    </w:lvl>
    <w:lvl w:ilvl="8" w:tplc="DA72CF54" w:tentative="1">
      <w:start w:val="1"/>
      <w:numFmt w:val="bullet"/>
      <w:lvlText w:val="•"/>
      <w:lvlJc w:val="left"/>
      <w:pPr>
        <w:tabs>
          <w:tab w:val="num" w:pos="6840"/>
        </w:tabs>
        <w:ind w:left="6840" w:hanging="360"/>
      </w:pPr>
      <w:rPr>
        <w:rFonts w:ascii="Times New Roman" w:hAnsi="Times New Roman" w:hint="default"/>
      </w:rPr>
    </w:lvl>
  </w:abstractNum>
  <w:abstractNum w:abstractNumId="1" w15:restartNumberingAfterBreak="0">
    <w:nsid w:val="196A2F1C"/>
    <w:multiLevelType w:val="hybridMultilevel"/>
    <w:tmpl w:val="151418C0"/>
    <w:lvl w:ilvl="0" w:tplc="D7DA5DC8">
      <w:start w:val="1"/>
      <w:numFmt w:val="bullet"/>
      <w:lvlText w:val="•"/>
      <w:lvlJc w:val="left"/>
      <w:pPr>
        <w:tabs>
          <w:tab w:val="num" w:pos="720"/>
        </w:tabs>
        <w:ind w:left="720" w:hanging="360"/>
      </w:pPr>
      <w:rPr>
        <w:rFonts w:ascii="Times New Roman" w:hAnsi="Times New Roman" w:hint="default"/>
      </w:rPr>
    </w:lvl>
    <w:lvl w:ilvl="1" w:tplc="3D72C70C">
      <w:start w:val="1"/>
      <w:numFmt w:val="bullet"/>
      <w:lvlText w:val="•"/>
      <w:lvlJc w:val="left"/>
      <w:pPr>
        <w:tabs>
          <w:tab w:val="num" w:pos="1440"/>
        </w:tabs>
        <w:ind w:left="1440" w:hanging="360"/>
      </w:pPr>
      <w:rPr>
        <w:rFonts w:ascii="Times New Roman" w:hAnsi="Times New Roman" w:hint="default"/>
      </w:rPr>
    </w:lvl>
    <w:lvl w:ilvl="2" w:tplc="B72C919A" w:tentative="1">
      <w:start w:val="1"/>
      <w:numFmt w:val="bullet"/>
      <w:lvlText w:val="•"/>
      <w:lvlJc w:val="left"/>
      <w:pPr>
        <w:tabs>
          <w:tab w:val="num" w:pos="2160"/>
        </w:tabs>
        <w:ind w:left="2160" w:hanging="360"/>
      </w:pPr>
      <w:rPr>
        <w:rFonts w:ascii="Times New Roman" w:hAnsi="Times New Roman" w:hint="default"/>
      </w:rPr>
    </w:lvl>
    <w:lvl w:ilvl="3" w:tplc="3392BFB8" w:tentative="1">
      <w:start w:val="1"/>
      <w:numFmt w:val="bullet"/>
      <w:lvlText w:val="•"/>
      <w:lvlJc w:val="left"/>
      <w:pPr>
        <w:tabs>
          <w:tab w:val="num" w:pos="2880"/>
        </w:tabs>
        <w:ind w:left="2880" w:hanging="360"/>
      </w:pPr>
      <w:rPr>
        <w:rFonts w:ascii="Times New Roman" w:hAnsi="Times New Roman" w:hint="default"/>
      </w:rPr>
    </w:lvl>
    <w:lvl w:ilvl="4" w:tplc="A484EDEE" w:tentative="1">
      <w:start w:val="1"/>
      <w:numFmt w:val="bullet"/>
      <w:lvlText w:val="•"/>
      <w:lvlJc w:val="left"/>
      <w:pPr>
        <w:tabs>
          <w:tab w:val="num" w:pos="3600"/>
        </w:tabs>
        <w:ind w:left="3600" w:hanging="360"/>
      </w:pPr>
      <w:rPr>
        <w:rFonts w:ascii="Times New Roman" w:hAnsi="Times New Roman" w:hint="default"/>
      </w:rPr>
    </w:lvl>
    <w:lvl w:ilvl="5" w:tplc="4712DD02" w:tentative="1">
      <w:start w:val="1"/>
      <w:numFmt w:val="bullet"/>
      <w:lvlText w:val="•"/>
      <w:lvlJc w:val="left"/>
      <w:pPr>
        <w:tabs>
          <w:tab w:val="num" w:pos="4320"/>
        </w:tabs>
        <w:ind w:left="4320" w:hanging="360"/>
      </w:pPr>
      <w:rPr>
        <w:rFonts w:ascii="Times New Roman" w:hAnsi="Times New Roman" w:hint="default"/>
      </w:rPr>
    </w:lvl>
    <w:lvl w:ilvl="6" w:tplc="4544B040" w:tentative="1">
      <w:start w:val="1"/>
      <w:numFmt w:val="bullet"/>
      <w:lvlText w:val="•"/>
      <w:lvlJc w:val="left"/>
      <w:pPr>
        <w:tabs>
          <w:tab w:val="num" w:pos="5040"/>
        </w:tabs>
        <w:ind w:left="5040" w:hanging="360"/>
      </w:pPr>
      <w:rPr>
        <w:rFonts w:ascii="Times New Roman" w:hAnsi="Times New Roman" w:hint="default"/>
      </w:rPr>
    </w:lvl>
    <w:lvl w:ilvl="7" w:tplc="118A567E" w:tentative="1">
      <w:start w:val="1"/>
      <w:numFmt w:val="bullet"/>
      <w:lvlText w:val="•"/>
      <w:lvlJc w:val="left"/>
      <w:pPr>
        <w:tabs>
          <w:tab w:val="num" w:pos="5760"/>
        </w:tabs>
        <w:ind w:left="5760" w:hanging="360"/>
      </w:pPr>
      <w:rPr>
        <w:rFonts w:ascii="Times New Roman" w:hAnsi="Times New Roman" w:hint="default"/>
      </w:rPr>
    </w:lvl>
    <w:lvl w:ilvl="8" w:tplc="976815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D53277"/>
    <w:multiLevelType w:val="hybridMultilevel"/>
    <w:tmpl w:val="0F98BA5C"/>
    <w:lvl w:ilvl="0" w:tplc="E5D82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82904"/>
    <w:multiLevelType w:val="multilevel"/>
    <w:tmpl w:val="58F419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E834BD2"/>
    <w:multiLevelType w:val="hybridMultilevel"/>
    <w:tmpl w:val="D9648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E2381C"/>
    <w:multiLevelType w:val="multilevel"/>
    <w:tmpl w:val="B896D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A487A"/>
    <w:multiLevelType w:val="multilevel"/>
    <w:tmpl w:val="537E7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CDA154B"/>
    <w:multiLevelType w:val="hybridMultilevel"/>
    <w:tmpl w:val="900C8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7511B2"/>
    <w:multiLevelType w:val="hybridMultilevel"/>
    <w:tmpl w:val="1460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0"/>
  </w:num>
  <w:num w:numId="5">
    <w:abstractNumId w:val="4"/>
  </w:num>
  <w:num w:numId="6">
    <w:abstractNumId w:val="5"/>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32"/>
    <w:rsid w:val="0000353F"/>
    <w:rsid w:val="000336FB"/>
    <w:rsid w:val="000A30A1"/>
    <w:rsid w:val="000A371A"/>
    <w:rsid w:val="000C1005"/>
    <w:rsid w:val="00117305"/>
    <w:rsid w:val="00132049"/>
    <w:rsid w:val="00185BA1"/>
    <w:rsid w:val="0019031F"/>
    <w:rsid w:val="00192E6C"/>
    <w:rsid w:val="001A5BD4"/>
    <w:rsid w:val="001F552A"/>
    <w:rsid w:val="00213A53"/>
    <w:rsid w:val="0025797A"/>
    <w:rsid w:val="00262A8E"/>
    <w:rsid w:val="00294AC4"/>
    <w:rsid w:val="002A61EE"/>
    <w:rsid w:val="002B4F65"/>
    <w:rsid w:val="002D1E0E"/>
    <w:rsid w:val="00320793"/>
    <w:rsid w:val="003438E4"/>
    <w:rsid w:val="00350CC5"/>
    <w:rsid w:val="00351CE1"/>
    <w:rsid w:val="00390DA3"/>
    <w:rsid w:val="003A1030"/>
    <w:rsid w:val="003A6314"/>
    <w:rsid w:val="003D161E"/>
    <w:rsid w:val="003E4941"/>
    <w:rsid w:val="003E77AC"/>
    <w:rsid w:val="003F32DE"/>
    <w:rsid w:val="00400120"/>
    <w:rsid w:val="00425E08"/>
    <w:rsid w:val="004379D5"/>
    <w:rsid w:val="00447E2A"/>
    <w:rsid w:val="004754BA"/>
    <w:rsid w:val="00480443"/>
    <w:rsid w:val="0049718E"/>
    <w:rsid w:val="004A1B1C"/>
    <w:rsid w:val="004B386F"/>
    <w:rsid w:val="004B3BE3"/>
    <w:rsid w:val="004C26AE"/>
    <w:rsid w:val="004D1AF9"/>
    <w:rsid w:val="00513A17"/>
    <w:rsid w:val="005324DB"/>
    <w:rsid w:val="0054016D"/>
    <w:rsid w:val="00542956"/>
    <w:rsid w:val="00554CA2"/>
    <w:rsid w:val="005842FE"/>
    <w:rsid w:val="00587316"/>
    <w:rsid w:val="005B26DC"/>
    <w:rsid w:val="005C693D"/>
    <w:rsid w:val="005C75C4"/>
    <w:rsid w:val="005D343F"/>
    <w:rsid w:val="005D5CDA"/>
    <w:rsid w:val="005E1818"/>
    <w:rsid w:val="00600FFC"/>
    <w:rsid w:val="0060689A"/>
    <w:rsid w:val="0062055C"/>
    <w:rsid w:val="006435C7"/>
    <w:rsid w:val="00662A3F"/>
    <w:rsid w:val="00693AFF"/>
    <w:rsid w:val="006A5151"/>
    <w:rsid w:val="006E7ABE"/>
    <w:rsid w:val="007062C0"/>
    <w:rsid w:val="00763310"/>
    <w:rsid w:val="007669EA"/>
    <w:rsid w:val="007778AF"/>
    <w:rsid w:val="00784CBA"/>
    <w:rsid w:val="007A111D"/>
    <w:rsid w:val="007B6418"/>
    <w:rsid w:val="007B668D"/>
    <w:rsid w:val="007F41DC"/>
    <w:rsid w:val="007F6BFB"/>
    <w:rsid w:val="00841C2C"/>
    <w:rsid w:val="0086720D"/>
    <w:rsid w:val="00883D8A"/>
    <w:rsid w:val="00886074"/>
    <w:rsid w:val="008B0789"/>
    <w:rsid w:val="008E728B"/>
    <w:rsid w:val="008F3708"/>
    <w:rsid w:val="008F5628"/>
    <w:rsid w:val="00944085"/>
    <w:rsid w:val="00946B97"/>
    <w:rsid w:val="009562C9"/>
    <w:rsid w:val="00962E88"/>
    <w:rsid w:val="00964C98"/>
    <w:rsid w:val="009841E5"/>
    <w:rsid w:val="009848A5"/>
    <w:rsid w:val="00985769"/>
    <w:rsid w:val="00991C85"/>
    <w:rsid w:val="0099605E"/>
    <w:rsid w:val="009A4B41"/>
    <w:rsid w:val="009E2725"/>
    <w:rsid w:val="009E33DA"/>
    <w:rsid w:val="00A16302"/>
    <w:rsid w:val="00A27C90"/>
    <w:rsid w:val="00A53280"/>
    <w:rsid w:val="00AC6000"/>
    <w:rsid w:val="00AF204C"/>
    <w:rsid w:val="00AF5A08"/>
    <w:rsid w:val="00B225EF"/>
    <w:rsid w:val="00B261D7"/>
    <w:rsid w:val="00B45334"/>
    <w:rsid w:val="00B91D3E"/>
    <w:rsid w:val="00B977A2"/>
    <w:rsid w:val="00BE0C53"/>
    <w:rsid w:val="00C121BC"/>
    <w:rsid w:val="00C22EDA"/>
    <w:rsid w:val="00C40E88"/>
    <w:rsid w:val="00C43201"/>
    <w:rsid w:val="00C660D3"/>
    <w:rsid w:val="00C74839"/>
    <w:rsid w:val="00C81ADD"/>
    <w:rsid w:val="00CF3728"/>
    <w:rsid w:val="00D00443"/>
    <w:rsid w:val="00D35171"/>
    <w:rsid w:val="00D63C38"/>
    <w:rsid w:val="00D8352E"/>
    <w:rsid w:val="00D85623"/>
    <w:rsid w:val="00DA310D"/>
    <w:rsid w:val="00DB645B"/>
    <w:rsid w:val="00DD4F81"/>
    <w:rsid w:val="00DF71AC"/>
    <w:rsid w:val="00E277AE"/>
    <w:rsid w:val="00E518A6"/>
    <w:rsid w:val="00E529C4"/>
    <w:rsid w:val="00E55999"/>
    <w:rsid w:val="00E63A95"/>
    <w:rsid w:val="00E65719"/>
    <w:rsid w:val="00E716CD"/>
    <w:rsid w:val="00E82728"/>
    <w:rsid w:val="00EE1972"/>
    <w:rsid w:val="00EE4DAC"/>
    <w:rsid w:val="00EF7E63"/>
    <w:rsid w:val="00F21A50"/>
    <w:rsid w:val="00F47392"/>
    <w:rsid w:val="00F8108A"/>
    <w:rsid w:val="00F874F4"/>
    <w:rsid w:val="00F96AEE"/>
    <w:rsid w:val="00F96C36"/>
    <w:rsid w:val="00FB1732"/>
    <w:rsid w:val="00FC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631F3"/>
  <w14:defaultImageDpi w14:val="300"/>
  <w15:docId w15:val="{3F208F1E-D755-8149-A827-6E90CEA3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7A09D0"/>
    <w:pPr>
      <w:keepNext/>
      <w:widowControl w:val="0"/>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outlineLvl w:val="0"/>
    </w:pPr>
    <w:rPr>
      <w:rFonts w:ascii="Times New Roman" w:hAnsi="Times New Roman"/>
      <w:b/>
      <w:bCs/>
      <w:sz w:val="20"/>
      <w:szCs w:val="20"/>
    </w:rPr>
  </w:style>
  <w:style w:type="paragraph" w:styleId="Heading2">
    <w:name w:val="heading 2"/>
    <w:basedOn w:val="Normal"/>
    <w:next w:val="Normal"/>
    <w:qFormat/>
    <w:rsid w:val="007A09D0"/>
    <w:pPr>
      <w:keepNext/>
      <w:widowControl w:val="0"/>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outlineLvl w:val="1"/>
    </w:pPr>
    <w:rPr>
      <w:rFonts w:ascii="Times New Roman" w:hAnsi="Times New Roman"/>
      <w:b/>
      <w:bCs/>
      <w:sz w:val="20"/>
      <w:szCs w:val="20"/>
    </w:rPr>
  </w:style>
  <w:style w:type="paragraph" w:styleId="Heading3">
    <w:name w:val="heading 3"/>
    <w:basedOn w:val="Normal"/>
    <w:next w:val="Normal"/>
    <w:qFormat/>
    <w:rsid w:val="007A09D0"/>
    <w:pPr>
      <w:keepNext/>
      <w:widowControl w:val="0"/>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outlineLvl w:val="2"/>
    </w:pPr>
    <w:rPr>
      <w:rFonts w:ascii="Times New Roman" w:hAnsi="Times New Roman"/>
      <w:b/>
      <w:bCs/>
      <w:sz w:val="20"/>
      <w:szCs w:val="20"/>
    </w:rPr>
  </w:style>
  <w:style w:type="paragraph" w:styleId="Heading4">
    <w:name w:val="heading 4"/>
    <w:basedOn w:val="Normal"/>
    <w:next w:val="Normal"/>
    <w:qFormat/>
    <w:rsid w:val="007A09D0"/>
    <w:pPr>
      <w:keepNext/>
      <w:widowControl w:val="0"/>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outlineLvl w:val="3"/>
    </w:pPr>
    <w:rPr>
      <w:rFonts w:ascii="Times New Roman" w:hAnsi="Times New Roman"/>
      <w:b/>
      <w:bCs/>
      <w:sz w:val="20"/>
      <w:szCs w:val="20"/>
    </w:rPr>
  </w:style>
  <w:style w:type="paragraph" w:styleId="Heading5">
    <w:name w:val="heading 5"/>
    <w:basedOn w:val="Normal"/>
    <w:next w:val="Normal"/>
    <w:qFormat/>
    <w:rsid w:val="007A09D0"/>
    <w:pPr>
      <w:keepNext/>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cs="Arial"/>
      <w:b/>
      <w:bCs/>
      <w:sz w:val="22"/>
      <w:szCs w:val="20"/>
    </w:rPr>
  </w:style>
  <w:style w:type="paragraph" w:styleId="Heading6">
    <w:name w:val="heading 6"/>
    <w:basedOn w:val="Normal"/>
    <w:next w:val="Normal"/>
    <w:qFormat/>
    <w:rsid w:val="007A09D0"/>
    <w:pPr>
      <w:keepNext/>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outlineLvl w:val="5"/>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60A2"/>
    <w:rPr>
      <w:color w:val="0000FF"/>
      <w:u w:val="single"/>
    </w:rPr>
  </w:style>
  <w:style w:type="character" w:styleId="HTMLTypewriter">
    <w:name w:val="HTML Typewriter"/>
    <w:rsid w:val="0031233F"/>
    <w:rPr>
      <w:rFonts w:ascii="Courier New" w:eastAsia="Times New Roman" w:hAnsi="Courier New" w:cs="Courier New"/>
      <w:sz w:val="20"/>
      <w:szCs w:val="20"/>
    </w:rPr>
  </w:style>
  <w:style w:type="paragraph" w:styleId="NoSpacing">
    <w:name w:val="No Spacing"/>
    <w:uiPriority w:val="1"/>
    <w:qFormat/>
    <w:rsid w:val="00CC3427"/>
    <w:rPr>
      <w:sz w:val="24"/>
      <w:szCs w:val="22"/>
      <w:lang w:bidi="en-US"/>
    </w:rPr>
  </w:style>
  <w:style w:type="paragraph" w:styleId="Header">
    <w:name w:val="header"/>
    <w:basedOn w:val="Normal"/>
    <w:link w:val="HeaderChar"/>
    <w:rsid w:val="003E4941"/>
    <w:pPr>
      <w:tabs>
        <w:tab w:val="center" w:pos="4320"/>
        <w:tab w:val="right" w:pos="8640"/>
      </w:tabs>
    </w:pPr>
  </w:style>
  <w:style w:type="character" w:customStyle="1" w:styleId="HeaderChar">
    <w:name w:val="Header Char"/>
    <w:basedOn w:val="DefaultParagraphFont"/>
    <w:link w:val="Header"/>
    <w:rsid w:val="003E4941"/>
    <w:rPr>
      <w:rFonts w:ascii="Arial" w:hAnsi="Arial"/>
      <w:sz w:val="24"/>
      <w:szCs w:val="24"/>
    </w:rPr>
  </w:style>
  <w:style w:type="paragraph" w:styleId="Footer">
    <w:name w:val="footer"/>
    <w:basedOn w:val="Normal"/>
    <w:link w:val="FooterChar"/>
    <w:rsid w:val="003E4941"/>
    <w:pPr>
      <w:tabs>
        <w:tab w:val="center" w:pos="4320"/>
        <w:tab w:val="right" w:pos="8640"/>
      </w:tabs>
    </w:pPr>
  </w:style>
  <w:style w:type="character" w:customStyle="1" w:styleId="FooterChar">
    <w:name w:val="Footer Char"/>
    <w:basedOn w:val="DefaultParagraphFont"/>
    <w:link w:val="Footer"/>
    <w:rsid w:val="003E4941"/>
    <w:rPr>
      <w:rFonts w:ascii="Arial" w:hAnsi="Arial"/>
      <w:sz w:val="24"/>
      <w:szCs w:val="24"/>
    </w:rPr>
  </w:style>
  <w:style w:type="character" w:customStyle="1" w:styleId="gd">
    <w:name w:val="gd"/>
    <w:basedOn w:val="DefaultParagraphFont"/>
    <w:rsid w:val="002A61EE"/>
  </w:style>
  <w:style w:type="paragraph" w:customStyle="1" w:styleId="Default">
    <w:name w:val="Default"/>
    <w:rsid w:val="003E77AC"/>
    <w:pPr>
      <w:autoSpaceDE w:val="0"/>
      <w:autoSpaceDN w:val="0"/>
      <w:adjustRightInd w:val="0"/>
    </w:pPr>
    <w:rPr>
      <w:rFonts w:ascii="Calibri" w:eastAsiaTheme="minorHAnsi" w:hAnsi="Calibri" w:cs="Calibri"/>
      <w:color w:val="000000"/>
      <w:sz w:val="24"/>
      <w:szCs w:val="24"/>
    </w:rPr>
  </w:style>
  <w:style w:type="character" w:customStyle="1" w:styleId="apple-converted-space">
    <w:name w:val="apple-converted-space"/>
    <w:basedOn w:val="DefaultParagraphFont"/>
    <w:rsid w:val="003E77AC"/>
  </w:style>
  <w:style w:type="character" w:styleId="UnresolvedMention">
    <w:name w:val="Unresolved Mention"/>
    <w:basedOn w:val="DefaultParagraphFont"/>
    <w:uiPriority w:val="99"/>
    <w:semiHidden/>
    <w:unhideWhenUsed/>
    <w:rsid w:val="0099605E"/>
    <w:rPr>
      <w:color w:val="808080"/>
      <w:shd w:val="clear" w:color="auto" w:fill="E6E6E6"/>
    </w:rPr>
  </w:style>
  <w:style w:type="character" w:customStyle="1" w:styleId="aqj">
    <w:name w:val="aqj"/>
    <w:basedOn w:val="DefaultParagraphFont"/>
    <w:rsid w:val="00D8352E"/>
  </w:style>
  <w:style w:type="paragraph" w:styleId="ListParagraph">
    <w:name w:val="List Paragraph"/>
    <w:basedOn w:val="Normal"/>
    <w:uiPriority w:val="34"/>
    <w:qFormat/>
    <w:rsid w:val="004379D5"/>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8328">
      <w:bodyDiv w:val="1"/>
      <w:marLeft w:val="0"/>
      <w:marRight w:val="0"/>
      <w:marTop w:val="0"/>
      <w:marBottom w:val="0"/>
      <w:divBdr>
        <w:top w:val="none" w:sz="0" w:space="0" w:color="auto"/>
        <w:left w:val="none" w:sz="0" w:space="0" w:color="auto"/>
        <w:bottom w:val="none" w:sz="0" w:space="0" w:color="auto"/>
        <w:right w:val="none" w:sz="0" w:space="0" w:color="auto"/>
      </w:divBdr>
    </w:div>
    <w:div w:id="146014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downs@ude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p@UDE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hedu.force.com/CXG/s/ContactUs" TargetMode="External"/><Relationship Id="rId5" Type="http://schemas.openxmlformats.org/officeDocument/2006/relationships/footnotes" Target="footnotes.xml"/><Relationship Id="rId10" Type="http://schemas.openxmlformats.org/officeDocument/2006/relationships/hyperlink" Target="http://connect.mheducation.com/connect/troubleshoot.do" TargetMode="External"/><Relationship Id="rId4" Type="http://schemas.openxmlformats.org/officeDocument/2006/relationships/webSettings" Target="webSettings.xml"/><Relationship Id="rId9" Type="http://schemas.openxmlformats.org/officeDocument/2006/relationships/hyperlink" Target="http://connect.mheducation.com/class/r-palkovitz-hdfs-201---fall-2018---01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Company>
  <LinksUpToDate>false</LinksUpToDate>
  <CharactersWithSpaces>23037</CharactersWithSpaces>
  <SharedDoc>false</SharedDoc>
  <HLinks>
    <vt:vector size="12" baseType="variant">
      <vt:variant>
        <vt:i4>4915222</vt:i4>
      </vt:variant>
      <vt:variant>
        <vt:i4>3</vt:i4>
      </vt:variant>
      <vt:variant>
        <vt:i4>0</vt:i4>
      </vt:variant>
      <vt:variant>
        <vt:i4>5</vt:i4>
      </vt:variant>
      <vt:variant>
        <vt:lpwstr>mailto:Jhull@udel.edu</vt:lpwstr>
      </vt:variant>
      <vt:variant>
        <vt:lpwstr/>
      </vt:variant>
      <vt:variant>
        <vt:i4>2752527</vt:i4>
      </vt:variant>
      <vt:variant>
        <vt:i4>0</vt:i4>
      </vt:variant>
      <vt:variant>
        <vt:i4>0</vt:i4>
      </vt:variant>
      <vt:variant>
        <vt:i4>5</vt:i4>
      </vt:variant>
      <vt:variant>
        <vt:lpwstr>mailto:Robp@UDEL.EDU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Palkovitz</dc:creator>
  <cp:lastModifiedBy>Rob Palkovitz</cp:lastModifiedBy>
  <cp:revision>13</cp:revision>
  <cp:lastPrinted>2018-02-01T17:30:00Z</cp:lastPrinted>
  <dcterms:created xsi:type="dcterms:W3CDTF">2018-08-20T03:31:00Z</dcterms:created>
  <dcterms:modified xsi:type="dcterms:W3CDTF">2018-08-25T13:15:00Z</dcterms:modified>
</cp:coreProperties>
</file>