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ayout w:type="fixed"/>
        <w:tblLook w:val="04A0" w:firstRow="1" w:lastRow="0" w:firstColumn="1" w:lastColumn="0" w:noHBand="0" w:noVBand="1"/>
      </w:tblPr>
      <w:tblGrid>
        <w:gridCol w:w="7093"/>
        <w:gridCol w:w="236"/>
        <w:gridCol w:w="3759"/>
      </w:tblGrid>
      <w:tr w:rsidR="0026113B" w14:paraId="5201B46D" w14:textId="77777777" w:rsidTr="00B568AE">
        <w:tc>
          <w:tcPr>
            <w:tcW w:w="3200" w:type="pct"/>
            <w:shd w:val="clear" w:color="auto" w:fill="297FD5" w:themeFill="accent2"/>
          </w:tcPr>
          <w:p w14:paraId="14C30834" w14:textId="77777777" w:rsidR="0026113B" w:rsidRDefault="0026113B" w:rsidP="00F277E6">
            <w:pPr>
              <w:pStyle w:val="NoSpacing"/>
            </w:pPr>
            <w:bookmarkStart w:id="0" w:name="_GoBack"/>
            <w:bookmarkEnd w:id="0"/>
          </w:p>
        </w:tc>
        <w:tc>
          <w:tcPr>
            <w:tcW w:w="104" w:type="pct"/>
          </w:tcPr>
          <w:p w14:paraId="191E652C" w14:textId="77777777" w:rsidR="0026113B" w:rsidRDefault="0026113B" w:rsidP="00F277E6">
            <w:pPr>
              <w:pStyle w:val="NoSpacing"/>
            </w:pPr>
          </w:p>
        </w:tc>
        <w:tc>
          <w:tcPr>
            <w:tcW w:w="1696" w:type="pct"/>
            <w:shd w:val="clear" w:color="auto" w:fill="7F7F7F" w:themeFill="text1" w:themeFillTint="80"/>
          </w:tcPr>
          <w:p w14:paraId="3E1BF7E4" w14:textId="77777777" w:rsidR="0026113B" w:rsidRDefault="0026113B" w:rsidP="00F277E6">
            <w:pPr>
              <w:pStyle w:val="NoSpacing"/>
            </w:pPr>
          </w:p>
        </w:tc>
      </w:tr>
      <w:tr w:rsidR="0026113B" w14:paraId="5B8B58F7" w14:textId="77777777" w:rsidTr="00B568AE">
        <w:trPr>
          <w:trHeight w:val="2520"/>
        </w:trPr>
        <w:tc>
          <w:tcPr>
            <w:tcW w:w="3200" w:type="pct"/>
            <w:vAlign w:val="bottom"/>
          </w:tcPr>
          <w:p w14:paraId="2673A832" w14:textId="77777777" w:rsidR="0026113B" w:rsidRDefault="00B568AE" w:rsidP="00B568AE">
            <w:pPr>
              <w:pStyle w:val="Title"/>
              <w:jc w:val="both"/>
            </w:pPr>
            <w:r>
              <w:rPr>
                <w:noProof/>
              </w:rPr>
              <w:drawing>
                <wp:anchor distT="0" distB="0" distL="114300" distR="114300" simplePos="0" relativeHeight="251658240" behindDoc="0" locked="0" layoutInCell="1" allowOverlap="1" wp14:anchorId="65CC00CB" wp14:editId="5E4766C7">
                  <wp:simplePos x="0" y="0"/>
                  <wp:positionH relativeFrom="column">
                    <wp:posOffset>3432175</wp:posOffset>
                  </wp:positionH>
                  <wp:positionV relativeFrom="paragraph">
                    <wp:posOffset>-139700</wp:posOffset>
                  </wp:positionV>
                  <wp:extent cx="1145540" cy="1145540"/>
                  <wp:effectExtent l="0" t="0" r="0" b="0"/>
                  <wp:wrapNone/>
                  <wp:docPr id="1" name="Picture 1" descr="Macintosh HD:private:var:folders:5w:ysxp93_x60144df2xq8p5k980000gn:T:TemporaryItems: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5w:ysxp93_x60144df2xq8p5k980000gn:T:TemporaryItems:image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5540" cy="1145540"/>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sz w:val="96"/>
                </w:rPr>
                <w:alias w:val="Title"/>
                <w:tag w:val=""/>
                <w:id w:val="-841541200"/>
                <w:placeholder>
                  <w:docPart w:val="122B771441D7074688FB94353FD4B19C"/>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Pr="00B568AE">
                  <w:rPr>
                    <w:sz w:val="96"/>
                  </w:rPr>
                  <w:t>The Anatomy</w:t>
                </w:r>
              </w:sdtContent>
            </w:sdt>
          </w:p>
        </w:tc>
        <w:tc>
          <w:tcPr>
            <w:tcW w:w="104" w:type="pct"/>
            <w:vAlign w:val="bottom"/>
          </w:tcPr>
          <w:p w14:paraId="3E083D89" w14:textId="77777777" w:rsidR="0026113B" w:rsidRDefault="0026113B" w:rsidP="00F277E6"/>
        </w:tc>
        <w:tc>
          <w:tcPr>
            <w:tcW w:w="1696" w:type="pct"/>
            <w:vAlign w:val="bottom"/>
          </w:tcPr>
          <w:p w14:paraId="5D2D9386" w14:textId="77777777" w:rsidR="0026113B" w:rsidRDefault="00B568AE" w:rsidP="0067573E">
            <w:pPr>
              <w:pStyle w:val="CourseDetails"/>
            </w:pPr>
            <w:r>
              <w:t>Making Doctors</w:t>
            </w:r>
          </w:p>
          <w:p w14:paraId="388164F4" w14:textId="77777777" w:rsidR="00B568AE" w:rsidRDefault="00B568AE" w:rsidP="0067573E">
            <w:pPr>
              <w:pStyle w:val="CourseDetails"/>
            </w:pPr>
            <w:r>
              <w:t>University of Delaware</w:t>
            </w:r>
          </w:p>
          <w:p w14:paraId="570AC659" w14:textId="77777777" w:rsidR="00384A08" w:rsidRDefault="00B568AE" w:rsidP="00384A08">
            <w:pPr>
              <w:pStyle w:val="CourseDetails"/>
            </w:pPr>
            <w:r>
              <w:t>Matt Navarro and Umma Fatema</w:t>
            </w:r>
          </w:p>
          <w:p w14:paraId="536818C6" w14:textId="77777777" w:rsidR="00B568AE" w:rsidRDefault="00B568AE" w:rsidP="00384A08">
            <w:pPr>
              <w:pStyle w:val="CourseDetails"/>
            </w:pPr>
            <w:r>
              <w:t>September 16, 2015</w:t>
            </w:r>
          </w:p>
        </w:tc>
      </w:tr>
      <w:tr w:rsidR="0026113B" w14:paraId="5C0D6279" w14:textId="77777777" w:rsidTr="00B568AE">
        <w:tc>
          <w:tcPr>
            <w:tcW w:w="3200" w:type="pct"/>
            <w:shd w:val="clear" w:color="auto" w:fill="297FD5" w:themeFill="accent2"/>
          </w:tcPr>
          <w:p w14:paraId="0BE0F14C" w14:textId="77777777" w:rsidR="0026113B" w:rsidRDefault="00B568AE" w:rsidP="00F277E6">
            <w:pPr>
              <w:pStyle w:val="NoSpacing"/>
            </w:pPr>
            <w:r>
              <w:rPr>
                <w:noProof/>
              </w:rPr>
              <mc:AlternateContent>
                <mc:Choice Requires="wps">
                  <w:drawing>
                    <wp:anchor distT="0" distB="0" distL="114300" distR="114300" simplePos="0" relativeHeight="251659264" behindDoc="0" locked="0" layoutInCell="1" allowOverlap="1" wp14:anchorId="743EC3DF" wp14:editId="26ED2B37">
                      <wp:simplePos x="0" y="0"/>
                      <wp:positionH relativeFrom="column">
                        <wp:posOffset>0</wp:posOffset>
                      </wp:positionH>
                      <wp:positionV relativeFrom="paragraph">
                        <wp:posOffset>2134235</wp:posOffset>
                      </wp:positionV>
                      <wp:extent cx="4374515" cy="0"/>
                      <wp:effectExtent l="0" t="0" r="19685" b="25400"/>
                      <wp:wrapNone/>
                      <wp:docPr id="2" name="Straight Connector 2"/>
                      <wp:cNvGraphicFramePr/>
                      <a:graphic xmlns:a="http://schemas.openxmlformats.org/drawingml/2006/main">
                        <a:graphicData uri="http://schemas.microsoft.com/office/word/2010/wordprocessingShape">
                          <wps:wsp>
                            <wps:cNvCnPr/>
                            <wps:spPr>
                              <a:xfrm>
                                <a:off x="0" y="0"/>
                                <a:ext cx="437451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413051C"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68.05pt" to="344.45pt,16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" strokecolor="black [3040]" strokeweight="1pt"/>
                  </w:pict>
                </mc:Fallback>
              </mc:AlternateContent>
            </w:r>
          </w:p>
        </w:tc>
        <w:tc>
          <w:tcPr>
            <w:tcW w:w="104" w:type="pct"/>
          </w:tcPr>
          <w:p w14:paraId="4F95A3DC" w14:textId="77777777" w:rsidR="0026113B" w:rsidRDefault="0026113B" w:rsidP="00F277E6">
            <w:pPr>
              <w:pStyle w:val="NoSpacing"/>
            </w:pPr>
          </w:p>
        </w:tc>
        <w:tc>
          <w:tcPr>
            <w:tcW w:w="1696" w:type="pct"/>
            <w:shd w:val="clear" w:color="auto" w:fill="7F7F7F" w:themeFill="text1" w:themeFillTint="80"/>
          </w:tcPr>
          <w:p w14:paraId="3ABC120D" w14:textId="77777777" w:rsidR="0026113B" w:rsidRDefault="00B568AE" w:rsidP="00F277E6">
            <w:pPr>
              <w:pStyle w:val="NoSpacing"/>
            </w:pPr>
            <w:r>
              <w:rPr>
                <w:noProof/>
              </w:rPr>
              <mc:AlternateContent>
                <mc:Choice Requires="wps">
                  <w:drawing>
                    <wp:anchor distT="0" distB="0" distL="114300" distR="114300" simplePos="0" relativeHeight="251660288" behindDoc="0" locked="0" layoutInCell="1" allowOverlap="1" wp14:anchorId="739F915A" wp14:editId="4B9828A0">
                      <wp:simplePos x="0" y="0"/>
                      <wp:positionH relativeFrom="column">
                        <wp:posOffset>-57150</wp:posOffset>
                      </wp:positionH>
                      <wp:positionV relativeFrom="paragraph">
                        <wp:posOffset>2134235</wp:posOffset>
                      </wp:positionV>
                      <wp:extent cx="2171700" cy="0"/>
                      <wp:effectExtent l="0" t="0" r="12700" b="25400"/>
                      <wp:wrapNone/>
                      <wp:docPr id="4" name="Straight Connector 4"/>
                      <wp:cNvGraphicFramePr/>
                      <a:graphic xmlns:a="http://schemas.openxmlformats.org/drawingml/2006/main">
                        <a:graphicData uri="http://schemas.microsoft.com/office/word/2010/wordprocessingShape">
                          <wps:wsp>
                            <wps:cNvCnPr/>
                            <wps:spPr>
                              <a:xfrm>
                                <a:off x="0" y="0"/>
                                <a:ext cx="2171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B06011A"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5pt,168.05pt" to="166.5pt,16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" strokecolor="black [3040]" strokeweight="1pt"/>
                  </w:pict>
                </mc:Fallback>
              </mc:AlternateContent>
            </w:r>
          </w:p>
        </w:tc>
      </w:tr>
    </w:tbl>
    <w:tbl>
      <w:tblPr>
        <w:tblpPr w:leftFromText="180" w:rightFromText="180" w:vertAnchor="text" w:horzAnchor="page" w:tblpX="505" w:tblpY="1"/>
        <w:tblW w:w="11523" w:type="dxa"/>
        <w:tblLayout w:type="fixed"/>
        <w:tblLook w:val="04A0" w:firstRow="1" w:lastRow="0" w:firstColumn="1" w:lastColumn="0" w:noHBand="0" w:noVBand="1"/>
      </w:tblPr>
      <w:tblGrid>
        <w:gridCol w:w="7138"/>
        <w:gridCol w:w="440"/>
        <w:gridCol w:w="3945"/>
      </w:tblGrid>
      <w:tr w:rsidR="00B568AE" w14:paraId="7EC04F20" w14:textId="77777777" w:rsidTr="00C90482">
        <w:trPr>
          <w:trHeight w:val="2090"/>
        </w:trPr>
        <w:tc>
          <w:tcPr>
            <w:tcW w:w="3097" w:type="pct"/>
          </w:tcPr>
          <w:p w14:paraId="2F27C316" w14:textId="2373F87D" w:rsidR="003E5235" w:rsidRPr="003E5235" w:rsidRDefault="00B568AE" w:rsidP="003E5235">
            <w:pPr>
              <w:pStyle w:val="Heading1"/>
              <w:rPr>
                <w:sz w:val="36"/>
              </w:rPr>
            </w:pPr>
            <w:bookmarkStart w:id="1" w:name="_Toc261004494"/>
            <w:bookmarkStart w:id="2" w:name="_Toc261004492"/>
            <w:r w:rsidRPr="00B568AE">
              <w:rPr>
                <w:sz w:val="36"/>
              </w:rPr>
              <w:t>Welcome!</w:t>
            </w:r>
          </w:p>
          <w:p w14:paraId="5861988D" w14:textId="67D69BE6" w:rsidR="00B568AE" w:rsidRDefault="00B568AE" w:rsidP="00B568AE">
            <w:pPr>
              <w:rPr>
                <w:sz w:val="22"/>
              </w:rPr>
            </w:pPr>
            <w:r>
              <w:t xml:space="preserve">Hello Blue Hens, </w:t>
            </w:r>
            <w:r w:rsidRPr="00B568AE">
              <w:t xml:space="preserve">and </w:t>
            </w:r>
            <w:r w:rsidRPr="00B568AE">
              <w:rPr>
                <w:sz w:val="22"/>
              </w:rPr>
              <w:t xml:space="preserve">welcome to Making Doctors’ “The Anatomy”! Our aim is to bring you some interesting facts, stories, and information about the medical world. Through “The Anatomy,” Making Doctors works day and night to bring you valuable information and tips about medical schools </w:t>
            </w:r>
            <w:r w:rsidR="003E5235">
              <w:rPr>
                <w:sz w:val="22"/>
              </w:rPr>
              <w:t>and the healthcare field. Enjoy!!</w:t>
            </w:r>
          </w:p>
          <w:p w14:paraId="33263CA7" w14:textId="77777777" w:rsidR="00B568AE" w:rsidRPr="00B568AE" w:rsidRDefault="00B568AE" w:rsidP="00B568AE">
            <w:pPr>
              <w:rPr>
                <w:sz w:val="22"/>
              </w:rPr>
            </w:pPr>
          </w:p>
          <w:p w14:paraId="5CF1ADEE" w14:textId="77777777" w:rsidR="00B568AE" w:rsidRDefault="00B568AE" w:rsidP="00B568AE">
            <w:pPr>
              <w:pStyle w:val="Heading1"/>
            </w:pPr>
            <w:r>
              <w:t>What’s in the New</w:t>
            </w:r>
            <w:r w:rsidR="00A8592F">
              <w:t>s...</w:t>
            </w:r>
            <w:r w:rsidR="00A8592F">
              <w:rPr>
                <w:noProof/>
              </w:rPr>
              <w:drawing>
                <wp:anchor distT="0" distB="0" distL="114300" distR="114300" simplePos="0" relativeHeight="251661312" behindDoc="0" locked="0" layoutInCell="1" allowOverlap="1" wp14:anchorId="275B5094" wp14:editId="752EF80F">
                  <wp:simplePos x="0" y="0"/>
                  <wp:positionH relativeFrom="column">
                    <wp:posOffset>2183130</wp:posOffset>
                  </wp:positionH>
                  <wp:positionV relativeFrom="paragraph">
                    <wp:posOffset>96520</wp:posOffset>
                  </wp:positionV>
                  <wp:extent cx="2100580" cy="1400175"/>
                  <wp:effectExtent l="0" t="0" r="7620" b="0"/>
                  <wp:wrapTight wrapText="bothSides">
                    <wp:wrapPolygon edited="0">
                      <wp:start x="0" y="0"/>
                      <wp:lineTo x="0" y="21159"/>
                      <wp:lineTo x="21417" y="21159"/>
                      <wp:lineTo x="21417" y="0"/>
                      <wp:lineTo x="0" y="0"/>
                    </wp:wrapPolygon>
                  </wp:wrapTight>
                  <wp:docPr id="5" name="Picture 5" descr="Macintosh HD:private:var:folders:5w:ysxp93_x60144df2xq8p5k980000gn:T:TemporaryItems:15obs-walking-master6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private:var:folders:5w:ysxp93_x60144df2xq8p5k980000gn:T:TemporaryItems:15obs-walking-master67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00580" cy="1400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AA6671" w14:textId="77777777" w:rsidR="00B568AE" w:rsidRPr="00AC4D96" w:rsidRDefault="00B568AE" w:rsidP="00B568AE">
            <w:pPr>
              <w:rPr>
                <w:rFonts w:cs="Times New Roman"/>
                <w:sz w:val="22"/>
                <w:szCs w:val="20"/>
              </w:rPr>
            </w:pPr>
            <w:r w:rsidRPr="00AC4D96">
              <w:rPr>
                <w:rFonts w:cs="Times New Roman"/>
                <w:color w:val="000000"/>
                <w:sz w:val="22"/>
                <w:szCs w:val="20"/>
              </w:rPr>
              <w:t>Lazy Bones? More like Lazy Brains…</w:t>
            </w:r>
          </w:p>
          <w:p w14:paraId="2A28D4DE" w14:textId="77777777" w:rsidR="00B568AE" w:rsidRDefault="00B568AE" w:rsidP="00B568AE">
            <w:pPr>
              <w:rPr>
                <w:rFonts w:cs="Times New Roman"/>
                <w:color w:val="333333"/>
                <w:sz w:val="22"/>
                <w:szCs w:val="20"/>
                <w:shd w:val="clear" w:color="auto" w:fill="FFFFFF"/>
              </w:rPr>
            </w:pPr>
            <w:r w:rsidRPr="00AC4D96">
              <w:rPr>
                <w:rFonts w:cs="Times New Roman"/>
                <w:color w:val="000000"/>
                <w:sz w:val="22"/>
                <w:szCs w:val="20"/>
              </w:rPr>
              <w:t>Scientists recently explored the relationship between movement and energy expenditure, Reporting in the journal Current Biology, Dr Maxwell Donelan and his team attached robotic suits to nine participants in an effort to observe energy expenditure under changing conditions. These robotic suits made it more difficult to walk, so as participants continued to move around, their gait changed. In measuring energy expenditure throughout this time, the scientists found that after an initial rise due to increased resistance, the body saved more energy as the participants continued to walk, meaning that the participant adapted to a more energy-efficient method of walking. This means that the brain and nervous system were able to recognize the increased stress and adapt to it, in order to reduce energy output. Dr. Donelan writes, “</w:t>
            </w:r>
            <w:r w:rsidRPr="00AC4D96">
              <w:rPr>
                <w:rFonts w:cs="Times New Roman"/>
                <w:color w:val="333333"/>
                <w:sz w:val="22"/>
                <w:szCs w:val="20"/>
                <w:shd w:val="clear" w:color="auto" w:fill="FFFFFF"/>
              </w:rPr>
              <w:t>Our collective findings indicate that energetic cost is not just an outcome of movement, but also plays a central role in continuously shaping it.” So, don’t feel bad next time you choose watch tv instead of going for a run; after all, it’s just your nervous system trying to help out.</w:t>
            </w:r>
          </w:p>
          <w:p w14:paraId="7B7B1DFD" w14:textId="77777777" w:rsidR="00B568AE" w:rsidRDefault="00B568AE" w:rsidP="00B568AE">
            <w:pPr>
              <w:rPr>
                <w:rFonts w:cs="Times New Roman"/>
                <w:sz w:val="22"/>
                <w:szCs w:val="20"/>
              </w:rPr>
            </w:pPr>
          </w:p>
          <w:p w14:paraId="3310908E" w14:textId="77777777" w:rsidR="003E5235" w:rsidRPr="00AC4D96" w:rsidRDefault="003E5235" w:rsidP="00B568AE">
            <w:pPr>
              <w:rPr>
                <w:rFonts w:cs="Times New Roman"/>
                <w:sz w:val="22"/>
                <w:szCs w:val="20"/>
              </w:rPr>
            </w:pPr>
          </w:p>
          <w:p w14:paraId="3D3A6ED8" w14:textId="77777777" w:rsidR="00B568AE" w:rsidRPr="00792304" w:rsidRDefault="003E3FA7" w:rsidP="00B568AE">
            <w:pPr>
              <w:pStyle w:val="Heading1"/>
              <w:rPr>
                <w:rFonts w:asciiTheme="minorHAnsi" w:hAnsiTheme="minorHAnsi"/>
              </w:rPr>
            </w:pPr>
            <w:r w:rsidRPr="00792304">
              <w:rPr>
                <w:rFonts w:asciiTheme="minorHAnsi" w:hAnsiTheme="minorHAnsi"/>
              </w:rPr>
              <w:lastRenderedPageBreak/>
              <w:t>Doctor of the Day</w:t>
            </w:r>
          </w:p>
          <w:p w14:paraId="75B0839D" w14:textId="12C493F5" w:rsidR="003E3FA7" w:rsidRPr="00D875A4" w:rsidRDefault="003E3FA7" w:rsidP="003E3FA7">
            <w:pPr>
              <w:rPr>
                <w:rFonts w:cs="Times New Roman"/>
                <w:szCs w:val="20"/>
              </w:rPr>
            </w:pPr>
            <w:r w:rsidRPr="00792304">
              <w:rPr>
                <w:rFonts w:cs="Times New Roman"/>
                <w:color w:val="000000"/>
                <w:sz w:val="22"/>
                <w:szCs w:val="22"/>
              </w:rPr>
              <w:t>Rene Laennec, a French Physician</w:t>
            </w:r>
            <w:r w:rsidR="00792304" w:rsidRPr="00792304">
              <w:rPr>
                <w:rFonts w:cs="Times New Roman"/>
                <w:color w:val="000000"/>
                <w:sz w:val="22"/>
                <w:szCs w:val="22"/>
              </w:rPr>
              <w:t xml:space="preserve"> born in</w:t>
            </w:r>
            <w:r w:rsidRPr="00792304">
              <w:rPr>
                <w:rFonts w:cs="Times New Roman"/>
                <w:color w:val="000000"/>
                <w:sz w:val="22"/>
                <w:szCs w:val="22"/>
              </w:rPr>
              <w:t xml:space="preserve"> 1781</w:t>
            </w:r>
            <w:r w:rsidR="00792304" w:rsidRPr="00792304">
              <w:rPr>
                <w:rFonts w:cs="Times New Roman"/>
                <w:color w:val="000000"/>
                <w:sz w:val="22"/>
                <w:szCs w:val="22"/>
              </w:rPr>
              <w:t>, made a revolutionary discovery in the medical field when he invented the stethoscope</w:t>
            </w:r>
            <w:r w:rsidRPr="00792304">
              <w:rPr>
                <w:rFonts w:cs="Times New Roman"/>
                <w:color w:val="000000"/>
                <w:sz w:val="22"/>
                <w:szCs w:val="22"/>
              </w:rPr>
              <w:t xml:space="preserve">. Before </w:t>
            </w:r>
            <w:r w:rsidR="00792304" w:rsidRPr="00792304">
              <w:rPr>
                <w:rFonts w:cs="Times New Roman"/>
                <w:color w:val="000000"/>
                <w:sz w:val="22"/>
                <w:szCs w:val="22"/>
              </w:rPr>
              <w:t>his time</w:t>
            </w:r>
            <w:r w:rsidRPr="00792304">
              <w:rPr>
                <w:rFonts w:cs="Times New Roman"/>
                <w:color w:val="000000"/>
                <w:sz w:val="22"/>
                <w:szCs w:val="22"/>
              </w:rPr>
              <w:t xml:space="preserve">, </w:t>
            </w:r>
            <w:r w:rsidR="00792304" w:rsidRPr="00792304">
              <w:rPr>
                <w:rFonts w:cs="Times New Roman"/>
                <w:color w:val="000000"/>
                <w:sz w:val="22"/>
                <w:szCs w:val="22"/>
              </w:rPr>
              <w:t>the</w:t>
            </w:r>
            <w:r w:rsidRPr="00792304">
              <w:rPr>
                <w:rFonts w:cs="Times New Roman"/>
                <w:color w:val="000000"/>
                <w:sz w:val="22"/>
                <w:szCs w:val="22"/>
              </w:rPr>
              <w:t xml:space="preserve"> only way physicians could hear the sounds of the heart </w:t>
            </w:r>
            <w:r w:rsidR="00792304" w:rsidRPr="00792304">
              <w:rPr>
                <w:rFonts w:cs="Times New Roman"/>
                <w:color w:val="000000"/>
                <w:sz w:val="22"/>
                <w:szCs w:val="22"/>
              </w:rPr>
              <w:t>was to place an</w:t>
            </w:r>
            <w:r w:rsidRPr="00792304">
              <w:rPr>
                <w:rFonts w:cs="Times New Roman"/>
                <w:color w:val="000000"/>
                <w:sz w:val="22"/>
                <w:szCs w:val="22"/>
              </w:rPr>
              <w:t xml:space="preserve"> ear </w:t>
            </w:r>
            <w:r w:rsidR="00792304" w:rsidRPr="00792304">
              <w:rPr>
                <w:rFonts w:cs="Times New Roman"/>
                <w:color w:val="000000"/>
                <w:sz w:val="22"/>
                <w:szCs w:val="22"/>
              </w:rPr>
              <w:t>up to the patient’s chest, which quite often resulted in inaccurate readings of heart rate, as sounds were unclear.</w:t>
            </w:r>
            <w:r w:rsidRPr="00792304">
              <w:rPr>
                <w:rFonts w:cs="Times New Roman"/>
                <w:color w:val="000000"/>
                <w:sz w:val="22"/>
                <w:szCs w:val="22"/>
              </w:rPr>
              <w:t xml:space="preserve"> </w:t>
            </w:r>
            <w:r w:rsidR="00792304" w:rsidRPr="00792304">
              <w:rPr>
                <w:rFonts w:cs="Times New Roman"/>
                <w:color w:val="000000"/>
                <w:sz w:val="22"/>
                <w:szCs w:val="22"/>
              </w:rPr>
              <w:t>The stethoscope ultimately facilitated the analysis</w:t>
            </w:r>
            <w:r w:rsidRPr="00792304">
              <w:rPr>
                <w:rFonts w:cs="Times New Roman"/>
                <w:color w:val="000000"/>
                <w:sz w:val="22"/>
                <w:szCs w:val="22"/>
              </w:rPr>
              <w:t xml:space="preserve"> of </w:t>
            </w:r>
            <w:r w:rsidR="00792304" w:rsidRPr="00792304">
              <w:rPr>
                <w:rFonts w:cs="Times New Roman"/>
                <w:color w:val="000000"/>
                <w:sz w:val="22"/>
                <w:szCs w:val="22"/>
              </w:rPr>
              <w:t xml:space="preserve">the </w:t>
            </w:r>
            <w:r w:rsidRPr="00792304">
              <w:rPr>
                <w:rFonts w:cs="Times New Roman"/>
                <w:color w:val="000000"/>
                <w:sz w:val="22"/>
                <w:szCs w:val="22"/>
              </w:rPr>
              <w:t>heart and lungs. Leannec is known as the “Father of Clinical Auscultation.” His books and journals are still used today around the world</w:t>
            </w:r>
            <w:r w:rsidR="00792304" w:rsidRPr="00792304">
              <w:rPr>
                <w:rFonts w:cs="Times New Roman"/>
                <w:color w:val="000000"/>
                <w:sz w:val="22"/>
                <w:szCs w:val="22"/>
              </w:rPr>
              <w:t>, and the stethoscope is one of the most known and useful medical tools</w:t>
            </w:r>
            <w:r w:rsidRPr="00792304">
              <w:rPr>
                <w:rFonts w:cs="Times New Roman"/>
                <w:color w:val="000000"/>
                <w:sz w:val="22"/>
                <w:szCs w:val="22"/>
              </w:rPr>
              <w:t>.   </w:t>
            </w:r>
          </w:p>
          <w:p w14:paraId="0FB61B65" w14:textId="139B522B" w:rsidR="00B568AE" w:rsidRDefault="00951257" w:rsidP="00B568AE">
            <w:pPr>
              <w:pStyle w:val="Heading1"/>
            </w:pPr>
            <w:r>
              <w:t>You might have known that we need sunlight to survive…</w:t>
            </w:r>
          </w:p>
          <w:p w14:paraId="6BFE5F57" w14:textId="1A6CD634" w:rsidR="00951257" w:rsidRPr="00D875A4" w:rsidRDefault="00D875A4" w:rsidP="00951257">
            <w:pPr>
              <w:rPr>
                <w:rFonts w:ascii="Times" w:hAnsi="Times" w:cs="Times New Roman"/>
                <w:szCs w:val="20"/>
              </w:rPr>
            </w:pPr>
            <w:r>
              <w:rPr>
                <w:rFonts w:ascii="Arial" w:hAnsi="Arial" w:cs="Times New Roman"/>
                <w:color w:val="424242"/>
                <w:sz w:val="22"/>
                <w:szCs w:val="22"/>
                <w:shd w:val="clear" w:color="auto" w:fill="FFFFFF"/>
              </w:rPr>
              <w:t>B</w:t>
            </w:r>
            <w:r w:rsidR="00951257">
              <w:rPr>
                <w:rFonts w:ascii="Arial" w:hAnsi="Arial" w:cs="Times New Roman"/>
                <w:color w:val="424242"/>
                <w:sz w:val="22"/>
                <w:szCs w:val="22"/>
                <w:shd w:val="clear" w:color="auto" w:fill="FFFFFF"/>
              </w:rPr>
              <w:t>ut did you know that</w:t>
            </w:r>
            <w:r w:rsidR="00951257" w:rsidRPr="00AC4D96">
              <w:rPr>
                <w:rFonts w:ascii="Arial" w:hAnsi="Arial" w:cs="Times New Roman"/>
                <w:color w:val="424242"/>
                <w:sz w:val="22"/>
                <w:szCs w:val="22"/>
                <w:shd w:val="clear" w:color="auto" w:fill="FFFFFF"/>
              </w:rPr>
              <w:t xml:space="preserve"> approximately 1 in 1 million people suffer from a rare genetic disorder called Xeroderma Pigmentosum</w:t>
            </w:r>
            <w:r w:rsidR="00951257">
              <w:rPr>
                <w:rFonts w:ascii="Arial" w:hAnsi="Arial" w:cs="Times New Roman"/>
                <w:color w:val="424242"/>
                <w:sz w:val="22"/>
                <w:szCs w:val="22"/>
                <w:shd w:val="clear" w:color="auto" w:fill="FFFFFF"/>
              </w:rPr>
              <w:t>? Now, that name is more than a mouthful, so the disease has commonly been referred to as “Vampire Syndrome.”</w:t>
            </w:r>
            <w:r w:rsidR="00951257" w:rsidRPr="00AC4D96">
              <w:rPr>
                <w:rFonts w:ascii="Arial" w:hAnsi="Arial" w:cs="Times New Roman"/>
                <w:color w:val="424242"/>
                <w:sz w:val="22"/>
                <w:szCs w:val="22"/>
                <w:shd w:val="clear" w:color="auto" w:fill="FFFFFF"/>
              </w:rPr>
              <w:t xml:space="preserve"> </w:t>
            </w:r>
            <w:r w:rsidR="00951257">
              <w:rPr>
                <w:rFonts w:ascii="Arial" w:hAnsi="Arial" w:cs="Times New Roman"/>
                <w:color w:val="424242"/>
                <w:sz w:val="22"/>
                <w:szCs w:val="22"/>
                <w:shd w:val="clear" w:color="auto" w:fill="FFFFFF"/>
              </w:rPr>
              <w:t>A</w:t>
            </w:r>
            <w:r w:rsidR="00951257" w:rsidRPr="00AC4D96">
              <w:rPr>
                <w:rFonts w:ascii="Arial" w:hAnsi="Arial" w:cs="Times New Roman"/>
                <w:color w:val="424242"/>
                <w:sz w:val="22"/>
                <w:szCs w:val="22"/>
                <w:shd w:val="clear" w:color="auto" w:fill="FFFFFF"/>
              </w:rPr>
              <w:t xml:space="preserve"> mutation </w:t>
            </w:r>
            <w:r w:rsidR="00951257">
              <w:rPr>
                <w:rFonts w:ascii="Arial" w:hAnsi="Arial" w:cs="Times New Roman"/>
                <w:color w:val="424242"/>
                <w:sz w:val="22"/>
                <w:szCs w:val="22"/>
                <w:shd w:val="clear" w:color="auto" w:fill="FFFFFF"/>
              </w:rPr>
              <w:t>in</w:t>
            </w:r>
            <w:r w:rsidR="00951257" w:rsidRPr="00AC4D96">
              <w:rPr>
                <w:rFonts w:ascii="Arial" w:hAnsi="Arial" w:cs="Times New Roman"/>
                <w:color w:val="424242"/>
                <w:sz w:val="22"/>
                <w:szCs w:val="22"/>
                <w:shd w:val="clear" w:color="auto" w:fill="FFFFFF"/>
              </w:rPr>
              <w:t xml:space="preserve"> the nucleotide excision repair enzyme</w:t>
            </w:r>
            <w:r w:rsidR="00951257">
              <w:rPr>
                <w:rFonts w:ascii="Arial" w:hAnsi="Arial" w:cs="Times New Roman"/>
                <w:color w:val="424242"/>
                <w:sz w:val="22"/>
                <w:szCs w:val="22"/>
                <w:shd w:val="clear" w:color="auto" w:fill="FFFFFF"/>
              </w:rPr>
              <w:t xml:space="preserve"> causes it to be unable to repair damaged DNA</w:t>
            </w:r>
            <w:r w:rsidR="00951257" w:rsidRPr="00AC4D96">
              <w:rPr>
                <w:rFonts w:ascii="Arial" w:hAnsi="Arial" w:cs="Times New Roman"/>
                <w:color w:val="424242"/>
                <w:sz w:val="22"/>
                <w:szCs w:val="22"/>
                <w:shd w:val="clear" w:color="auto" w:fill="FFFFFF"/>
              </w:rPr>
              <w:t xml:space="preserve">. </w:t>
            </w:r>
            <w:r w:rsidR="00951257">
              <w:rPr>
                <w:rFonts w:ascii="Arial" w:hAnsi="Arial" w:cs="Times New Roman"/>
                <w:color w:val="424242"/>
                <w:sz w:val="22"/>
                <w:szCs w:val="22"/>
                <w:shd w:val="clear" w:color="auto" w:fill="FFFFFF"/>
              </w:rPr>
              <w:t xml:space="preserve">When you sit outside in the sun all day, your DNA is mutated by UV radiation, but repair enzymes are able to reverse this damage, preventing </w:t>
            </w:r>
            <w:r>
              <w:rPr>
                <w:rFonts w:ascii="Arial" w:hAnsi="Arial" w:cs="Times New Roman"/>
                <w:color w:val="424242"/>
                <w:sz w:val="22"/>
                <w:szCs w:val="22"/>
                <w:shd w:val="clear" w:color="auto" w:fill="FFFFFF"/>
              </w:rPr>
              <w:t xml:space="preserve">mutation and </w:t>
            </w:r>
            <w:r w:rsidR="00951257">
              <w:rPr>
                <w:rFonts w:ascii="Arial" w:hAnsi="Arial" w:cs="Times New Roman"/>
                <w:color w:val="424242"/>
                <w:sz w:val="22"/>
                <w:szCs w:val="22"/>
                <w:shd w:val="clear" w:color="auto" w:fill="FFFFFF"/>
              </w:rPr>
              <w:t xml:space="preserve">cancer. </w:t>
            </w:r>
            <w:r>
              <w:rPr>
                <w:rFonts w:ascii="Arial" w:hAnsi="Arial" w:cs="Times New Roman"/>
                <w:color w:val="424242"/>
                <w:sz w:val="22"/>
                <w:szCs w:val="22"/>
                <w:shd w:val="clear" w:color="auto" w:fill="FFFFFF"/>
              </w:rPr>
              <w:t>However, for pati</w:t>
            </w:r>
            <w:r w:rsidR="00951257" w:rsidRPr="00AC4D96">
              <w:rPr>
                <w:rFonts w:ascii="Arial" w:hAnsi="Arial" w:cs="Times New Roman"/>
                <w:color w:val="424242"/>
                <w:sz w:val="22"/>
                <w:szCs w:val="22"/>
                <w:shd w:val="clear" w:color="auto" w:fill="FFFFFF"/>
              </w:rPr>
              <w:t xml:space="preserve">ents with this condition, the enzymes are not </w:t>
            </w:r>
            <w:r w:rsidR="00951257">
              <w:rPr>
                <w:rFonts w:ascii="Arial" w:hAnsi="Arial" w:cs="Times New Roman"/>
                <w:color w:val="424242"/>
                <w:sz w:val="22"/>
                <w:szCs w:val="22"/>
                <w:shd w:val="clear" w:color="auto" w:fill="FFFFFF"/>
              </w:rPr>
              <w:t>able to correct the damaged DNA. Such mutated DNA</w:t>
            </w:r>
            <w:r w:rsidR="00951257" w:rsidRPr="00AC4D96">
              <w:rPr>
                <w:rFonts w:ascii="Arial" w:hAnsi="Arial" w:cs="Times New Roman"/>
                <w:color w:val="424242"/>
                <w:sz w:val="22"/>
                <w:szCs w:val="22"/>
                <w:shd w:val="clear" w:color="auto" w:fill="FFFFFF"/>
              </w:rPr>
              <w:t xml:space="preserve"> </w:t>
            </w:r>
            <w:r w:rsidR="00951257">
              <w:rPr>
                <w:rFonts w:ascii="Arial" w:hAnsi="Arial" w:cs="Times New Roman"/>
                <w:color w:val="424242"/>
                <w:sz w:val="22"/>
                <w:szCs w:val="22"/>
                <w:shd w:val="clear" w:color="auto" w:fill="FFFFFF"/>
              </w:rPr>
              <w:t>accumulates, which results in</w:t>
            </w:r>
            <w:r w:rsidR="00951257" w:rsidRPr="00AC4D96">
              <w:rPr>
                <w:rFonts w:ascii="Arial" w:hAnsi="Arial" w:cs="Times New Roman"/>
                <w:color w:val="424242"/>
                <w:sz w:val="22"/>
                <w:szCs w:val="22"/>
                <w:shd w:val="clear" w:color="auto" w:fill="FFFFFF"/>
              </w:rPr>
              <w:t xml:space="preserve"> extreme sensitivity to sunlight</w:t>
            </w:r>
            <w:r w:rsidR="00951257">
              <w:rPr>
                <w:rFonts w:ascii="Arial" w:hAnsi="Arial" w:cs="Times New Roman"/>
                <w:color w:val="424242"/>
                <w:sz w:val="22"/>
                <w:szCs w:val="22"/>
                <w:shd w:val="clear" w:color="auto" w:fill="FFFFFF"/>
              </w:rPr>
              <w:t xml:space="preserve"> over time</w:t>
            </w:r>
            <w:r w:rsidR="00951257" w:rsidRPr="00AC4D96">
              <w:rPr>
                <w:rFonts w:ascii="Arial" w:hAnsi="Arial" w:cs="Times New Roman"/>
                <w:color w:val="424242"/>
                <w:sz w:val="22"/>
                <w:szCs w:val="22"/>
                <w:shd w:val="clear" w:color="auto" w:fill="FFFFFF"/>
              </w:rPr>
              <w:t>.</w:t>
            </w:r>
            <w:r w:rsidR="00951257">
              <w:rPr>
                <w:rFonts w:ascii="Arial" w:hAnsi="Arial" w:cs="Times New Roman"/>
                <w:color w:val="424242"/>
                <w:sz w:val="22"/>
                <w:szCs w:val="22"/>
                <w:shd w:val="clear" w:color="auto" w:fill="FFFFFF"/>
              </w:rPr>
              <w:t xml:space="preserve"> One afflicted with “Vampire Syndrome” must</w:t>
            </w:r>
            <w:r w:rsidR="00951257" w:rsidRPr="00AC4D96">
              <w:rPr>
                <w:rFonts w:ascii="Arial" w:hAnsi="Arial" w:cs="Times New Roman"/>
                <w:color w:val="424242"/>
                <w:sz w:val="22"/>
                <w:szCs w:val="22"/>
                <w:shd w:val="clear" w:color="auto" w:fill="FFFFFF"/>
              </w:rPr>
              <w:t xml:space="preserve"> be shielded from sunlight at all times</w:t>
            </w:r>
            <w:r w:rsidR="00951257">
              <w:rPr>
                <w:rFonts w:ascii="Arial" w:hAnsi="Arial" w:cs="Times New Roman"/>
                <w:color w:val="424242"/>
                <w:sz w:val="22"/>
                <w:szCs w:val="22"/>
                <w:shd w:val="clear" w:color="auto" w:fill="FFFFFF"/>
              </w:rPr>
              <w:t>,</w:t>
            </w:r>
            <w:r w:rsidR="00951257" w:rsidRPr="00AC4D96">
              <w:rPr>
                <w:rFonts w:ascii="Arial" w:hAnsi="Arial" w:cs="Times New Roman"/>
                <w:color w:val="424242"/>
                <w:sz w:val="22"/>
                <w:szCs w:val="22"/>
                <w:shd w:val="clear" w:color="auto" w:fill="FFFFFF"/>
              </w:rPr>
              <w:t xml:space="preserve"> </w:t>
            </w:r>
            <w:r w:rsidR="00951257">
              <w:rPr>
                <w:rFonts w:ascii="Arial" w:hAnsi="Arial" w:cs="Times New Roman"/>
                <w:color w:val="424242"/>
                <w:sz w:val="22"/>
                <w:szCs w:val="22"/>
                <w:shd w:val="clear" w:color="auto" w:fill="FFFFFF"/>
              </w:rPr>
              <w:t>as</w:t>
            </w:r>
            <w:r w:rsidR="00951257" w:rsidRPr="00AC4D96">
              <w:rPr>
                <w:rFonts w:ascii="Arial" w:hAnsi="Arial" w:cs="Times New Roman"/>
                <w:color w:val="424242"/>
                <w:sz w:val="22"/>
                <w:szCs w:val="22"/>
                <w:shd w:val="clear" w:color="auto" w:fill="FFFFFF"/>
              </w:rPr>
              <w:t xml:space="preserve"> even </w:t>
            </w:r>
            <w:r w:rsidR="00951257">
              <w:rPr>
                <w:rFonts w:ascii="Arial" w:hAnsi="Arial" w:cs="Times New Roman"/>
                <w:color w:val="424242"/>
                <w:sz w:val="22"/>
                <w:szCs w:val="22"/>
                <w:shd w:val="clear" w:color="auto" w:fill="FFFFFF"/>
              </w:rPr>
              <w:t>slight exposure</w:t>
            </w:r>
            <w:r w:rsidR="00951257" w:rsidRPr="00AC4D96">
              <w:rPr>
                <w:rFonts w:ascii="Arial" w:hAnsi="Arial" w:cs="Times New Roman"/>
                <w:color w:val="424242"/>
                <w:sz w:val="22"/>
                <w:szCs w:val="22"/>
                <w:shd w:val="clear" w:color="auto" w:fill="FFFFFF"/>
              </w:rPr>
              <w:t xml:space="preserve"> can lead to extreme sunburn and</w:t>
            </w:r>
            <w:r w:rsidR="00951257">
              <w:rPr>
                <w:rFonts w:ascii="Arial" w:hAnsi="Arial" w:cs="Times New Roman"/>
                <w:color w:val="424242"/>
                <w:sz w:val="22"/>
                <w:szCs w:val="22"/>
                <w:shd w:val="clear" w:color="auto" w:fill="FFFFFF"/>
              </w:rPr>
              <w:t xml:space="preserve"> ultimately skin</w:t>
            </w:r>
            <w:r w:rsidR="00951257" w:rsidRPr="00AC4D96">
              <w:rPr>
                <w:rFonts w:ascii="Arial" w:hAnsi="Arial" w:cs="Times New Roman"/>
                <w:color w:val="424242"/>
                <w:sz w:val="22"/>
                <w:szCs w:val="22"/>
                <w:shd w:val="clear" w:color="auto" w:fill="FFFFFF"/>
              </w:rPr>
              <w:t xml:space="preserve"> cancer. </w:t>
            </w:r>
          </w:p>
          <w:p w14:paraId="02377BCC" w14:textId="14D9D80C" w:rsidR="00B568AE" w:rsidRDefault="00D875A4" w:rsidP="00B568AE">
            <w:pPr>
              <w:pStyle w:val="Heading1"/>
            </w:pPr>
            <w:r>
              <w:t>Umma’s Random Molecule of the Week is…</w:t>
            </w:r>
          </w:p>
          <w:bookmarkEnd w:id="1"/>
          <w:p w14:paraId="4BB98EA1" w14:textId="77777777" w:rsidR="00B568AE" w:rsidRPr="00D875A4" w:rsidRDefault="00D875A4" w:rsidP="00D875A4">
            <w:pPr>
              <w:rPr>
                <w:rFonts w:eastAsiaTheme="minorHAnsi"/>
                <w:bCs/>
                <w:color w:val="auto"/>
                <w:sz w:val="28"/>
              </w:rPr>
            </w:pPr>
            <w:r w:rsidRPr="00D875A4">
              <w:rPr>
                <w:rFonts w:eastAsiaTheme="minorHAnsi"/>
                <w:bCs/>
                <w:color w:val="auto"/>
                <w:sz w:val="28"/>
              </w:rPr>
              <w:t>Calcitonin!!</w:t>
            </w:r>
          </w:p>
          <w:p w14:paraId="5C5553B7" w14:textId="4B0BFEA2" w:rsidR="00D875A4" w:rsidRPr="00D875A4" w:rsidRDefault="00D875A4" w:rsidP="00D875A4">
            <w:pPr>
              <w:rPr>
                <w:rFonts w:ascii="Times" w:hAnsi="Times" w:cs="Times New Roman"/>
                <w:color w:val="auto"/>
                <w:szCs w:val="20"/>
              </w:rPr>
            </w:pPr>
            <w:r w:rsidRPr="00D875A4">
              <w:rPr>
                <w:rFonts w:ascii="Arial" w:hAnsi="Arial" w:cs="Times New Roman"/>
                <w:color w:val="auto"/>
                <w:sz w:val="22"/>
                <w:szCs w:val="22"/>
              </w:rPr>
              <w:t xml:space="preserve">Calcitonin is a hormone produced by the thyroid glands in humans. </w:t>
            </w:r>
            <w:r>
              <w:rPr>
                <w:rFonts w:ascii="Arial" w:hAnsi="Arial" w:cs="Times New Roman"/>
                <w:color w:val="auto"/>
                <w:sz w:val="22"/>
                <w:szCs w:val="22"/>
              </w:rPr>
              <w:t xml:space="preserve">First </w:t>
            </w:r>
            <w:r w:rsidRPr="00D875A4">
              <w:rPr>
                <w:rFonts w:ascii="Arial" w:hAnsi="Arial" w:cs="Times New Roman"/>
                <w:color w:val="auto"/>
                <w:sz w:val="22"/>
                <w:szCs w:val="22"/>
              </w:rPr>
              <w:t>purified in 1962 by Copp and Caney</w:t>
            </w:r>
            <w:r>
              <w:rPr>
                <w:rFonts w:ascii="Arial" w:hAnsi="Arial" w:cs="Times New Roman"/>
                <w:color w:val="auto"/>
                <w:sz w:val="22"/>
                <w:szCs w:val="22"/>
              </w:rPr>
              <w:t xml:space="preserve">, it is vital in the structure and function of the skeletal system. </w:t>
            </w:r>
            <w:r w:rsidRPr="00D875A4">
              <w:rPr>
                <w:rFonts w:ascii="Arial" w:hAnsi="Arial" w:cs="Times New Roman"/>
                <w:color w:val="auto"/>
                <w:sz w:val="22"/>
                <w:szCs w:val="22"/>
              </w:rPr>
              <w:t>It helps re</w:t>
            </w:r>
            <w:r>
              <w:rPr>
                <w:rFonts w:ascii="Arial" w:hAnsi="Arial" w:cs="Times New Roman"/>
                <w:color w:val="auto"/>
                <w:sz w:val="22"/>
                <w:szCs w:val="22"/>
              </w:rPr>
              <w:t xml:space="preserve">gulate calcium level in our body, which ultimately regulates the </w:t>
            </w:r>
            <w:r w:rsidR="008C6FD8">
              <w:rPr>
                <w:rFonts w:ascii="Arial" w:hAnsi="Arial" w:cs="Times New Roman"/>
                <w:color w:val="auto"/>
                <w:sz w:val="22"/>
                <w:szCs w:val="22"/>
              </w:rPr>
              <w:t>effectiveness of bone growth</w:t>
            </w:r>
            <w:r w:rsidRPr="00D875A4">
              <w:rPr>
                <w:rFonts w:ascii="Arial" w:hAnsi="Arial" w:cs="Times New Roman"/>
                <w:color w:val="auto"/>
                <w:sz w:val="22"/>
                <w:szCs w:val="22"/>
              </w:rPr>
              <w:t xml:space="preserve">. </w:t>
            </w:r>
            <w:r>
              <w:rPr>
                <w:rFonts w:ascii="Arial" w:hAnsi="Arial" w:cs="Times New Roman"/>
                <w:color w:val="auto"/>
                <w:sz w:val="22"/>
                <w:szCs w:val="22"/>
              </w:rPr>
              <w:t xml:space="preserve">Without calcitonin, well, let’s just say that your </w:t>
            </w:r>
            <w:r w:rsidR="008C6FD8">
              <w:rPr>
                <w:rFonts w:ascii="Arial" w:hAnsi="Arial" w:cs="Times New Roman"/>
                <w:color w:val="auto"/>
                <w:sz w:val="22"/>
                <w:szCs w:val="22"/>
              </w:rPr>
              <w:t>body</w:t>
            </w:r>
            <w:r>
              <w:rPr>
                <w:rFonts w:ascii="Arial" w:hAnsi="Arial" w:cs="Times New Roman"/>
                <w:color w:val="auto"/>
                <w:sz w:val="22"/>
                <w:szCs w:val="22"/>
              </w:rPr>
              <w:t xml:space="preserve"> wouldn’t be holding </w:t>
            </w:r>
            <w:r w:rsidR="008C6FD8">
              <w:rPr>
                <w:rFonts w:ascii="Arial" w:hAnsi="Arial" w:cs="Times New Roman"/>
                <w:color w:val="auto"/>
                <w:sz w:val="22"/>
                <w:szCs w:val="22"/>
              </w:rPr>
              <w:t xml:space="preserve">itself </w:t>
            </w:r>
            <w:r>
              <w:rPr>
                <w:rFonts w:ascii="Arial" w:hAnsi="Arial" w:cs="Times New Roman"/>
                <w:color w:val="auto"/>
                <w:sz w:val="22"/>
                <w:szCs w:val="22"/>
              </w:rPr>
              <w:t>up too well.</w:t>
            </w:r>
            <w:r w:rsidRPr="00D875A4">
              <w:rPr>
                <w:rFonts w:ascii="Arial" w:hAnsi="Arial" w:cs="Times New Roman"/>
                <w:color w:val="auto"/>
                <w:sz w:val="22"/>
                <w:szCs w:val="22"/>
              </w:rPr>
              <w:t xml:space="preserve"> </w:t>
            </w:r>
            <w:r w:rsidR="008C6FD8">
              <w:rPr>
                <w:rFonts w:ascii="Arial" w:hAnsi="Arial" w:cs="Times New Roman"/>
                <w:noProof/>
                <w:color w:val="000000"/>
                <w:sz w:val="22"/>
                <w:szCs w:val="22"/>
              </w:rPr>
              <w:drawing>
                <wp:inline distT="0" distB="0" distL="0" distR="0" wp14:anchorId="2634711C" wp14:editId="396EA031">
                  <wp:extent cx="4276090" cy="1472364"/>
                  <wp:effectExtent l="0" t="0" r="0" b="1270"/>
                  <wp:docPr id="8" name="Picture 8" descr="https://lh5.googleusercontent.com/SMZlKu3BLr0ncaqUcHrHFOMuBtA_d8RaeMJxaAu7VNHckcfS4gHcq5CjudBCi7QNwpMSk2YEtqeRcXuBK3sEuLtdBFdXr85p7oRM3khlCoC0lQ4-4oLfK1npKOZRpKwThBBkmC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5.googleusercontent.com/SMZlKu3BLr0ncaqUcHrHFOMuBtA_d8RaeMJxaAu7VNHckcfS4gHcq5CjudBCi7QNwpMSk2YEtqeRcXuBK3sEuLtdBFdXr85p7oRM3khlCoC0lQ4-4oLfK1npKOZRpKwThBBkmC8"/>
                          <pic:cNvPicPr>
                            <a:picLocks noChangeAspect="1" noChangeArrowheads="1"/>
                          </pic:cNvPicPr>
                        </pic:nvPicPr>
                        <pic:blipFill rotWithShape="1">
                          <a:blip r:embed="rId10">
                            <a:extLst>
                              <a:ext uri="{28A0092B-C50C-407E-A947-70E740481C1C}">
                                <a14:useLocalDpi xmlns:a14="http://schemas.microsoft.com/office/drawing/2010/main" val="0"/>
                              </a:ext>
                            </a:extLst>
                          </a:blip>
                          <a:srcRect t="7727"/>
                          <a:stretch/>
                        </pic:blipFill>
                        <pic:spPr bwMode="auto">
                          <a:xfrm>
                            <a:off x="0" y="0"/>
                            <a:ext cx="4276361" cy="1472457"/>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2594FCFB" w14:textId="570A46D5" w:rsidR="008C6FD8" w:rsidRDefault="008C6FD8" w:rsidP="00D875A4">
            <w:pPr>
              <w:rPr>
                <w:bCs/>
                <w:color w:val="auto"/>
                <w:sz w:val="28"/>
                <w:szCs w:val="28"/>
              </w:rPr>
            </w:pPr>
          </w:p>
          <w:p w14:paraId="65EFC6DD" w14:textId="77777777" w:rsidR="00D875A4" w:rsidRPr="008C6FD8" w:rsidRDefault="00D875A4" w:rsidP="008C6FD8">
            <w:pPr>
              <w:rPr>
                <w:sz w:val="28"/>
                <w:szCs w:val="28"/>
              </w:rPr>
            </w:pPr>
          </w:p>
        </w:tc>
        <w:tc>
          <w:tcPr>
            <w:tcW w:w="191" w:type="pct"/>
          </w:tcPr>
          <w:p w14:paraId="5FB9E1AE" w14:textId="77777777" w:rsidR="00B568AE" w:rsidRDefault="00B568AE" w:rsidP="00B568AE"/>
        </w:tc>
        <w:tc>
          <w:tcPr>
            <w:tcW w:w="1712" w:type="pct"/>
          </w:tcPr>
          <w:p w14:paraId="7913BF67" w14:textId="77777777" w:rsidR="00B568AE" w:rsidRDefault="00792304" w:rsidP="00B568AE">
            <w:pPr>
              <w:pStyle w:val="Heading2"/>
            </w:pPr>
            <w:r>
              <w:t>What Nerds Laugh A</w:t>
            </w:r>
            <w:r w:rsidR="00B568AE">
              <w:t>bout...</w:t>
            </w:r>
          </w:p>
          <w:p w14:paraId="05A2C18A" w14:textId="77777777" w:rsidR="00B568AE" w:rsidRPr="00B568AE" w:rsidRDefault="00B568AE" w:rsidP="00B568AE">
            <w:pPr>
              <w:pStyle w:val="BlockText"/>
              <w:spacing w:after="200"/>
              <w:rPr>
                <w:bCs/>
                <w:iCs w:val="0"/>
                <w:sz w:val="24"/>
              </w:rPr>
            </w:pPr>
            <w:r w:rsidRPr="00B568AE">
              <w:rPr>
                <w:bCs/>
                <w:iCs w:val="0"/>
                <w:sz w:val="24"/>
              </w:rPr>
              <w:t>Q: What do you do with a sick chemist?</w:t>
            </w:r>
          </w:p>
          <w:p w14:paraId="4FE78CFE" w14:textId="77777777" w:rsidR="00B568AE" w:rsidRPr="00B568AE" w:rsidRDefault="00B568AE" w:rsidP="00B568AE">
            <w:pPr>
              <w:pStyle w:val="BlockText"/>
              <w:spacing w:after="200"/>
              <w:rPr>
                <w:bCs/>
                <w:iCs w:val="0"/>
                <w:sz w:val="24"/>
              </w:rPr>
            </w:pPr>
            <w:r w:rsidRPr="00B568AE">
              <w:rPr>
                <w:bCs/>
                <w:iCs w:val="0"/>
                <w:sz w:val="24"/>
              </w:rPr>
              <w:t>A: If you can’t helium, and you can’t curium, you might as well barium</w:t>
            </w:r>
          </w:p>
          <w:p w14:paraId="0118DF84" w14:textId="77777777" w:rsidR="00B568AE" w:rsidRDefault="00B568AE" w:rsidP="00B568AE">
            <w:pPr>
              <w:pStyle w:val="BlockText"/>
              <w:spacing w:after="200"/>
              <w:rPr>
                <w:bCs/>
                <w:iCs w:val="0"/>
              </w:rPr>
            </w:pPr>
          </w:p>
          <w:p w14:paraId="32438C5E" w14:textId="77777777" w:rsidR="00B568AE" w:rsidRPr="008B714F" w:rsidRDefault="00B568AE" w:rsidP="00B568AE">
            <w:pPr>
              <w:pStyle w:val="BlockText"/>
              <w:spacing w:after="200"/>
            </w:pPr>
          </w:p>
          <w:p w14:paraId="646CBB94" w14:textId="77777777" w:rsidR="00B568AE" w:rsidRPr="00792304" w:rsidRDefault="00B568AE" w:rsidP="00B568AE">
            <w:pPr>
              <w:pStyle w:val="Heading2"/>
              <w:rPr>
                <w:rFonts w:asciiTheme="minorHAnsi" w:hAnsiTheme="minorHAnsi"/>
              </w:rPr>
            </w:pPr>
            <w:r w:rsidRPr="00792304">
              <w:rPr>
                <w:rFonts w:asciiTheme="minorHAnsi" w:hAnsiTheme="minorHAnsi"/>
              </w:rPr>
              <w:t>MCAT Question of the Week:</w:t>
            </w:r>
          </w:p>
          <w:p w14:paraId="3A650268" w14:textId="77777777" w:rsidR="00B568AE" w:rsidRPr="00792304" w:rsidRDefault="00B568AE" w:rsidP="00B568AE">
            <w:pPr>
              <w:spacing w:after="340"/>
              <w:jc w:val="center"/>
              <w:rPr>
                <w:rFonts w:cs="Times New Roman"/>
                <w:szCs w:val="20"/>
              </w:rPr>
            </w:pPr>
            <w:r w:rsidRPr="00792304">
              <w:rPr>
                <w:rFonts w:cs="Times New Roman"/>
                <w:color w:val="555555"/>
                <w:sz w:val="23"/>
                <w:szCs w:val="23"/>
                <w:shd w:val="clear" w:color="auto" w:fill="FFFFFF"/>
              </w:rPr>
              <w:t>Which of the following is NOT characteristic of hydrogen bonding?</w:t>
            </w:r>
          </w:p>
          <w:p w14:paraId="501A25A6" w14:textId="77777777" w:rsidR="00B568AE" w:rsidRPr="00792304" w:rsidRDefault="00A8592F" w:rsidP="00A8592F">
            <w:pPr>
              <w:shd w:val="clear" w:color="auto" w:fill="FFFFFF"/>
              <w:spacing w:after="0" w:line="240" w:lineRule="auto"/>
              <w:textAlignment w:val="baseline"/>
              <w:rPr>
                <w:rFonts w:cs="Times New Roman"/>
                <w:color w:val="555555"/>
                <w:sz w:val="22"/>
                <w:szCs w:val="21"/>
                <w:shd w:val="clear" w:color="auto" w:fill="FFFFFF"/>
              </w:rPr>
            </w:pPr>
            <w:r w:rsidRPr="00792304">
              <w:rPr>
                <w:rFonts w:cs="Times New Roman"/>
                <w:color w:val="555555"/>
                <w:sz w:val="22"/>
                <w:szCs w:val="21"/>
                <w:shd w:val="clear" w:color="auto" w:fill="FFFFFF"/>
              </w:rPr>
              <w:t xml:space="preserve">A. </w:t>
            </w:r>
            <w:r w:rsidR="00B568AE" w:rsidRPr="00792304">
              <w:rPr>
                <w:rFonts w:cs="Times New Roman"/>
                <w:color w:val="555555"/>
                <w:sz w:val="22"/>
                <w:szCs w:val="21"/>
                <w:shd w:val="clear" w:color="auto" w:fill="FFFFFF"/>
              </w:rPr>
              <w:t>The hydrogen atom involved must be covalently bonded to a very electronegative atom.</w:t>
            </w:r>
          </w:p>
          <w:p w14:paraId="1623314A" w14:textId="77777777" w:rsidR="00A8592F" w:rsidRPr="00792304" w:rsidRDefault="00A8592F" w:rsidP="00A8592F">
            <w:pPr>
              <w:shd w:val="clear" w:color="auto" w:fill="FFFFFF"/>
              <w:spacing w:after="0" w:line="240" w:lineRule="auto"/>
              <w:ind w:left="360"/>
              <w:textAlignment w:val="baseline"/>
              <w:rPr>
                <w:rFonts w:cs="Times New Roman"/>
                <w:color w:val="555555"/>
                <w:sz w:val="22"/>
                <w:szCs w:val="21"/>
              </w:rPr>
            </w:pPr>
          </w:p>
          <w:p w14:paraId="5F26B182" w14:textId="77777777" w:rsidR="00B568AE" w:rsidRPr="00792304" w:rsidRDefault="00B568AE" w:rsidP="00A8592F">
            <w:pPr>
              <w:shd w:val="clear" w:color="auto" w:fill="FFFFFF"/>
              <w:spacing w:after="0" w:line="240" w:lineRule="auto"/>
              <w:textAlignment w:val="baseline"/>
              <w:rPr>
                <w:rFonts w:cs="Times New Roman"/>
                <w:color w:val="555555"/>
                <w:sz w:val="22"/>
                <w:szCs w:val="21"/>
                <w:shd w:val="clear" w:color="auto" w:fill="FFFFFF"/>
              </w:rPr>
            </w:pPr>
            <w:r w:rsidRPr="00792304">
              <w:rPr>
                <w:rFonts w:cs="Times New Roman"/>
                <w:color w:val="555555"/>
                <w:sz w:val="22"/>
                <w:szCs w:val="21"/>
                <w:shd w:val="clear" w:color="auto" w:fill="FFFFFF"/>
              </w:rPr>
              <w:t>B. The hydrogen bonds are typically weaker than ionic or covalent bonds.</w:t>
            </w:r>
          </w:p>
          <w:p w14:paraId="6A74A8F5" w14:textId="77777777" w:rsidR="00A8592F" w:rsidRPr="00792304" w:rsidRDefault="00A8592F" w:rsidP="00A8592F">
            <w:pPr>
              <w:shd w:val="clear" w:color="auto" w:fill="FFFFFF"/>
              <w:spacing w:after="0" w:line="240" w:lineRule="auto"/>
              <w:textAlignment w:val="baseline"/>
              <w:rPr>
                <w:rFonts w:cs="Times New Roman"/>
                <w:color w:val="555555"/>
                <w:sz w:val="22"/>
                <w:szCs w:val="21"/>
              </w:rPr>
            </w:pPr>
          </w:p>
          <w:p w14:paraId="1882ABF4" w14:textId="77777777" w:rsidR="00B568AE" w:rsidRPr="00792304" w:rsidRDefault="00B568AE" w:rsidP="00A8592F">
            <w:pPr>
              <w:shd w:val="clear" w:color="auto" w:fill="FFFFFF"/>
              <w:spacing w:after="0" w:line="240" w:lineRule="auto"/>
              <w:textAlignment w:val="baseline"/>
              <w:rPr>
                <w:rFonts w:cs="Times New Roman"/>
                <w:color w:val="555555"/>
                <w:sz w:val="22"/>
                <w:szCs w:val="21"/>
                <w:shd w:val="clear" w:color="auto" w:fill="FFFFFF"/>
              </w:rPr>
            </w:pPr>
            <w:r w:rsidRPr="00792304">
              <w:rPr>
                <w:rFonts w:cs="Times New Roman"/>
                <w:color w:val="555555"/>
                <w:sz w:val="22"/>
                <w:szCs w:val="21"/>
                <w:shd w:val="clear" w:color="auto" w:fill="FFFFFF"/>
              </w:rPr>
              <w:t>C. The other atom involved in the hydrogen bond (not the hydrogen atom) must be covalently bonded to a hydrogen atom.</w:t>
            </w:r>
          </w:p>
          <w:p w14:paraId="680B6729" w14:textId="77777777" w:rsidR="00A8592F" w:rsidRPr="00792304" w:rsidRDefault="00A8592F" w:rsidP="00A8592F">
            <w:pPr>
              <w:shd w:val="clear" w:color="auto" w:fill="FFFFFF"/>
              <w:spacing w:after="0" w:line="240" w:lineRule="auto"/>
              <w:textAlignment w:val="baseline"/>
              <w:rPr>
                <w:rFonts w:cs="Times New Roman"/>
                <w:color w:val="555555"/>
                <w:sz w:val="22"/>
                <w:szCs w:val="21"/>
              </w:rPr>
            </w:pPr>
          </w:p>
          <w:p w14:paraId="18818097" w14:textId="77777777" w:rsidR="00B568AE" w:rsidRPr="00792304" w:rsidRDefault="00B568AE" w:rsidP="00A8592F">
            <w:pPr>
              <w:shd w:val="clear" w:color="auto" w:fill="FFFFFF"/>
              <w:spacing w:after="320" w:line="240" w:lineRule="auto"/>
              <w:textAlignment w:val="baseline"/>
              <w:rPr>
                <w:rFonts w:cs="Times New Roman"/>
                <w:color w:val="555555"/>
                <w:sz w:val="22"/>
                <w:szCs w:val="21"/>
              </w:rPr>
            </w:pPr>
            <w:r w:rsidRPr="00792304">
              <w:rPr>
                <w:rFonts w:cs="Times New Roman"/>
                <w:color w:val="555555"/>
                <w:sz w:val="22"/>
                <w:szCs w:val="21"/>
                <w:shd w:val="clear" w:color="auto" w:fill="FFFFFF"/>
              </w:rPr>
              <w:t>D. The other atom involved in the hydrogen bond (not the hydrogen atom) must possess at least one lone pair of electrons.</w:t>
            </w:r>
          </w:p>
          <w:p w14:paraId="3B2EDB86" w14:textId="25BE7340" w:rsidR="00B568AE" w:rsidRPr="00792304" w:rsidRDefault="00A8592F" w:rsidP="00B568AE">
            <w:pPr>
              <w:spacing w:after="320"/>
              <w:rPr>
                <w:rFonts w:cs="Times New Roman"/>
                <w:sz w:val="22"/>
                <w:szCs w:val="20"/>
              </w:rPr>
            </w:pPr>
            <w:r w:rsidRPr="00792304">
              <w:rPr>
                <w:rFonts w:cs="Times New Roman"/>
                <w:color w:val="555555"/>
                <w:sz w:val="22"/>
                <w:szCs w:val="21"/>
                <w:shd w:val="clear" w:color="auto" w:fill="FFFFFF"/>
              </w:rPr>
              <w:t xml:space="preserve">Answer: </w:t>
            </w:r>
            <w:r w:rsidR="00F27BFD">
              <w:rPr>
                <w:rFonts w:cs="Times New Roman"/>
                <w:color w:val="555555"/>
                <w:sz w:val="22"/>
                <w:szCs w:val="21"/>
                <w:shd w:val="clear" w:color="auto" w:fill="FFFFFF"/>
              </w:rPr>
              <w:t>Turn over the page to find out!</w:t>
            </w:r>
          </w:p>
          <w:p w14:paraId="0FA88624" w14:textId="77777777" w:rsidR="00B568AE" w:rsidRDefault="00B568AE" w:rsidP="00B568AE">
            <w:pPr>
              <w:pStyle w:val="BlockText"/>
              <w:spacing w:after="200"/>
            </w:pPr>
          </w:p>
          <w:p w14:paraId="4F2EBA1D" w14:textId="77777777" w:rsidR="00792304" w:rsidRDefault="00792304" w:rsidP="00B568AE">
            <w:pPr>
              <w:pStyle w:val="BlockText"/>
              <w:spacing w:after="200"/>
            </w:pPr>
          </w:p>
          <w:p w14:paraId="4EA6DCBA" w14:textId="77777777" w:rsidR="00792304" w:rsidRDefault="00792304" w:rsidP="00B568AE">
            <w:pPr>
              <w:pStyle w:val="BlockText"/>
              <w:spacing w:after="200"/>
              <w:rPr>
                <w:rFonts w:asciiTheme="majorHAnsi" w:hAnsiTheme="majorHAnsi"/>
                <w:color w:val="595959" w:themeColor="text1" w:themeTint="A6"/>
                <w:sz w:val="28"/>
              </w:rPr>
            </w:pPr>
            <w:r>
              <w:rPr>
                <w:rFonts w:asciiTheme="majorHAnsi" w:hAnsiTheme="majorHAnsi"/>
                <w:color w:val="595959" w:themeColor="text1" w:themeTint="A6"/>
                <w:sz w:val="28"/>
              </w:rPr>
              <w:t>A Quick Study Tip:</w:t>
            </w:r>
          </w:p>
          <w:p w14:paraId="2C602007" w14:textId="64EDD317" w:rsidR="00C90482" w:rsidRDefault="00792304" w:rsidP="00B568AE">
            <w:pPr>
              <w:pStyle w:val="BlockText"/>
              <w:spacing w:after="200"/>
              <w:rPr>
                <w:color w:val="595959" w:themeColor="text1" w:themeTint="A6"/>
                <w:sz w:val="22"/>
                <w:szCs w:val="28"/>
              </w:rPr>
            </w:pPr>
            <w:r>
              <w:rPr>
                <w:color w:val="595959" w:themeColor="text1" w:themeTint="A6"/>
                <w:sz w:val="22"/>
                <w:szCs w:val="28"/>
              </w:rPr>
              <w:t>If you’re bored out of your mind trying to work your way through understanding how mitochondria and the golgi apparatus are related, try putting gummy bears in your book, eating them only when you’ve reached that section of the text.</w:t>
            </w:r>
            <w:r w:rsidR="00F27BFD">
              <w:rPr>
                <w:color w:val="595959" w:themeColor="text1" w:themeTint="A6"/>
                <w:sz w:val="22"/>
                <w:szCs w:val="28"/>
              </w:rPr>
              <w:t xml:space="preserve"> (MCAT QotW answer: C)</w:t>
            </w:r>
            <w:r w:rsidR="008C6FD8">
              <w:rPr>
                <w:rFonts w:ascii="Arial" w:hAnsi="Arial" w:cs="Times New Roman"/>
                <w:noProof/>
                <w:color w:val="000000"/>
                <w:sz w:val="22"/>
                <w:szCs w:val="22"/>
              </w:rPr>
              <w:drawing>
                <wp:inline distT="0" distB="0" distL="0" distR="0" wp14:anchorId="201677F5" wp14:editId="20AEDE74">
                  <wp:extent cx="2390069" cy="1588135"/>
                  <wp:effectExtent l="0" t="0" r="0" b="12065"/>
                  <wp:docPr id="6" name="Picture 6" descr="https://lh4.googleusercontent.com/p7fJivlSFafXAySCDmv3p9VaEcfyRwHNujIlOBbs8R6tEhKOnUw_IVGk9NvKn9FXQtBItyHKCUuLFBQSfolZRI4fyqIeHVeM9JA-JS1ELM8wEC5PkIObYA0plA8KSJXkJp0=s1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p7fJivlSFafXAySCDmv3p9VaEcfyRwHNujIlOBbs8R6tEhKOnUw_IVGk9NvKn9FXQtBItyHKCUuLFBQSfolZRI4fyqIeHVeM9JA-JS1ELM8wEC5PkIObYA0plA8KSJXkJp0=s1600"/>
                          <pic:cNvPicPr>
                            <a:picLocks noChangeAspect="1" noChangeArrowheads="1"/>
                          </pic:cNvPicPr>
                        </pic:nvPicPr>
                        <pic:blipFill rotWithShape="1">
                          <a:blip r:embed="rId11">
                            <a:extLst>
                              <a:ext uri="{28A0092B-C50C-407E-A947-70E740481C1C}">
                                <a14:useLocalDpi xmlns:a14="http://schemas.microsoft.com/office/drawing/2010/main" val="0"/>
                              </a:ext>
                            </a:extLst>
                          </a:blip>
                          <a:srcRect l="2648" t="27947" r="1134" b="16735"/>
                          <a:stretch/>
                        </pic:blipFill>
                        <pic:spPr bwMode="auto">
                          <a:xfrm>
                            <a:off x="0" y="0"/>
                            <a:ext cx="2390069" cy="1588135"/>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7EB986E7" w14:textId="77777777" w:rsidR="00792304" w:rsidRPr="00792304" w:rsidRDefault="00C90482" w:rsidP="00B568AE">
            <w:pPr>
              <w:pStyle w:val="BlockText"/>
              <w:spacing w:after="200"/>
              <w:rPr>
                <w:color w:val="595959" w:themeColor="text1" w:themeTint="A6"/>
                <w:sz w:val="22"/>
                <w:szCs w:val="28"/>
              </w:rPr>
            </w:pPr>
            <w:r>
              <w:rPr>
                <w:color w:val="595959" w:themeColor="text1" w:themeTint="A6"/>
                <w:sz w:val="22"/>
                <w:szCs w:val="28"/>
              </w:rPr>
              <w:t>Could the University of Washington be your future Medical School?</w:t>
            </w:r>
          </w:p>
          <w:p w14:paraId="6199C566" w14:textId="77777777" w:rsidR="008C6FD8" w:rsidRDefault="00C90482" w:rsidP="00C90482">
            <w:pPr>
              <w:pStyle w:val="BlockText"/>
              <w:spacing w:after="200"/>
              <w:rPr>
                <w:rFonts w:asciiTheme="majorHAnsi" w:hAnsiTheme="majorHAnsi"/>
                <w:sz w:val="22"/>
              </w:rPr>
            </w:pPr>
            <w:r w:rsidRPr="00C90482">
              <w:rPr>
                <w:rFonts w:asciiTheme="majorHAnsi" w:hAnsiTheme="majorHAnsi"/>
                <w:sz w:val="22"/>
              </w:rPr>
              <w:t xml:space="preserve">The School of Medicine at the University of Washington is divided into six colleges, each of which sports multiple mentors and offers students the resources to earn an M.D. or Ph.D. For you ambitious kids, there is a program for obtaining both, called the Medical Scientist Training Program. UW has a total enrollment of 938 students. </w:t>
            </w:r>
          </w:p>
          <w:p w14:paraId="0A1610FC" w14:textId="77777777" w:rsidR="008C6FD8" w:rsidRDefault="00C90482" w:rsidP="008C6FD8">
            <w:pPr>
              <w:pStyle w:val="BlockText"/>
              <w:spacing w:after="200"/>
              <w:rPr>
                <w:rFonts w:asciiTheme="majorHAnsi" w:hAnsiTheme="majorHAnsi"/>
                <w:sz w:val="22"/>
              </w:rPr>
            </w:pPr>
            <w:r w:rsidRPr="00C90482">
              <w:rPr>
                <w:rFonts w:asciiTheme="majorHAnsi" w:hAnsiTheme="majorHAnsi"/>
                <w:sz w:val="22"/>
              </w:rPr>
              <w:t xml:space="preserve"> In-state cost: $31,992 per year             Out-of-state cost: $60,978 per year</w:t>
            </w:r>
          </w:p>
          <w:p w14:paraId="1F24035F" w14:textId="77777777" w:rsidR="008C6FD8" w:rsidRDefault="008C6FD8" w:rsidP="008C6FD8">
            <w:pPr>
              <w:pStyle w:val="BlockText"/>
              <w:spacing w:after="200"/>
              <w:rPr>
                <w:rFonts w:asciiTheme="majorHAnsi" w:hAnsiTheme="majorHAnsi"/>
                <w:sz w:val="22"/>
              </w:rPr>
            </w:pPr>
          </w:p>
          <w:p w14:paraId="2E794E5F" w14:textId="0B9646BA" w:rsidR="00C90482" w:rsidRPr="00792304" w:rsidRDefault="008C6FD8" w:rsidP="008C6FD8">
            <w:pPr>
              <w:pStyle w:val="BlockText"/>
              <w:spacing w:after="200"/>
              <w:rPr>
                <w:rFonts w:asciiTheme="majorHAnsi" w:hAnsiTheme="majorHAnsi"/>
              </w:rPr>
            </w:pPr>
            <w:r>
              <w:rPr>
                <w:noProof/>
              </w:rPr>
              <w:drawing>
                <wp:inline distT="0" distB="0" distL="0" distR="0" wp14:anchorId="12A7FDF0" wp14:editId="51C5978F">
                  <wp:extent cx="2576360" cy="1165282"/>
                  <wp:effectExtent l="0" t="0" r="0" b="3175"/>
                  <wp:docPr id="7" name="Picture 7" descr="Macintosh HD:private:var:folders:5w:ysxp93_x60144df2xq8p5k980000gn:T:TemporaryItems:img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private:var:folders:5w:ysxp93_x60144df2xq8p5k980000gn:T:TemporaryItems:imgr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76360" cy="1165282"/>
                          </a:xfrm>
                          <a:prstGeom prst="rect">
                            <a:avLst/>
                          </a:prstGeom>
                          <a:noFill/>
                          <a:ln>
                            <a:noFill/>
                          </a:ln>
                        </pic:spPr>
                      </pic:pic>
                    </a:graphicData>
                  </a:graphic>
                </wp:inline>
              </w:drawing>
            </w:r>
          </w:p>
        </w:tc>
      </w:tr>
      <w:bookmarkEnd w:id="2"/>
    </w:tbl>
    <w:p w14:paraId="5F99BC61" w14:textId="77777777" w:rsidR="00B568AE" w:rsidRPr="008C6FD8" w:rsidRDefault="00B568AE" w:rsidP="008C6FD8"/>
    <w:sectPr w:rsidR="00B568AE" w:rsidRPr="008C6FD8" w:rsidSect="00F277E6">
      <w:footerReference w:type="default" r:id="rId13"/>
      <w:pgSz w:w="12240" w:h="15840" w:code="1"/>
      <w:pgMar w:top="576" w:right="576" w:bottom="1440" w:left="576" w:header="576"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EDFE76" w14:textId="77777777" w:rsidR="00FA6082" w:rsidRDefault="00FA6082">
      <w:pPr>
        <w:spacing w:after="0" w:line="240" w:lineRule="auto"/>
      </w:pPr>
      <w:r>
        <w:separator/>
      </w:r>
    </w:p>
  </w:endnote>
  <w:endnote w:type="continuationSeparator" w:id="0">
    <w:p w14:paraId="57C1363E" w14:textId="77777777" w:rsidR="00FA6082" w:rsidRDefault="00FA60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4A0" w:firstRow="1" w:lastRow="0" w:firstColumn="1" w:lastColumn="0" w:noHBand="0" w:noVBand="1"/>
    </w:tblPr>
    <w:tblGrid>
      <w:gridCol w:w="7093"/>
      <w:gridCol w:w="236"/>
      <w:gridCol w:w="3759"/>
    </w:tblGrid>
    <w:tr w:rsidR="008C6FD8" w14:paraId="54060A62" w14:textId="77777777" w:rsidTr="00384A08">
      <w:tc>
        <w:tcPr>
          <w:tcW w:w="3200" w:type="pct"/>
          <w:shd w:val="clear" w:color="auto" w:fill="297FD5" w:themeFill="accent2"/>
        </w:tcPr>
        <w:p w14:paraId="092A33D0" w14:textId="77777777" w:rsidR="008C6FD8" w:rsidRDefault="008C6FD8" w:rsidP="00384A08">
          <w:pPr>
            <w:pStyle w:val="NoSpacing"/>
          </w:pPr>
        </w:p>
      </w:tc>
      <w:tc>
        <w:tcPr>
          <w:tcW w:w="104" w:type="pct"/>
        </w:tcPr>
        <w:p w14:paraId="33126A63" w14:textId="77777777" w:rsidR="008C6FD8" w:rsidRDefault="008C6FD8" w:rsidP="00384A08">
          <w:pPr>
            <w:pStyle w:val="NoSpacing"/>
          </w:pPr>
        </w:p>
      </w:tc>
      <w:tc>
        <w:tcPr>
          <w:tcW w:w="1700" w:type="pct"/>
          <w:shd w:val="clear" w:color="auto" w:fill="7F7F7F" w:themeFill="text1" w:themeFillTint="80"/>
        </w:tcPr>
        <w:p w14:paraId="648817CD" w14:textId="77777777" w:rsidR="008C6FD8" w:rsidRDefault="008C6FD8" w:rsidP="00384A08">
          <w:pPr>
            <w:pStyle w:val="NoSpacing"/>
          </w:pPr>
        </w:p>
      </w:tc>
    </w:tr>
    <w:tr w:rsidR="008C6FD8" w14:paraId="796CA82D" w14:textId="77777777" w:rsidTr="00384A08">
      <w:sdt>
        <w:sdtPr>
          <w:rPr>
            <w:color w:val="262626" w:themeColor="text1" w:themeTint="D9"/>
          </w:rPr>
          <w:alias w:val="Title"/>
          <w:tag w:val=""/>
          <w:id w:val="-939296879"/>
          <w:placeholder>
            <w:docPart w:val="6B5737996918E94F9F10601369B82589"/>
          </w:placeholder>
          <w:dataBinding w:prefixMappings="xmlns:ns0='http://purl.org/dc/elements/1.1/' xmlns:ns1='http://schemas.openxmlformats.org/package/2006/metadata/core-properties' " w:xpath="/ns1:coreProperties[1]/ns0:title[1]" w:storeItemID="{6C3C8BC8-F283-45AE-878A-BAB7291924A1}"/>
          <w:text/>
        </w:sdtPr>
        <w:sdtEndPr/>
        <w:sdtContent>
          <w:tc>
            <w:tcPr>
              <w:tcW w:w="3200" w:type="pct"/>
              <w:vAlign w:val="bottom"/>
            </w:tcPr>
            <w:p w14:paraId="06C9358F" w14:textId="77777777" w:rsidR="008C6FD8" w:rsidRPr="00AA218C" w:rsidRDefault="008C6FD8" w:rsidP="00B568AE">
              <w:pPr>
                <w:pStyle w:val="Footer"/>
                <w:rPr>
                  <w:color w:val="262626" w:themeColor="text1" w:themeTint="D9"/>
                </w:rPr>
              </w:pPr>
              <w:r>
                <w:rPr>
                  <w:color w:val="262626" w:themeColor="text1" w:themeTint="D9"/>
                </w:rPr>
                <w:t>The Anatomy</w:t>
              </w:r>
            </w:p>
          </w:tc>
        </w:sdtContent>
      </w:sdt>
      <w:tc>
        <w:tcPr>
          <w:tcW w:w="104" w:type="pct"/>
          <w:vAlign w:val="bottom"/>
        </w:tcPr>
        <w:p w14:paraId="70186E43" w14:textId="77777777" w:rsidR="008C6FD8" w:rsidRDefault="008C6FD8" w:rsidP="00384A08">
          <w:pPr>
            <w:pStyle w:val="Footer"/>
          </w:pPr>
        </w:p>
      </w:tc>
      <w:tc>
        <w:tcPr>
          <w:tcW w:w="1700" w:type="pct"/>
          <w:vAlign w:val="bottom"/>
        </w:tcPr>
        <w:p w14:paraId="744AECD5" w14:textId="77777777" w:rsidR="008C6FD8" w:rsidRDefault="008C6FD8" w:rsidP="00384A08">
          <w:pPr>
            <w:pStyle w:val="FooterRight"/>
          </w:pPr>
          <w:r>
            <w:fldChar w:fldCharType="begin"/>
          </w:r>
          <w:r>
            <w:instrText xml:space="preserve"> Page </w:instrText>
          </w:r>
          <w:r>
            <w:fldChar w:fldCharType="separate"/>
          </w:r>
          <w:r w:rsidR="00A77FA1">
            <w:rPr>
              <w:noProof/>
            </w:rPr>
            <w:t>1</w:t>
          </w:r>
          <w:r>
            <w:fldChar w:fldCharType="end"/>
          </w:r>
        </w:p>
      </w:tc>
    </w:tr>
  </w:tbl>
  <w:p w14:paraId="587CCFD7" w14:textId="77777777" w:rsidR="008C6FD8" w:rsidRPr="00384A08" w:rsidRDefault="008C6FD8" w:rsidP="00384A08">
    <w:pPr>
      <w:pStyle w:val="NoSpacing"/>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AF96D5" w14:textId="77777777" w:rsidR="00FA6082" w:rsidRDefault="00FA6082">
      <w:pPr>
        <w:spacing w:after="0" w:line="240" w:lineRule="auto"/>
      </w:pPr>
      <w:r>
        <w:separator/>
      </w:r>
    </w:p>
  </w:footnote>
  <w:footnote w:type="continuationSeparator" w:id="0">
    <w:p w14:paraId="1B79954C" w14:textId="77777777" w:rsidR="00FA6082" w:rsidRDefault="00FA60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EE1E86F8"/>
    <w:lvl w:ilvl="0">
      <w:start w:val="1"/>
      <w:numFmt w:val="bullet"/>
      <w:pStyle w:val="ListBullet2"/>
      <w:lvlText w:val="¡"/>
      <w:lvlJc w:val="left"/>
      <w:pPr>
        <w:ind w:left="720" w:hanging="360"/>
      </w:pPr>
      <w:rPr>
        <w:rFonts w:ascii="Wingdings 2" w:hAnsi="Wingdings 2" w:hint="default"/>
        <w:color w:val="595959" w:themeColor="text1" w:themeTint="A6"/>
      </w:rPr>
    </w:lvl>
  </w:abstractNum>
  <w:abstractNum w:abstractNumId="1" w15:restartNumberingAfterBreak="0">
    <w:nsid w:val="FFFFFF88"/>
    <w:multiLevelType w:val="singleLevel"/>
    <w:tmpl w:val="EE2E0A2A"/>
    <w:lvl w:ilvl="0">
      <w:start w:val="1"/>
      <w:numFmt w:val="decimal"/>
      <w:pStyle w:val="ListNumber"/>
      <w:lvlText w:val="%1."/>
      <w:lvlJc w:val="left"/>
      <w:pPr>
        <w:tabs>
          <w:tab w:val="num" w:pos="360"/>
        </w:tabs>
        <w:ind w:left="360" w:hanging="360"/>
      </w:pPr>
      <w:rPr>
        <w:rFonts w:hint="default"/>
        <w:color w:val="808080" w:themeColor="background1" w:themeShade="80"/>
      </w:rPr>
    </w:lvl>
  </w:abstractNum>
  <w:abstractNum w:abstractNumId="2" w15:restartNumberingAfterBreak="0">
    <w:nsid w:val="FFFFFF89"/>
    <w:multiLevelType w:val="singleLevel"/>
    <w:tmpl w:val="4442FD16"/>
    <w:lvl w:ilvl="0">
      <w:start w:val="1"/>
      <w:numFmt w:val="bullet"/>
      <w:pStyle w:val="ListBullet"/>
      <w:lvlText w:val="n"/>
      <w:lvlJc w:val="left"/>
      <w:pPr>
        <w:tabs>
          <w:tab w:val="num" w:pos="360"/>
        </w:tabs>
        <w:ind w:left="360" w:hanging="360"/>
      </w:pPr>
      <w:rPr>
        <w:rFonts w:ascii="Wingdings" w:hAnsi="Wingdings" w:hint="default"/>
        <w:color w:val="297FD5" w:themeColor="accent2"/>
      </w:rPr>
    </w:lvl>
  </w:abstractNum>
  <w:abstractNum w:abstractNumId="3" w15:restartNumberingAfterBreak="0">
    <w:nsid w:val="566B045C"/>
    <w:multiLevelType w:val="multilevel"/>
    <w:tmpl w:val="E23A7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1B62BE4"/>
    <w:multiLevelType w:val="hybridMultilevel"/>
    <w:tmpl w:val="9E14D0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
  </w:num>
  <w:num w:numId="3">
    <w:abstractNumId w:val="1"/>
  </w:num>
  <w:num w:numId="4">
    <w:abstractNumId w:val="1"/>
  </w:num>
  <w:num w:numId="5">
    <w:abstractNumId w:val="0"/>
  </w:num>
  <w:num w:numId="6">
    <w:abstractNumId w:val="2"/>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8AE"/>
    <w:rsid w:val="00056BDA"/>
    <w:rsid w:val="00062EFE"/>
    <w:rsid w:val="00090017"/>
    <w:rsid w:val="00165340"/>
    <w:rsid w:val="001845BE"/>
    <w:rsid w:val="001D3F69"/>
    <w:rsid w:val="001F4E23"/>
    <w:rsid w:val="0026113B"/>
    <w:rsid w:val="002F1886"/>
    <w:rsid w:val="002F444C"/>
    <w:rsid w:val="003606E0"/>
    <w:rsid w:val="003776FF"/>
    <w:rsid w:val="00384A08"/>
    <w:rsid w:val="003E3FA7"/>
    <w:rsid w:val="003E5235"/>
    <w:rsid w:val="0040300F"/>
    <w:rsid w:val="0044266D"/>
    <w:rsid w:val="004A5130"/>
    <w:rsid w:val="0067573E"/>
    <w:rsid w:val="00782074"/>
    <w:rsid w:val="00792304"/>
    <w:rsid w:val="00792D99"/>
    <w:rsid w:val="008B714F"/>
    <w:rsid w:val="008C2A28"/>
    <w:rsid w:val="008C6FD8"/>
    <w:rsid w:val="009042A3"/>
    <w:rsid w:val="00951257"/>
    <w:rsid w:val="009D619F"/>
    <w:rsid w:val="009F709B"/>
    <w:rsid w:val="00A03075"/>
    <w:rsid w:val="00A52A7F"/>
    <w:rsid w:val="00A77FA1"/>
    <w:rsid w:val="00A8592F"/>
    <w:rsid w:val="00AF28CB"/>
    <w:rsid w:val="00B568AE"/>
    <w:rsid w:val="00B64F98"/>
    <w:rsid w:val="00C64A94"/>
    <w:rsid w:val="00C660B1"/>
    <w:rsid w:val="00C90482"/>
    <w:rsid w:val="00D350A4"/>
    <w:rsid w:val="00D52277"/>
    <w:rsid w:val="00D875A4"/>
    <w:rsid w:val="00E20E90"/>
    <w:rsid w:val="00F277E6"/>
    <w:rsid w:val="00F27BFD"/>
    <w:rsid w:val="00F445ED"/>
    <w:rsid w:val="00F56FB8"/>
    <w:rsid w:val="00F73F39"/>
    <w:rsid w:val="00FA6082"/>
    <w:rsid w:val="00FE4F0C"/>
    <w:rsid w:val="00FF32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69C4C6"/>
  <w15:docId w15:val="{2E257FB2-6840-44DD-870F-94A4C4CC8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qFormat="1"/>
    <w:lsdException w:name="Salutation" w:semiHidden="1" w:unhideWhenUsed="1"/>
    <w:lsdException w:name="Date" w:semiHidden="1" w:uiPriority="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5130"/>
    <w:rPr>
      <w:color w:val="404040" w:themeColor="text1" w:themeTint="BF"/>
      <w:sz w:val="20"/>
      <w:szCs w:val="24"/>
    </w:rPr>
  </w:style>
  <w:style w:type="paragraph" w:styleId="Heading1">
    <w:name w:val="heading 1"/>
    <w:basedOn w:val="Normal"/>
    <w:next w:val="Normal"/>
    <w:link w:val="Heading1Char"/>
    <w:uiPriority w:val="1"/>
    <w:qFormat/>
    <w:rsid w:val="009F709B"/>
    <w:pPr>
      <w:keepNext/>
      <w:keepLines/>
      <w:spacing w:before="360" w:after="120"/>
      <w:outlineLvl w:val="0"/>
    </w:pPr>
    <w:rPr>
      <w:rFonts w:asciiTheme="majorHAnsi" w:eastAsiaTheme="majorEastAsia" w:hAnsiTheme="majorHAnsi" w:cstheme="majorBidi"/>
      <w:bCs/>
      <w:color w:val="297FD5" w:themeColor="accent2"/>
      <w:sz w:val="28"/>
      <w:szCs w:val="28"/>
    </w:rPr>
  </w:style>
  <w:style w:type="paragraph" w:styleId="Heading2">
    <w:name w:val="heading 2"/>
    <w:basedOn w:val="Normal"/>
    <w:next w:val="Normal"/>
    <w:link w:val="Heading2Char"/>
    <w:uiPriority w:val="1"/>
    <w:qFormat/>
    <w:rsid w:val="0067573E"/>
    <w:pPr>
      <w:keepNext/>
      <w:keepLines/>
      <w:spacing w:before="360" w:after="120"/>
      <w:outlineLvl w:val="1"/>
    </w:pPr>
    <w:rPr>
      <w:rFonts w:asciiTheme="majorHAnsi" w:eastAsiaTheme="majorEastAsia" w:hAnsiTheme="majorHAnsi" w:cstheme="majorBidi"/>
      <w:bCs/>
      <w:color w:val="595959" w:themeColor="text1" w:themeTint="A6"/>
      <w:sz w:val="28"/>
      <w:szCs w:val="26"/>
    </w:rPr>
  </w:style>
  <w:style w:type="paragraph" w:styleId="Heading3">
    <w:name w:val="heading 3"/>
    <w:basedOn w:val="Normal"/>
    <w:next w:val="Normal"/>
    <w:link w:val="Heading3Char"/>
    <w:uiPriority w:val="1"/>
    <w:qFormat/>
    <w:rsid w:val="009F709B"/>
    <w:pPr>
      <w:keepNext/>
      <w:keepLines/>
      <w:spacing w:before="280" w:after="0"/>
      <w:outlineLvl w:val="2"/>
    </w:pPr>
    <w:rPr>
      <w:rFonts w:asciiTheme="majorHAnsi" w:eastAsiaTheme="majorEastAsia" w:hAnsiTheme="majorHAnsi" w:cstheme="majorBidi"/>
      <w:bCs/>
      <w:color w:val="297FD5" w:themeColor="accent2"/>
    </w:rPr>
  </w:style>
  <w:style w:type="paragraph" w:styleId="Heading4">
    <w:name w:val="heading 4"/>
    <w:basedOn w:val="Normal"/>
    <w:next w:val="Normal"/>
    <w:link w:val="Heading4Char"/>
    <w:uiPriority w:val="1"/>
    <w:semiHidden/>
    <w:unhideWhenUsed/>
    <w:qFormat/>
    <w:rsid w:val="009F709B"/>
    <w:pPr>
      <w:keepNext/>
      <w:keepLines/>
      <w:spacing w:before="200" w:after="0"/>
      <w:outlineLvl w:val="3"/>
    </w:pPr>
    <w:rPr>
      <w:rFonts w:asciiTheme="majorHAnsi" w:eastAsiaTheme="majorEastAsia" w:hAnsiTheme="majorHAnsi" w:cstheme="majorBidi"/>
      <w:bCs/>
      <w:iCs/>
      <w:color w:val="629DD1" w:themeColor="accent1"/>
    </w:rPr>
  </w:style>
  <w:style w:type="paragraph" w:styleId="Heading6">
    <w:name w:val="heading 6"/>
    <w:basedOn w:val="Normal"/>
    <w:next w:val="Normal"/>
    <w:link w:val="Heading6Char"/>
    <w:uiPriority w:val="1"/>
    <w:semiHidden/>
    <w:unhideWhenUsed/>
    <w:qFormat/>
    <w:rsid w:val="009F709B"/>
    <w:pPr>
      <w:keepNext/>
      <w:keepLines/>
      <w:spacing w:before="200" w:after="0"/>
      <w:outlineLvl w:val="5"/>
    </w:pPr>
    <w:rPr>
      <w:rFonts w:asciiTheme="majorHAnsi" w:eastAsiaTheme="majorEastAsia" w:hAnsiTheme="majorHAnsi" w:cstheme="majorBidi"/>
      <w:i/>
      <w:iCs/>
      <w:color w:val="224E76" w:themeColor="accent1" w:themeShade="7F"/>
    </w:rPr>
  </w:style>
  <w:style w:type="paragraph" w:styleId="Heading7">
    <w:name w:val="heading 7"/>
    <w:basedOn w:val="Normal"/>
    <w:next w:val="Normal"/>
    <w:link w:val="Heading7Char"/>
    <w:uiPriority w:val="1"/>
    <w:semiHidden/>
    <w:unhideWhenUsed/>
    <w:qFormat/>
    <w:rsid w:val="009F709B"/>
    <w:pPr>
      <w:keepNext/>
      <w:keepLines/>
      <w:spacing w:before="200" w:after="0"/>
      <w:outlineLvl w:val="6"/>
    </w:pPr>
    <w:rPr>
      <w:rFonts w:asciiTheme="majorHAnsi" w:eastAsiaTheme="majorEastAsia" w:hAnsiTheme="majorHAnsi" w:cstheme="majorBidi"/>
      <w:iCs/>
      <w:color w:val="595959" w:themeColor="text1" w:themeTint="A6"/>
    </w:rPr>
  </w:style>
  <w:style w:type="paragraph" w:styleId="Heading8">
    <w:name w:val="heading 8"/>
    <w:basedOn w:val="Normal"/>
    <w:next w:val="Normal"/>
    <w:link w:val="Heading8Char"/>
    <w:uiPriority w:val="1"/>
    <w:semiHidden/>
    <w:unhideWhenUsed/>
    <w:qFormat/>
    <w:rsid w:val="009F709B"/>
    <w:pPr>
      <w:keepNext/>
      <w:keepLines/>
      <w:spacing w:before="200" w:after="0"/>
      <w:outlineLvl w:val="7"/>
    </w:pPr>
    <w:rPr>
      <w:rFonts w:asciiTheme="majorHAnsi" w:eastAsiaTheme="majorEastAsia" w:hAnsiTheme="majorHAnsi" w:cstheme="majorBidi"/>
      <w:color w:val="297FD5" w:themeColor="accent2"/>
      <w:szCs w:val="20"/>
    </w:rPr>
  </w:style>
  <w:style w:type="paragraph" w:styleId="Heading9">
    <w:name w:val="heading 9"/>
    <w:basedOn w:val="Normal"/>
    <w:next w:val="Normal"/>
    <w:link w:val="Heading9Char"/>
    <w:uiPriority w:val="1"/>
    <w:semiHidden/>
    <w:unhideWhenUsed/>
    <w:qFormat/>
    <w:rsid w:val="009F709B"/>
    <w:pPr>
      <w:keepNext/>
      <w:keepLines/>
      <w:spacing w:before="200" w:after="0"/>
      <w:outlineLvl w:val="8"/>
    </w:pPr>
    <w:rPr>
      <w:rFonts w:asciiTheme="majorHAnsi" w:eastAsiaTheme="majorEastAsia" w:hAnsiTheme="majorHAnsi" w:cstheme="majorBidi"/>
      <w:iCs/>
      <w:color w:val="595959" w:themeColor="text1" w:themeTint="A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709B"/>
    <w:pPr>
      <w:spacing w:after="0" w:line="240" w:lineRule="auto"/>
    </w:pPr>
    <w:rPr>
      <w:sz w:val="16"/>
      <w:szCs w:val="16"/>
    </w:rPr>
  </w:style>
  <w:style w:type="character" w:customStyle="1" w:styleId="BalloonTextChar">
    <w:name w:val="Balloon Text Char"/>
    <w:basedOn w:val="DefaultParagraphFont"/>
    <w:link w:val="BalloonText"/>
    <w:uiPriority w:val="99"/>
    <w:semiHidden/>
    <w:rsid w:val="009F709B"/>
    <w:rPr>
      <w:color w:val="404040" w:themeColor="text1" w:themeTint="BF"/>
      <w:sz w:val="16"/>
      <w:szCs w:val="16"/>
    </w:rPr>
  </w:style>
  <w:style w:type="paragraph" w:styleId="BlockText">
    <w:name w:val="Block Text"/>
    <w:basedOn w:val="Normal"/>
    <w:uiPriority w:val="1"/>
    <w:unhideWhenUsed/>
    <w:qFormat/>
    <w:rsid w:val="009F709B"/>
    <w:pPr>
      <w:spacing w:after="0"/>
      <w:ind w:right="360"/>
    </w:pPr>
    <w:rPr>
      <w:iCs/>
      <w:color w:val="7F7F7F" w:themeColor="text1" w:themeTint="80"/>
    </w:rPr>
  </w:style>
  <w:style w:type="paragraph" w:customStyle="1" w:styleId="CourseDetails">
    <w:name w:val="Course Details"/>
    <w:basedOn w:val="Normal"/>
    <w:uiPriority w:val="1"/>
    <w:qFormat/>
    <w:rsid w:val="0067573E"/>
    <w:pPr>
      <w:spacing w:after="120"/>
    </w:pPr>
    <w:rPr>
      <w:color w:val="595959" w:themeColor="text1" w:themeTint="A6"/>
      <w:sz w:val="24"/>
    </w:rPr>
  </w:style>
  <w:style w:type="paragraph" w:styleId="Date">
    <w:name w:val="Date"/>
    <w:basedOn w:val="Normal"/>
    <w:next w:val="Normal"/>
    <w:link w:val="DateChar"/>
    <w:uiPriority w:val="1"/>
    <w:unhideWhenUsed/>
    <w:rsid w:val="009F709B"/>
    <w:pPr>
      <w:pBdr>
        <w:top w:val="single" w:sz="2" w:space="7" w:color="7F7F7F" w:themeColor="text1" w:themeTint="80"/>
      </w:pBdr>
      <w:spacing w:before="120" w:after="40"/>
      <w:ind w:right="360"/>
    </w:pPr>
    <w:rPr>
      <w:b/>
      <w:color w:val="7F7F7F" w:themeColor="text1" w:themeTint="80"/>
      <w:sz w:val="18"/>
    </w:rPr>
  </w:style>
  <w:style w:type="character" w:customStyle="1" w:styleId="DateChar">
    <w:name w:val="Date Char"/>
    <w:basedOn w:val="DefaultParagraphFont"/>
    <w:link w:val="Date"/>
    <w:uiPriority w:val="1"/>
    <w:rsid w:val="001845BE"/>
    <w:rPr>
      <w:b/>
      <w:color w:val="7F7F7F" w:themeColor="text1" w:themeTint="80"/>
      <w:sz w:val="18"/>
      <w:szCs w:val="24"/>
    </w:rPr>
  </w:style>
  <w:style w:type="paragraph" w:styleId="Footer">
    <w:name w:val="footer"/>
    <w:basedOn w:val="Normal"/>
    <w:link w:val="FooterChar"/>
    <w:uiPriority w:val="99"/>
    <w:rsid w:val="009F709B"/>
    <w:pPr>
      <w:tabs>
        <w:tab w:val="center" w:pos="4680"/>
        <w:tab w:val="right" w:pos="9360"/>
      </w:tabs>
      <w:spacing w:before="40" w:after="0" w:line="240" w:lineRule="auto"/>
    </w:pPr>
    <w:rPr>
      <w:color w:val="595959" w:themeColor="text1" w:themeTint="A6"/>
    </w:rPr>
  </w:style>
  <w:style w:type="character" w:customStyle="1" w:styleId="FooterChar">
    <w:name w:val="Footer Char"/>
    <w:basedOn w:val="DefaultParagraphFont"/>
    <w:link w:val="Footer"/>
    <w:uiPriority w:val="99"/>
    <w:rsid w:val="009F709B"/>
    <w:rPr>
      <w:color w:val="595959" w:themeColor="text1" w:themeTint="A6"/>
      <w:sz w:val="20"/>
      <w:szCs w:val="24"/>
    </w:rPr>
  </w:style>
  <w:style w:type="paragraph" w:customStyle="1" w:styleId="FooterRight">
    <w:name w:val="Footer Right"/>
    <w:basedOn w:val="Footer"/>
    <w:uiPriority w:val="99"/>
    <w:rsid w:val="009F709B"/>
    <w:pPr>
      <w:jc w:val="right"/>
    </w:pPr>
  </w:style>
  <w:style w:type="paragraph" w:styleId="Header">
    <w:name w:val="header"/>
    <w:basedOn w:val="Normal"/>
    <w:link w:val="HeaderChar"/>
    <w:uiPriority w:val="99"/>
    <w:rsid w:val="009F709B"/>
    <w:pPr>
      <w:tabs>
        <w:tab w:val="center" w:pos="4680"/>
        <w:tab w:val="right" w:pos="9360"/>
      </w:tabs>
      <w:spacing w:before="120" w:after="40"/>
    </w:pPr>
    <w:rPr>
      <w:color w:val="595959" w:themeColor="text1" w:themeTint="A6"/>
    </w:rPr>
  </w:style>
  <w:style w:type="character" w:customStyle="1" w:styleId="HeaderChar">
    <w:name w:val="Header Char"/>
    <w:basedOn w:val="DefaultParagraphFont"/>
    <w:link w:val="Header"/>
    <w:uiPriority w:val="99"/>
    <w:rsid w:val="009F709B"/>
    <w:rPr>
      <w:color w:val="595959" w:themeColor="text1" w:themeTint="A6"/>
      <w:sz w:val="20"/>
      <w:szCs w:val="24"/>
    </w:rPr>
  </w:style>
  <w:style w:type="character" w:customStyle="1" w:styleId="Heading1Char">
    <w:name w:val="Heading 1 Char"/>
    <w:basedOn w:val="DefaultParagraphFont"/>
    <w:link w:val="Heading1"/>
    <w:uiPriority w:val="1"/>
    <w:rsid w:val="009F709B"/>
    <w:rPr>
      <w:rFonts w:asciiTheme="majorHAnsi" w:eastAsiaTheme="majorEastAsia" w:hAnsiTheme="majorHAnsi" w:cstheme="majorBidi"/>
      <w:bCs/>
      <w:color w:val="297FD5" w:themeColor="accent2"/>
      <w:sz w:val="28"/>
      <w:szCs w:val="28"/>
    </w:rPr>
  </w:style>
  <w:style w:type="character" w:customStyle="1" w:styleId="Heading2Char">
    <w:name w:val="Heading 2 Char"/>
    <w:basedOn w:val="DefaultParagraphFont"/>
    <w:link w:val="Heading2"/>
    <w:uiPriority w:val="1"/>
    <w:rsid w:val="0067573E"/>
    <w:rPr>
      <w:rFonts w:asciiTheme="majorHAnsi" w:eastAsiaTheme="majorEastAsia" w:hAnsiTheme="majorHAnsi" w:cstheme="majorBidi"/>
      <w:bCs/>
      <w:color w:val="595959" w:themeColor="text1" w:themeTint="A6"/>
      <w:sz w:val="28"/>
      <w:szCs w:val="26"/>
    </w:rPr>
  </w:style>
  <w:style w:type="character" w:customStyle="1" w:styleId="Heading3Char">
    <w:name w:val="Heading 3 Char"/>
    <w:basedOn w:val="DefaultParagraphFont"/>
    <w:link w:val="Heading3"/>
    <w:uiPriority w:val="1"/>
    <w:rsid w:val="009F709B"/>
    <w:rPr>
      <w:rFonts w:asciiTheme="majorHAnsi" w:eastAsiaTheme="majorEastAsia" w:hAnsiTheme="majorHAnsi" w:cstheme="majorBidi"/>
      <w:bCs/>
      <w:color w:val="297FD5" w:themeColor="accent2"/>
      <w:sz w:val="20"/>
      <w:szCs w:val="24"/>
    </w:rPr>
  </w:style>
  <w:style w:type="character" w:customStyle="1" w:styleId="Heading4Char">
    <w:name w:val="Heading 4 Char"/>
    <w:basedOn w:val="DefaultParagraphFont"/>
    <w:link w:val="Heading4"/>
    <w:uiPriority w:val="1"/>
    <w:semiHidden/>
    <w:rsid w:val="009F709B"/>
    <w:rPr>
      <w:rFonts w:asciiTheme="majorHAnsi" w:eastAsiaTheme="majorEastAsia" w:hAnsiTheme="majorHAnsi" w:cstheme="majorBidi"/>
      <w:bCs/>
      <w:iCs/>
      <w:color w:val="629DD1" w:themeColor="accent1"/>
      <w:sz w:val="20"/>
      <w:szCs w:val="24"/>
    </w:rPr>
  </w:style>
  <w:style w:type="character" w:customStyle="1" w:styleId="Heading6Char">
    <w:name w:val="Heading 6 Char"/>
    <w:basedOn w:val="DefaultParagraphFont"/>
    <w:link w:val="Heading6"/>
    <w:uiPriority w:val="1"/>
    <w:semiHidden/>
    <w:rsid w:val="009F709B"/>
    <w:rPr>
      <w:rFonts w:asciiTheme="majorHAnsi" w:eastAsiaTheme="majorEastAsia" w:hAnsiTheme="majorHAnsi" w:cstheme="majorBidi"/>
      <w:i/>
      <w:iCs/>
      <w:color w:val="224E76" w:themeColor="accent1" w:themeShade="7F"/>
      <w:sz w:val="20"/>
      <w:szCs w:val="24"/>
    </w:rPr>
  </w:style>
  <w:style w:type="character" w:customStyle="1" w:styleId="Heading7Char">
    <w:name w:val="Heading 7 Char"/>
    <w:basedOn w:val="DefaultParagraphFont"/>
    <w:link w:val="Heading7"/>
    <w:uiPriority w:val="1"/>
    <w:semiHidden/>
    <w:rsid w:val="009F709B"/>
    <w:rPr>
      <w:rFonts w:asciiTheme="majorHAnsi" w:eastAsiaTheme="majorEastAsia" w:hAnsiTheme="majorHAnsi" w:cstheme="majorBidi"/>
      <w:iCs/>
      <w:color w:val="595959" w:themeColor="text1" w:themeTint="A6"/>
      <w:sz w:val="20"/>
      <w:szCs w:val="24"/>
    </w:rPr>
  </w:style>
  <w:style w:type="character" w:customStyle="1" w:styleId="Heading8Char">
    <w:name w:val="Heading 8 Char"/>
    <w:basedOn w:val="DefaultParagraphFont"/>
    <w:link w:val="Heading8"/>
    <w:uiPriority w:val="1"/>
    <w:semiHidden/>
    <w:rsid w:val="009F709B"/>
    <w:rPr>
      <w:rFonts w:asciiTheme="majorHAnsi" w:eastAsiaTheme="majorEastAsia" w:hAnsiTheme="majorHAnsi" w:cstheme="majorBidi"/>
      <w:color w:val="297FD5" w:themeColor="accent2"/>
      <w:sz w:val="20"/>
      <w:szCs w:val="20"/>
    </w:rPr>
  </w:style>
  <w:style w:type="character" w:customStyle="1" w:styleId="Heading9Char">
    <w:name w:val="Heading 9 Char"/>
    <w:basedOn w:val="DefaultParagraphFont"/>
    <w:link w:val="Heading9"/>
    <w:uiPriority w:val="1"/>
    <w:semiHidden/>
    <w:rsid w:val="009F709B"/>
    <w:rPr>
      <w:rFonts w:asciiTheme="majorHAnsi" w:eastAsiaTheme="majorEastAsia" w:hAnsiTheme="majorHAnsi" w:cstheme="majorBidi"/>
      <w:iCs/>
      <w:color w:val="595959" w:themeColor="text1" w:themeTint="A6"/>
      <w:sz w:val="20"/>
      <w:szCs w:val="20"/>
    </w:rPr>
  </w:style>
  <w:style w:type="paragraph" w:styleId="ListBullet">
    <w:name w:val="List Bullet"/>
    <w:basedOn w:val="Normal"/>
    <w:uiPriority w:val="1"/>
    <w:qFormat/>
    <w:rsid w:val="009F709B"/>
    <w:pPr>
      <w:numPr>
        <w:numId w:val="2"/>
      </w:numPr>
    </w:pPr>
  </w:style>
  <w:style w:type="paragraph" w:styleId="ListNumber">
    <w:name w:val="List Number"/>
    <w:basedOn w:val="Normal"/>
    <w:uiPriority w:val="1"/>
    <w:qFormat/>
    <w:rsid w:val="009F709B"/>
    <w:pPr>
      <w:numPr>
        <w:numId w:val="4"/>
      </w:numPr>
    </w:pPr>
  </w:style>
  <w:style w:type="paragraph" w:styleId="NoSpacing">
    <w:name w:val="No Spacing"/>
    <w:uiPriority w:val="1"/>
    <w:rsid w:val="009F709B"/>
    <w:pPr>
      <w:spacing w:after="0" w:line="240" w:lineRule="auto"/>
    </w:pPr>
    <w:rPr>
      <w:sz w:val="5"/>
      <w:szCs w:val="24"/>
    </w:rPr>
  </w:style>
  <w:style w:type="character" w:styleId="PlaceholderText">
    <w:name w:val="Placeholder Text"/>
    <w:basedOn w:val="DefaultParagraphFont"/>
    <w:uiPriority w:val="99"/>
    <w:semiHidden/>
    <w:rsid w:val="009F709B"/>
    <w:rPr>
      <w:color w:val="808080"/>
    </w:rPr>
  </w:style>
  <w:style w:type="paragraph" w:styleId="Subtitle">
    <w:name w:val="Subtitle"/>
    <w:basedOn w:val="Normal"/>
    <w:next w:val="Normal"/>
    <w:link w:val="SubtitleChar"/>
    <w:uiPriority w:val="9"/>
    <w:unhideWhenUsed/>
    <w:qFormat/>
    <w:rsid w:val="009F709B"/>
    <w:pPr>
      <w:numPr>
        <w:ilvl w:val="1"/>
      </w:numPr>
      <w:spacing w:before="40" w:after="120" w:line="240" w:lineRule="auto"/>
    </w:pPr>
    <w:rPr>
      <w:rFonts w:asciiTheme="majorHAnsi" w:eastAsiaTheme="majorEastAsia" w:hAnsiTheme="majorHAnsi" w:cstheme="majorBidi"/>
      <w:iCs/>
      <w:color w:val="297FD5" w:themeColor="accent2"/>
      <w:sz w:val="44"/>
    </w:rPr>
  </w:style>
  <w:style w:type="character" w:customStyle="1" w:styleId="SubtitleChar">
    <w:name w:val="Subtitle Char"/>
    <w:basedOn w:val="DefaultParagraphFont"/>
    <w:link w:val="Subtitle"/>
    <w:uiPriority w:val="9"/>
    <w:rsid w:val="004A5130"/>
    <w:rPr>
      <w:rFonts w:asciiTheme="majorHAnsi" w:eastAsiaTheme="majorEastAsia" w:hAnsiTheme="majorHAnsi" w:cstheme="majorBidi"/>
      <w:iCs/>
      <w:color w:val="297FD5" w:themeColor="accent2"/>
      <w:sz w:val="44"/>
      <w:szCs w:val="24"/>
    </w:rPr>
  </w:style>
  <w:style w:type="table" w:styleId="TableGrid">
    <w:name w:val="Table Grid"/>
    <w:basedOn w:val="TableNormal"/>
    <w:uiPriority w:val="59"/>
    <w:rsid w:val="009F709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
    <w:qFormat/>
    <w:rsid w:val="0067573E"/>
    <w:pPr>
      <w:spacing w:before="40" w:after="40" w:line="240" w:lineRule="auto"/>
    </w:pPr>
    <w:rPr>
      <w:rFonts w:asciiTheme="majorHAnsi" w:eastAsiaTheme="majorEastAsia" w:hAnsiTheme="majorHAnsi" w:cstheme="majorBidi"/>
      <w:color w:val="297FD5" w:themeColor="accent2"/>
      <w:kern w:val="28"/>
      <w:sz w:val="72"/>
      <w:szCs w:val="52"/>
    </w:rPr>
  </w:style>
  <w:style w:type="character" w:customStyle="1" w:styleId="TitleChar">
    <w:name w:val="Title Char"/>
    <w:basedOn w:val="DefaultParagraphFont"/>
    <w:link w:val="Title"/>
    <w:uiPriority w:val="9"/>
    <w:rsid w:val="0067573E"/>
    <w:rPr>
      <w:rFonts w:asciiTheme="majorHAnsi" w:eastAsiaTheme="majorEastAsia" w:hAnsiTheme="majorHAnsi" w:cstheme="majorBidi"/>
      <w:color w:val="297FD5" w:themeColor="accent2"/>
      <w:kern w:val="28"/>
      <w:sz w:val="72"/>
      <w:szCs w:val="52"/>
    </w:rPr>
  </w:style>
  <w:style w:type="paragraph" w:styleId="ListBullet2">
    <w:name w:val="List Bullet 2"/>
    <w:basedOn w:val="BlockText"/>
    <w:uiPriority w:val="1"/>
    <w:unhideWhenUsed/>
    <w:qFormat/>
    <w:rsid w:val="00384A08"/>
    <w:pPr>
      <w:numPr>
        <w:numId w:val="5"/>
      </w:numPr>
      <w:spacing w:after="40"/>
    </w:pPr>
  </w:style>
  <w:style w:type="paragraph" w:styleId="ListParagraph">
    <w:name w:val="List Paragraph"/>
    <w:basedOn w:val="Normal"/>
    <w:uiPriority w:val="34"/>
    <w:unhideWhenUsed/>
    <w:qFormat/>
    <w:rsid w:val="00A859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1673293">
      <w:bodyDiv w:val="1"/>
      <w:marLeft w:val="0"/>
      <w:marRight w:val="0"/>
      <w:marTop w:val="0"/>
      <w:marBottom w:val="0"/>
      <w:divBdr>
        <w:top w:val="none" w:sz="0" w:space="0" w:color="auto"/>
        <w:left w:val="none" w:sz="0" w:space="0" w:color="auto"/>
        <w:bottom w:val="none" w:sz="0" w:space="0" w:color="auto"/>
        <w:right w:val="none" w:sz="0" w:space="0" w:color="auto"/>
      </w:divBdr>
      <w:divsChild>
        <w:div w:id="2115708198">
          <w:marLeft w:val="0"/>
          <w:marRight w:val="0"/>
          <w:marTop w:val="0"/>
          <w:marBottom w:val="0"/>
          <w:divBdr>
            <w:top w:val="none" w:sz="0" w:space="0" w:color="auto"/>
            <w:left w:val="none" w:sz="0" w:space="0" w:color="auto"/>
            <w:bottom w:val="none" w:sz="0" w:space="0" w:color="auto"/>
            <w:right w:val="none" w:sz="0" w:space="0" w:color="auto"/>
          </w:divBdr>
          <w:divsChild>
            <w:div w:id="50739958">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22B771441D7074688FB94353FD4B19C"/>
        <w:category>
          <w:name w:val="General"/>
          <w:gallery w:val="placeholder"/>
        </w:category>
        <w:types>
          <w:type w:val="bbPlcHdr"/>
        </w:types>
        <w:behaviors>
          <w:behavior w:val="content"/>
        </w:behaviors>
        <w:guid w:val="{618CDD71-5765-844A-BAAE-EB11F2CD339C}"/>
      </w:docPartPr>
      <w:docPartBody>
        <w:p w:rsidR="004072CF" w:rsidRDefault="004072CF">
          <w:pPr>
            <w:pStyle w:val="122B771441D7074688FB94353FD4B19C"/>
          </w:pPr>
          <w:r>
            <w:t>Lesson Title</w:t>
          </w:r>
        </w:p>
      </w:docPartBody>
    </w:docPart>
    <w:docPart>
      <w:docPartPr>
        <w:name w:val="6B5737996918E94F9F10601369B82589"/>
        <w:category>
          <w:name w:val="General"/>
          <w:gallery w:val="placeholder"/>
        </w:category>
        <w:types>
          <w:type w:val="bbPlcHdr"/>
        </w:types>
        <w:behaviors>
          <w:behavior w:val="content"/>
        </w:behaviors>
        <w:guid w:val="{99BBE90A-5C39-0F40-ABE3-1ACA0FF2B060}"/>
      </w:docPartPr>
      <w:docPartBody>
        <w:p w:rsidR="004072CF" w:rsidRDefault="004072CF">
          <w:pPr>
            <w:pStyle w:val="6B5737996918E94F9F10601369B82589"/>
          </w:pPr>
          <w:r w:rsidRPr="00D63F22">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EE1E86F8"/>
    <w:lvl w:ilvl="0">
      <w:start w:val="1"/>
      <w:numFmt w:val="bullet"/>
      <w:pStyle w:val="ListBullet2"/>
      <w:lvlText w:val="¡"/>
      <w:lvlJc w:val="left"/>
      <w:pPr>
        <w:ind w:left="720" w:hanging="360"/>
      </w:pPr>
      <w:rPr>
        <w:rFonts w:ascii="Wingdings 2" w:hAnsi="Wingdings 2" w:hint="default"/>
        <w:color w:val="595959" w:themeColor="text1" w:themeTint="A6"/>
      </w:rPr>
    </w:lvl>
  </w:abstractNum>
  <w:abstractNum w:abstractNumId="1" w15:restartNumberingAfterBreak="0">
    <w:nsid w:val="FFFFFF88"/>
    <w:multiLevelType w:val="singleLevel"/>
    <w:tmpl w:val="EE2E0A2A"/>
    <w:lvl w:ilvl="0">
      <w:start w:val="1"/>
      <w:numFmt w:val="decimal"/>
      <w:pStyle w:val="ListNumber"/>
      <w:lvlText w:val="%1."/>
      <w:lvlJc w:val="left"/>
      <w:pPr>
        <w:tabs>
          <w:tab w:val="num" w:pos="360"/>
        </w:tabs>
        <w:ind w:left="360" w:hanging="360"/>
      </w:pPr>
      <w:rPr>
        <w:rFonts w:hint="default"/>
        <w:color w:val="808080" w:themeColor="background1" w:themeShade="80"/>
      </w:rPr>
    </w:lvl>
  </w:abstractNum>
  <w:abstractNum w:abstractNumId="2" w15:restartNumberingAfterBreak="0">
    <w:nsid w:val="FFFFFF89"/>
    <w:multiLevelType w:val="singleLevel"/>
    <w:tmpl w:val="4442FD16"/>
    <w:lvl w:ilvl="0">
      <w:start w:val="1"/>
      <w:numFmt w:val="bullet"/>
      <w:pStyle w:val="ListBullet"/>
      <w:lvlText w:val="n"/>
      <w:lvlJc w:val="left"/>
      <w:pPr>
        <w:tabs>
          <w:tab w:val="num" w:pos="360"/>
        </w:tabs>
        <w:ind w:left="360" w:hanging="360"/>
      </w:pPr>
      <w:rPr>
        <w:rFonts w:ascii="Wingdings" w:hAnsi="Wingdings" w:hint="default"/>
        <w:color w:val="ED7D31" w:themeColor="accent2"/>
      </w:rPr>
    </w:lvl>
  </w:abstractNum>
  <w:num w:numId="1">
    <w:abstractNumId w:val="2"/>
  </w:num>
  <w:num w:numId="2">
    <w:abstractNumId w:val="1"/>
  </w:num>
  <w:num w:numId="3">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2CF"/>
    <w:rsid w:val="004072CF"/>
    <w:rsid w:val="004A1057"/>
    <w:rsid w:val="006076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1"/>
    <w:qFormat/>
    <w:rsid w:val="004072CF"/>
    <w:pPr>
      <w:keepNext/>
      <w:keepLines/>
      <w:spacing w:before="360" w:after="120" w:line="276" w:lineRule="auto"/>
      <w:outlineLvl w:val="1"/>
    </w:pPr>
    <w:rPr>
      <w:rFonts w:asciiTheme="majorHAnsi" w:eastAsiaTheme="majorEastAsia" w:hAnsiTheme="majorHAnsi" w:cstheme="majorBidi"/>
      <w:bCs/>
      <w:color w:val="595959" w:themeColor="text1" w:themeTint="A6"/>
      <w:sz w:val="28"/>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22B771441D7074688FB94353FD4B19C">
    <w:name w:val="122B771441D7074688FB94353FD4B19C"/>
  </w:style>
  <w:style w:type="paragraph" w:customStyle="1" w:styleId="0BA6CB42FEB19E40BDE422027ECCCEF6">
    <w:name w:val="0BA6CB42FEB19E40BDE422027ECCCEF6"/>
  </w:style>
  <w:style w:type="paragraph" w:styleId="ListBullet">
    <w:name w:val="List Bullet"/>
    <w:basedOn w:val="Normal"/>
    <w:uiPriority w:val="1"/>
    <w:qFormat/>
    <w:rsid w:val="004072CF"/>
    <w:pPr>
      <w:numPr>
        <w:numId w:val="1"/>
      </w:numPr>
      <w:spacing w:after="200" w:line="276" w:lineRule="auto"/>
      <w:ind w:left="0" w:firstLine="0"/>
    </w:pPr>
    <w:rPr>
      <w:color w:val="404040" w:themeColor="text1" w:themeTint="BF"/>
      <w:sz w:val="20"/>
      <w:lang w:eastAsia="en-US"/>
    </w:rPr>
  </w:style>
  <w:style w:type="paragraph" w:customStyle="1" w:styleId="DEBB755721CE0F4AA5C15FD31CF2AFFC">
    <w:name w:val="DEBB755721CE0F4AA5C15FD31CF2AFFC"/>
  </w:style>
  <w:style w:type="paragraph" w:styleId="ListNumber">
    <w:name w:val="List Number"/>
    <w:basedOn w:val="Normal"/>
    <w:uiPriority w:val="1"/>
    <w:qFormat/>
    <w:rsid w:val="004072CF"/>
    <w:pPr>
      <w:numPr>
        <w:numId w:val="2"/>
      </w:numPr>
      <w:spacing w:after="200" w:line="276" w:lineRule="auto"/>
    </w:pPr>
    <w:rPr>
      <w:color w:val="404040" w:themeColor="text1" w:themeTint="BF"/>
      <w:sz w:val="20"/>
      <w:lang w:eastAsia="en-US"/>
    </w:rPr>
  </w:style>
  <w:style w:type="paragraph" w:customStyle="1" w:styleId="34397870822C304F8D9D692DBB9651A7">
    <w:name w:val="34397870822C304F8D9D692DBB9651A7"/>
  </w:style>
  <w:style w:type="paragraph" w:customStyle="1" w:styleId="99908C5D009B704DA17DDA21EE0CF1F7">
    <w:name w:val="99908C5D009B704DA17DDA21EE0CF1F7"/>
  </w:style>
  <w:style w:type="paragraph" w:customStyle="1" w:styleId="B112E8594AECDC4FA7E8EA779336E1B5">
    <w:name w:val="B112E8594AECDC4FA7E8EA779336E1B5"/>
  </w:style>
  <w:style w:type="paragraph" w:styleId="BlockText">
    <w:name w:val="Block Text"/>
    <w:basedOn w:val="Normal"/>
    <w:uiPriority w:val="1"/>
    <w:unhideWhenUsed/>
    <w:qFormat/>
    <w:rsid w:val="004072CF"/>
    <w:pPr>
      <w:spacing w:line="276" w:lineRule="auto"/>
      <w:ind w:right="360"/>
    </w:pPr>
    <w:rPr>
      <w:iCs/>
      <w:color w:val="7F7F7F" w:themeColor="text1" w:themeTint="80"/>
      <w:sz w:val="20"/>
      <w:lang w:eastAsia="en-US"/>
    </w:rPr>
  </w:style>
  <w:style w:type="paragraph" w:styleId="ListBullet2">
    <w:name w:val="List Bullet 2"/>
    <w:basedOn w:val="BlockText"/>
    <w:uiPriority w:val="1"/>
    <w:unhideWhenUsed/>
    <w:qFormat/>
    <w:rsid w:val="004072CF"/>
    <w:pPr>
      <w:numPr>
        <w:numId w:val="3"/>
      </w:numPr>
      <w:spacing w:after="40"/>
    </w:pPr>
  </w:style>
  <w:style w:type="paragraph" w:customStyle="1" w:styleId="E6D75E53CC5AE5489747E7C7BEB19948">
    <w:name w:val="E6D75E53CC5AE5489747E7C7BEB19948"/>
  </w:style>
  <w:style w:type="character" w:customStyle="1" w:styleId="Heading2Char">
    <w:name w:val="Heading 2 Char"/>
    <w:basedOn w:val="DefaultParagraphFont"/>
    <w:link w:val="Heading2"/>
    <w:uiPriority w:val="1"/>
    <w:rsid w:val="004072CF"/>
    <w:rPr>
      <w:rFonts w:asciiTheme="majorHAnsi" w:eastAsiaTheme="majorEastAsia" w:hAnsiTheme="majorHAnsi" w:cstheme="majorBidi"/>
      <w:bCs/>
      <w:color w:val="595959" w:themeColor="text1" w:themeTint="A6"/>
      <w:sz w:val="28"/>
      <w:szCs w:val="26"/>
      <w:lang w:eastAsia="en-US"/>
    </w:rPr>
  </w:style>
  <w:style w:type="paragraph" w:customStyle="1" w:styleId="9FA6322FC8798F47B9538AC14789829F">
    <w:name w:val="9FA6322FC8798F47B9538AC14789829F"/>
  </w:style>
  <w:style w:type="character" w:styleId="PlaceholderText">
    <w:name w:val="Placeholder Text"/>
    <w:basedOn w:val="DefaultParagraphFont"/>
    <w:uiPriority w:val="99"/>
    <w:semiHidden/>
    <w:rPr>
      <w:color w:val="808080"/>
    </w:rPr>
  </w:style>
  <w:style w:type="paragraph" w:customStyle="1" w:styleId="6B5737996918E94F9F10601369B82589">
    <w:name w:val="6B5737996918E94F9F10601369B82589"/>
  </w:style>
  <w:style w:type="paragraph" w:customStyle="1" w:styleId="8BCDB616BB97044AA445CAAD07028A5E">
    <w:name w:val="8BCDB616BB97044AA445CAAD07028A5E"/>
    <w:rsid w:val="004072CF"/>
  </w:style>
  <w:style w:type="paragraph" w:customStyle="1" w:styleId="7311434D6D299D4A9E8704D79AA3A30D">
    <w:name w:val="7311434D6D299D4A9E8704D79AA3A30D"/>
    <w:rsid w:val="004072CF"/>
  </w:style>
  <w:style w:type="paragraph" w:customStyle="1" w:styleId="69B11C87AECFF94C91194FF60C3F4706">
    <w:name w:val="69B11C87AECFF94C91194FF60C3F4706"/>
    <w:rsid w:val="004072CF"/>
  </w:style>
  <w:style w:type="paragraph" w:customStyle="1" w:styleId="A76B6E38F0C12D4C803A03073665198A">
    <w:name w:val="A76B6E38F0C12D4C803A03073665198A"/>
    <w:rsid w:val="004072CF"/>
  </w:style>
  <w:style w:type="paragraph" w:customStyle="1" w:styleId="46E693A3C5310B4BB509D79B560C97C4">
    <w:name w:val="46E693A3C5310B4BB509D79B560C97C4"/>
    <w:rsid w:val="004072CF"/>
  </w:style>
  <w:style w:type="paragraph" w:customStyle="1" w:styleId="172A332BCA9E1242ABC1006009D1D62E">
    <w:name w:val="172A332BCA9E1242ABC1006009D1D62E"/>
    <w:rsid w:val="004072CF"/>
  </w:style>
  <w:style w:type="paragraph" w:customStyle="1" w:styleId="7E9F3CB52BC70C4ABFEE79A4C5E374D5">
    <w:name w:val="7E9F3CB52BC70C4ABFEE79A4C5E374D5"/>
    <w:rsid w:val="004072CF"/>
  </w:style>
  <w:style w:type="paragraph" w:customStyle="1" w:styleId="97246F64EFB43A40B7C8FDDD3DB4D9A6">
    <w:name w:val="97246F64EFB43A40B7C8FDDD3DB4D9A6"/>
    <w:rsid w:val="004072CF"/>
  </w:style>
  <w:style w:type="paragraph" w:customStyle="1" w:styleId="71084FC670BB8B4297E905766A02FD7E">
    <w:name w:val="71084FC670BB8B4297E905766A02FD7E"/>
    <w:rsid w:val="004072CF"/>
  </w:style>
  <w:style w:type="paragraph" w:customStyle="1" w:styleId="4E93ACBCAE29FE44AD4A1B60664E1076">
    <w:name w:val="4E93ACBCAE29FE44AD4A1B60664E1076"/>
    <w:rsid w:val="004072CF"/>
  </w:style>
  <w:style w:type="paragraph" w:customStyle="1" w:styleId="2F14429B2AB2B947AD9C380A27748209">
    <w:name w:val="2F14429B2AB2B947AD9C380A27748209"/>
    <w:rsid w:val="004072CF"/>
  </w:style>
  <w:style w:type="paragraph" w:customStyle="1" w:styleId="5B7BA5B192F34C40917CDFE773909457">
    <w:name w:val="5B7BA5B192F34C40917CDFE773909457"/>
    <w:rsid w:val="004072CF"/>
  </w:style>
  <w:style w:type="paragraph" w:customStyle="1" w:styleId="FF68F3AD7DCD8B42BADE3E7A70F1E18E">
    <w:name w:val="FF68F3AD7DCD8B42BADE3E7A70F1E18E"/>
    <w:rsid w:val="004072CF"/>
  </w:style>
  <w:style w:type="paragraph" w:customStyle="1" w:styleId="FEBF3A17635B5443B9F7C72C44A20318">
    <w:name w:val="FEBF3A17635B5443B9F7C72C44A20318"/>
    <w:rsid w:val="004072CF"/>
  </w:style>
  <w:style w:type="paragraph" w:customStyle="1" w:styleId="047FFFDB4790C241B922515875CA0525">
    <w:name w:val="047FFFDB4790C241B922515875CA0525"/>
    <w:rsid w:val="004072CF"/>
  </w:style>
  <w:style w:type="paragraph" w:customStyle="1" w:styleId="47657EA6B6D8E942B45B933532228541">
    <w:name w:val="47657EA6B6D8E942B45B933532228541"/>
    <w:rsid w:val="004072CF"/>
  </w:style>
  <w:style w:type="paragraph" w:customStyle="1" w:styleId="A93FA83416487A49B8AACA0D5629439A">
    <w:name w:val="A93FA83416487A49B8AACA0D5629439A"/>
    <w:rsid w:val="004072CF"/>
  </w:style>
  <w:style w:type="paragraph" w:customStyle="1" w:styleId="0D0821756780D747812ECF5389C6B7D7">
    <w:name w:val="0D0821756780D747812ECF5389C6B7D7"/>
    <w:rsid w:val="004072CF"/>
  </w:style>
  <w:style w:type="paragraph" w:customStyle="1" w:styleId="7563943F588FE84084932561BAA2986E">
    <w:name w:val="7563943F588FE84084932561BAA2986E"/>
    <w:rsid w:val="004072CF"/>
  </w:style>
  <w:style w:type="paragraph" w:customStyle="1" w:styleId="3043BDC2E6B8CB49AEA3FFB3160BA118">
    <w:name w:val="3043BDC2E6B8CB49AEA3FFB3160BA118"/>
    <w:rsid w:val="004072CF"/>
  </w:style>
  <w:style w:type="paragraph" w:customStyle="1" w:styleId="E435CC35215102459B17DDD243E03032">
    <w:name w:val="E435CC35215102459B17DDD243E03032"/>
    <w:rsid w:val="004072CF"/>
  </w:style>
  <w:style w:type="paragraph" w:customStyle="1" w:styleId="C5C11A1452AC384C83168A3B972EE866">
    <w:name w:val="C5C11A1452AC384C83168A3B972EE866"/>
    <w:rsid w:val="004072CF"/>
  </w:style>
  <w:style w:type="paragraph" w:customStyle="1" w:styleId="DB555D7CAFAE2445B1346EC34DD8B97B">
    <w:name w:val="DB555D7CAFAE2445B1346EC34DD8B97B"/>
    <w:rsid w:val="004072CF"/>
  </w:style>
  <w:style w:type="paragraph" w:customStyle="1" w:styleId="6EAC74800FBBBF4E8F83AAE80C29BAA2">
    <w:name w:val="6EAC74800FBBBF4E8F83AAE80C29BAA2"/>
    <w:rsid w:val="004072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_rels/theme1.xml.rels><?xml version="1.0" encoding="UTF-8" standalone="yes"?>
<Relationships xmlns="http://schemas.openxmlformats.org/package/2006/relationships"><Relationship Id="rId3" Type="http://schemas.openxmlformats.org/officeDocument/2006/relationships/image" Target="../media/image8.jpeg"/><Relationship Id="rId2" Type="http://schemas.openxmlformats.org/officeDocument/2006/relationships/image" Target="../media/image7.jpeg"/><Relationship Id="rId1" Type="http://schemas.openxmlformats.org/officeDocument/2006/relationships/image" Target="../media/image6.jpeg"/></Relationships>
</file>

<file path=word/theme/theme1.xml><?xml version="1.0" encoding="utf-8"?>
<a:theme xmlns:a="http://schemas.openxmlformats.org/drawingml/2006/main" name="Capital">
  <a:themeElements>
    <a:clrScheme name="Elemental">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Capital">
      <a:fillStyleLst>
        <a:solidFill>
          <a:schemeClr val="phClr"/>
        </a:solidFill>
        <a:blipFill rotWithShape="1">
          <a:blip xmlns:r="http://schemas.openxmlformats.org/officeDocument/2006/relationships" r:embed="rId1">
            <a:duotone>
              <a:schemeClr val="phClr">
                <a:satMod val="150000"/>
                <a:lumMod val="50000"/>
              </a:schemeClr>
              <a:schemeClr val="phClr">
                <a:satMod val="300000"/>
                <a:lumMod val="125000"/>
              </a:schemeClr>
            </a:duotone>
          </a:blip>
          <a:tile tx="0" ty="0" sx="100000" sy="100000" flip="none" algn="tl"/>
        </a:blipFill>
        <a:blipFill rotWithShape="1">
          <a:blip xmlns:r="http://schemas.openxmlformats.org/officeDocument/2006/relationships" r:embed="rId2">
            <a:duotone>
              <a:schemeClr val="phClr">
                <a:satMod val="135000"/>
                <a:lumMod val="80000"/>
              </a:schemeClr>
              <a:schemeClr val="phClr">
                <a:satMod val="250000"/>
                <a:lumMod val="150000"/>
              </a:schemeClr>
            </a:duotone>
          </a:blip>
          <a:stretch/>
        </a:blipFill>
      </a:fillStyleLst>
      <a:lnStyleLst>
        <a:ln w="12700" cap="flat" cmpd="sng" algn="ctr">
          <a:solidFill>
            <a:schemeClr val="phClr">
              <a:shade val="95000"/>
              <a:satMod val="105000"/>
            </a:schemeClr>
          </a:solidFill>
          <a:prstDash val="solid"/>
        </a:ln>
        <a:ln w="31750" cap="flat" cmpd="sng" algn="ctr">
          <a:solidFill>
            <a:schemeClr val="phClr">
              <a:shade val="90000"/>
            </a:schemeClr>
          </a:solidFill>
          <a:prstDash val="solid"/>
        </a:ln>
        <a:ln w="44450" cap="flat" cmpd="sng" algn="ctr">
          <a:solidFill>
            <a:schemeClr val="phClr">
              <a:shade val="85000"/>
            </a:schemeClr>
          </a:solidFill>
          <a:prstDash val="solid"/>
        </a:ln>
      </a:lnStyleLst>
      <a:effectStyleLst>
        <a:effectStyle>
          <a:effectLst/>
        </a:effectStyle>
        <a:effectStyle>
          <a:effectLst>
            <a:outerShdw blurRad="63500" sx="101000" sy="101000" algn="ctr" rotWithShape="0">
              <a:srgbClr val="000000">
                <a:alpha val="40000"/>
              </a:srgbClr>
            </a:outerShdw>
          </a:effectLst>
          <a:scene3d>
            <a:camera prst="perspectiveFront" fov="3000000"/>
            <a:lightRig rig="threePt" dir="tl"/>
          </a:scene3d>
          <a:sp3d>
            <a:bevelT w="0" h="0"/>
          </a:sp3d>
        </a:effectStyle>
        <a:effectStyle>
          <a:effectLst>
            <a:innerShdw blurRad="190500">
              <a:srgbClr val="000000">
                <a:alpha val="50000"/>
              </a:srgbClr>
            </a:innerShdw>
          </a:effectLst>
          <a:scene3d>
            <a:camera prst="perspectiveFront" fov="4800000"/>
            <a:lightRig rig="twoPt" dir="t">
              <a:rot lat="0" lon="0" rev="4800000"/>
            </a:lightRig>
          </a:scene3d>
          <a:sp3d>
            <a:bevelT w="0" h="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3">
            <a:duotone>
              <a:schemeClr val="phClr">
                <a:satMod val="150000"/>
                <a:lumMod val="50000"/>
              </a:schemeClr>
              <a:schemeClr val="phClr">
                <a:satMod val="400000"/>
                <a:lumMod val="16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74A174-0077-4534-947B-7167AB2A2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750</Words>
  <Characters>4275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The Anatomy</vt:lpstr>
    </vt:vector>
  </TitlesOfParts>
  <Manager/>
  <Company/>
  <LinksUpToDate>false</LinksUpToDate>
  <CharactersWithSpaces>5015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Anatomy</dc:title>
  <dc:subject/>
  <dc:creator>Matt Navarro</dc:creator>
  <cp:keywords/>
  <dc:description/>
  <cp:lastModifiedBy>Pierce</cp:lastModifiedBy>
  <cp:revision>2</cp:revision>
  <cp:lastPrinted>2015-09-15T03:44:00Z</cp:lastPrinted>
  <dcterms:created xsi:type="dcterms:W3CDTF">2015-11-17T22:57:00Z</dcterms:created>
  <dcterms:modified xsi:type="dcterms:W3CDTF">2015-11-17T22:57:00Z</dcterms:modified>
  <cp:category/>
</cp:coreProperties>
</file>