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CB" w:rsidRDefault="00E557EC">
      <w:pPr>
        <w:rPr>
          <w:rFonts w:ascii="Times New Roman" w:hAnsi="Times New Roman" w:cs="Times New Roman"/>
          <w:b/>
          <w:sz w:val="18"/>
          <w:szCs w:val="18"/>
        </w:rPr>
      </w:pPr>
      <w:r w:rsidRPr="00E557EC">
        <w:rPr>
          <w:rFonts w:ascii="Times New Roman" w:hAnsi="Times New Roman" w:cs="Times New Roman"/>
          <w:b/>
          <w:sz w:val="18"/>
          <w:szCs w:val="18"/>
        </w:rPr>
        <w:t>UNIVERSITY REQUIREMENTS</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EN</w:t>
      </w:r>
      <w:r w:rsidR="001223C8">
        <w:rPr>
          <w:rFonts w:ascii="Times New Roman" w:hAnsi="Times New Roman" w:cs="Times New Roman"/>
          <w:sz w:val="18"/>
          <w:szCs w:val="18"/>
        </w:rPr>
        <w:t xml:space="preserve">GL110 Critical Reading/Writing </w:t>
      </w:r>
      <w:r w:rsidRPr="006514E6">
        <w:rPr>
          <w:rFonts w:ascii="Times New Roman" w:hAnsi="Times New Roman" w:cs="Times New Roman"/>
          <w:sz w:val="18"/>
          <w:szCs w:val="18"/>
        </w:rPr>
        <w:t xml:space="preserve">(3) </w:t>
      </w:r>
      <w:r w:rsidR="001223C8">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p>
    <w:p w:rsidR="00F422E5"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First Year Experience (FYE)</w:t>
      </w:r>
      <w:r w:rsidR="00F422E5">
        <w:rPr>
          <w:rFonts w:ascii="Times New Roman" w:hAnsi="Times New Roman" w:cs="Times New Roman"/>
          <w:sz w:val="18"/>
          <w:szCs w:val="18"/>
        </w:rPr>
        <w:tab/>
      </w:r>
      <w:r w:rsidR="00F422E5">
        <w:rPr>
          <w:rFonts w:ascii="Times New Roman" w:hAnsi="Times New Roman" w:cs="Times New Roman"/>
          <w:sz w:val="18"/>
          <w:szCs w:val="18"/>
        </w:rPr>
        <w:tab/>
      </w:r>
      <w:r w:rsidR="00F422E5">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(Satisfied by KAAP155)</w:t>
      </w:r>
      <w:r w:rsidR="006514E6">
        <w:rPr>
          <w:rFonts w:ascii="Times New Roman" w:hAnsi="Times New Roman" w:cs="Times New Roman"/>
          <w:sz w:val="18"/>
          <w:szCs w:val="18"/>
        </w:rPr>
        <w:tab/>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Discover Learning Experience (DLE)</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xml:space="preserve">(Satisfied by </w:t>
      </w:r>
      <w:r w:rsidR="001223C8">
        <w:rPr>
          <w:rFonts w:ascii="Times New Roman" w:hAnsi="Times New Roman" w:cs="Times New Roman"/>
          <w:sz w:val="18"/>
          <w:szCs w:val="18"/>
        </w:rPr>
        <w:t>Seminar for Pre-AT</w:t>
      </w:r>
      <w:r w:rsidRPr="006514E6">
        <w:rPr>
          <w:rFonts w:ascii="Times New Roman" w:hAnsi="Times New Roman" w:cs="Times New Roman"/>
          <w:sz w:val="18"/>
          <w:szCs w:val="18"/>
        </w:rPr>
        <w:t xml:space="preserve"> sequence)</w:t>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xml:space="preserve">Multi-Cultural Course </w:t>
      </w:r>
      <w:r w:rsidR="00F41CC8">
        <w:rPr>
          <w:rFonts w:ascii="Times New Roman" w:hAnsi="Times New Roman" w:cs="Times New Roman"/>
          <w:sz w:val="18"/>
          <w:szCs w:val="18"/>
        </w:rPr>
        <w:t>(</w:t>
      </w:r>
      <w:r w:rsidRPr="006514E6">
        <w:rPr>
          <w:rFonts w:ascii="Times New Roman" w:hAnsi="Times New Roman" w:cs="Times New Roman"/>
          <w:sz w:val="18"/>
          <w:szCs w:val="18"/>
        </w:rPr>
        <w:t xml:space="preserve">May count toward a breadth </w:t>
      </w:r>
    </w:p>
    <w:p w:rsidR="00E557EC" w:rsidRPr="006514E6" w:rsidRDefault="00E557EC" w:rsidP="00E557EC">
      <w:pPr>
        <w:spacing w:after="0" w:line="240" w:lineRule="auto"/>
        <w:rPr>
          <w:rFonts w:ascii="Times New Roman" w:hAnsi="Times New Roman" w:cs="Times New Roman"/>
          <w:sz w:val="18"/>
          <w:szCs w:val="18"/>
        </w:rPr>
      </w:pPr>
      <w:proofErr w:type="gramStart"/>
      <w:r w:rsidRPr="006514E6">
        <w:rPr>
          <w:rFonts w:ascii="Times New Roman" w:hAnsi="Times New Roman" w:cs="Times New Roman"/>
          <w:sz w:val="18"/>
          <w:szCs w:val="18"/>
        </w:rPr>
        <w:t>requirement</w:t>
      </w:r>
      <w:proofErr w:type="gramEnd"/>
      <w:r w:rsidRPr="006514E6">
        <w:rPr>
          <w:rFonts w:ascii="Times New Roman" w:hAnsi="Times New Roman" w:cs="Times New Roman"/>
          <w:sz w:val="18"/>
          <w:szCs w:val="18"/>
        </w:rPr>
        <w:t xml:space="preserve"> below)</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Breadth Requirements</w:t>
      </w:r>
      <w:r w:rsidRPr="006514E6">
        <w:rPr>
          <w:rFonts w:ascii="Times New Roman" w:hAnsi="Times New Roman" w:cs="Times New Roman"/>
          <w:sz w:val="18"/>
          <w:szCs w:val="18"/>
        </w:rPr>
        <w:t xml:space="preserve"> (12 credits – minimum of C- grade required)</w:t>
      </w:r>
    </w:p>
    <w:p w:rsidR="00E557EC" w:rsidRPr="006514E6" w:rsidRDefault="00E557EC" w:rsidP="00E557EC">
      <w:pPr>
        <w:spacing w:after="0" w:line="240" w:lineRule="auto"/>
        <w:rPr>
          <w:rFonts w:ascii="Times New Roman" w:hAnsi="Times New Roman" w:cs="Times New Roman"/>
          <w:sz w:val="18"/>
          <w:szCs w:val="18"/>
        </w:rPr>
      </w:pPr>
    </w:p>
    <w:p w:rsidR="00E557EC"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A college education requires some breadth of knowledge across diverse fields and perspectives. With this in mind, all students are required to complete a minimum of 12 credits from the list of University breadth courses. This includes 3 credits from each of the following categories. Students must earn a minimum grade of C- in each course to meet this requirement:</w:t>
      </w:r>
    </w:p>
    <w:p w:rsidR="006514E6" w:rsidRPr="006514E6" w:rsidRDefault="006514E6"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Creative Arts and Humanities</w:t>
      </w:r>
      <w:r w:rsidRPr="006514E6">
        <w:rPr>
          <w:rFonts w:ascii="Times New Roman" w:hAnsi="Times New Roman" w:cs="Times New Roman"/>
          <w:sz w:val="18"/>
          <w:szCs w:val="18"/>
        </w:rPr>
        <w:tab/>
      </w:r>
      <w:r w:rsidR="006514E6">
        <w:rPr>
          <w:rFonts w:ascii="Times New Roman" w:hAnsi="Times New Roman" w:cs="Times New Roman"/>
          <w:sz w:val="18"/>
          <w:szCs w:val="18"/>
        </w:rPr>
        <w:t xml:space="preserve"> (</w:t>
      </w:r>
      <w:r w:rsidRPr="006514E6">
        <w:rPr>
          <w:rFonts w:ascii="Times New Roman" w:hAnsi="Times New Roman" w:cs="Times New Roman"/>
          <w:sz w:val="18"/>
          <w:szCs w:val="18"/>
        </w:rPr>
        <w:t>3</w:t>
      </w:r>
      <w:r w:rsidR="006514E6">
        <w:rPr>
          <w:rFonts w:ascii="Times New Roman" w:hAnsi="Times New Roman" w:cs="Times New Roman"/>
          <w:sz w:val="18"/>
          <w:szCs w:val="18"/>
        </w:rPr>
        <w:t>)</w:t>
      </w:r>
      <w:r w:rsidR="00F41CC8">
        <w:rPr>
          <w:rFonts w:ascii="Times New Roman" w:hAnsi="Times New Roman" w:cs="Times New Roman"/>
          <w:sz w:val="18"/>
          <w:szCs w:val="18"/>
        </w:rPr>
        <w:t xml:space="preserve"> §</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History and Cultural Ch</w:t>
      </w:r>
      <w:r w:rsidR="006514E6">
        <w:rPr>
          <w:rFonts w:ascii="Times New Roman" w:hAnsi="Times New Roman" w:cs="Times New Roman"/>
          <w:sz w:val="18"/>
          <w:szCs w:val="18"/>
        </w:rPr>
        <w:t>ange (</w:t>
      </w:r>
      <w:r w:rsidRPr="006514E6">
        <w:rPr>
          <w:rFonts w:ascii="Times New Roman" w:hAnsi="Times New Roman" w:cs="Times New Roman"/>
          <w:sz w:val="18"/>
          <w:szCs w:val="18"/>
        </w:rPr>
        <w:t>3</w:t>
      </w:r>
      <w:r w:rsidR="006514E6">
        <w:rPr>
          <w:rFonts w:ascii="Times New Roman" w:hAnsi="Times New Roman" w:cs="Times New Roman"/>
          <w:sz w:val="18"/>
          <w:szCs w:val="18"/>
        </w:rPr>
        <w:t>)</w:t>
      </w:r>
    </w:p>
    <w:p w:rsidR="00E557EC" w:rsidRPr="006514E6" w:rsidRDefault="006514E6" w:rsidP="00E557EC">
      <w:pPr>
        <w:spacing w:after="0" w:line="240" w:lineRule="auto"/>
        <w:rPr>
          <w:rFonts w:ascii="Times New Roman" w:hAnsi="Times New Roman" w:cs="Times New Roman"/>
          <w:sz w:val="18"/>
          <w:szCs w:val="18"/>
        </w:rPr>
      </w:pPr>
      <w:r>
        <w:rPr>
          <w:rFonts w:ascii="Times New Roman" w:hAnsi="Times New Roman" w:cs="Times New Roman"/>
          <w:sz w:val="18"/>
          <w:szCs w:val="18"/>
        </w:rPr>
        <w:t>Social and Behavioral Sciences (</w:t>
      </w:r>
      <w:r w:rsidR="00E557EC" w:rsidRPr="006514E6">
        <w:rPr>
          <w:rFonts w:ascii="Times New Roman" w:hAnsi="Times New Roman" w:cs="Times New Roman"/>
          <w:sz w:val="18"/>
          <w:szCs w:val="18"/>
        </w:rPr>
        <w:t>3</w:t>
      </w:r>
      <w:r>
        <w:rPr>
          <w:rFonts w:ascii="Times New Roman" w:hAnsi="Times New Roman" w:cs="Times New Roman"/>
          <w:sz w:val="18"/>
          <w:szCs w:val="18"/>
        </w:rPr>
        <w:t>)</w:t>
      </w:r>
      <w:r w:rsidR="00F41CC8">
        <w:rPr>
          <w:rFonts w:ascii="Times New Roman" w:hAnsi="Times New Roman" w:cs="Times New Roman"/>
          <w:sz w:val="18"/>
          <w:szCs w:val="18"/>
        </w:rPr>
        <w:t xml:space="preserve"> €</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Mathematics</w:t>
      </w:r>
      <w:r w:rsidR="006514E6">
        <w:rPr>
          <w:rFonts w:ascii="Times New Roman" w:hAnsi="Times New Roman" w:cs="Times New Roman"/>
          <w:sz w:val="18"/>
          <w:szCs w:val="18"/>
        </w:rPr>
        <w:t>, Natural Sciences &amp; Technology (</w:t>
      </w:r>
      <w:r w:rsidRPr="006514E6">
        <w:rPr>
          <w:rFonts w:ascii="Times New Roman" w:hAnsi="Times New Roman" w:cs="Times New Roman"/>
          <w:sz w:val="18"/>
          <w:szCs w:val="18"/>
        </w:rPr>
        <w:t>3</w:t>
      </w:r>
      <w:r w:rsidR="006514E6">
        <w:rPr>
          <w:rFonts w:ascii="Times New Roman" w:hAnsi="Times New Roman" w:cs="Times New Roman"/>
          <w:sz w:val="18"/>
          <w:szCs w:val="18"/>
        </w:rPr>
        <w:t>)</w:t>
      </w:r>
      <w:r w:rsidR="001223C8">
        <w:rPr>
          <w:rFonts w:ascii="Times New Roman" w:hAnsi="Times New Roman" w:cs="Times New Roman"/>
          <w:sz w:val="18"/>
          <w:szCs w:val="18"/>
        </w:rPr>
        <w:t xml:space="preserve"> </w:t>
      </w:r>
      <w:r w:rsidRPr="006514E6">
        <w:rPr>
          <w:rFonts w:ascii="Times New Roman" w:hAnsi="Times New Roman" w:cs="Times New Roman"/>
          <w:sz w:val="18"/>
          <w:szCs w:val="18"/>
        </w:rPr>
        <w:t>*</w:t>
      </w:r>
    </w:p>
    <w:p w:rsidR="006514E6" w:rsidRDefault="006514E6"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Students are required by the major to take either MATH115 (Pre-Calculus) or MATH221 (Calculus)</w:t>
      </w:r>
      <w:r w:rsidR="00F41CC8">
        <w:rPr>
          <w:rFonts w:ascii="Times New Roman" w:hAnsi="Times New Roman" w:cs="Times New Roman"/>
          <w:sz w:val="18"/>
          <w:szCs w:val="18"/>
        </w:rPr>
        <w:t xml:space="preserve"> ---- please note [</w:t>
      </w:r>
      <w:r w:rsidRPr="006514E6">
        <w:rPr>
          <w:rFonts w:ascii="Times New Roman" w:hAnsi="Times New Roman" w:cs="Times New Roman"/>
          <w:sz w:val="18"/>
          <w:szCs w:val="18"/>
        </w:rPr>
        <w:t xml:space="preserve">The University of Delaware requires an assessment of your mathematical knowledge prior to enrolling in a math course. --- </w:t>
      </w:r>
    </w:p>
    <w:p w:rsidR="00E557EC" w:rsidRDefault="00BA0A06" w:rsidP="00E557EC">
      <w:pPr>
        <w:spacing w:after="0" w:line="240" w:lineRule="auto"/>
        <w:rPr>
          <w:rFonts w:ascii="Times New Roman" w:hAnsi="Times New Roman" w:cs="Times New Roman"/>
          <w:sz w:val="18"/>
          <w:szCs w:val="18"/>
        </w:rPr>
      </w:pPr>
      <w:hyperlink r:id="rId6" w:history="1">
        <w:r w:rsidR="00E557EC" w:rsidRPr="006514E6">
          <w:rPr>
            <w:rStyle w:val="Hyperlink"/>
            <w:rFonts w:ascii="Times New Roman" w:hAnsi="Times New Roman" w:cs="Times New Roman"/>
            <w:sz w:val="18"/>
            <w:szCs w:val="18"/>
          </w:rPr>
          <w:t>https://www.mathsci.udel.edu/courses-placement/ud-math-placement</w:t>
        </w:r>
      </w:hyperlink>
      <w:r w:rsidR="00E557EC" w:rsidRPr="006514E6">
        <w:rPr>
          <w:rFonts w:ascii="Times New Roman" w:hAnsi="Times New Roman" w:cs="Times New Roman"/>
          <w:sz w:val="18"/>
          <w:szCs w:val="18"/>
        </w:rPr>
        <w:t xml:space="preserve"> </w:t>
      </w:r>
      <w:r w:rsidR="00F41CC8">
        <w:rPr>
          <w:rFonts w:ascii="Times New Roman" w:hAnsi="Times New Roman" w:cs="Times New Roman"/>
          <w:sz w:val="18"/>
          <w:szCs w:val="18"/>
        </w:rPr>
        <w:t>]</w:t>
      </w:r>
    </w:p>
    <w:p w:rsidR="001223C8" w:rsidRDefault="001223C8" w:rsidP="00E557EC">
      <w:pPr>
        <w:spacing w:after="0" w:line="240" w:lineRule="auto"/>
        <w:rPr>
          <w:rFonts w:ascii="Times New Roman" w:hAnsi="Times New Roman" w:cs="Times New Roman"/>
          <w:sz w:val="18"/>
          <w:szCs w:val="18"/>
        </w:rPr>
      </w:pPr>
    </w:p>
    <w:p w:rsidR="001223C8" w:rsidRPr="006514E6" w:rsidRDefault="001223C8" w:rsidP="001223C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 denote courses used to satisfy University breadth requirements</w:t>
      </w:r>
    </w:p>
    <w:p w:rsidR="00E557EC" w:rsidRPr="006514E6" w:rsidRDefault="00E557EC" w:rsidP="00E557EC">
      <w:pPr>
        <w:spacing w:after="0" w:line="240" w:lineRule="auto"/>
        <w:rPr>
          <w:rFonts w:ascii="Times New Roman" w:hAnsi="Times New Roman" w:cs="Times New Roman"/>
          <w:sz w:val="18"/>
          <w:szCs w:val="18"/>
        </w:rPr>
      </w:pP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Note that students must take breadth courses from four different subject areas (e.g. the four-letter subject code ACCT, HIST, etc.). Students may not use a course that is cross-listed with a subject area that has already been used to satisfy a university breadth requirement. Students enrolled in a single major may not satisfy the breadth requirement with courses in the subject area of that major (e.g. sports health majors may not use KAAP courses).</w:t>
      </w:r>
    </w:p>
    <w:p w:rsidR="00F41CC8" w:rsidRDefault="00F41CC8" w:rsidP="006514E6">
      <w:pPr>
        <w:spacing w:after="0" w:line="240" w:lineRule="auto"/>
        <w:rPr>
          <w:rFonts w:ascii="Times New Roman" w:hAnsi="Times New Roman" w:cs="Times New Roman"/>
          <w:sz w:val="18"/>
          <w:szCs w:val="18"/>
        </w:rPr>
      </w:pPr>
    </w:p>
    <w:p w:rsidR="00E557EC"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Students who are enrolled in more than one major or degree are allowed to meet the University breadth requirement by taking approved breadth courses from within the subject areas of their majors. The requirement may be fulfilled through a course or courses taken to complete other degree requirements, subject to the limitations above.</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p>
    <w:p w:rsidR="006514E6" w:rsidRPr="006514E6" w:rsidRDefault="001223C8" w:rsidP="006514E6">
      <w:pPr>
        <w:spacing w:after="0" w:line="240" w:lineRule="auto"/>
        <w:rPr>
          <w:rFonts w:ascii="Times New Roman" w:hAnsi="Times New Roman" w:cs="Times New Roman"/>
          <w:b/>
          <w:sz w:val="18"/>
          <w:szCs w:val="18"/>
        </w:rPr>
      </w:pPr>
      <w:r>
        <w:rPr>
          <w:rFonts w:ascii="Times New Roman" w:hAnsi="Times New Roman" w:cs="Times New Roman"/>
          <w:b/>
          <w:sz w:val="18"/>
          <w:szCs w:val="18"/>
        </w:rPr>
        <w:t>MAJOR REQUIREMENTS (105</w:t>
      </w:r>
      <w:bookmarkStart w:id="0" w:name="_GoBack"/>
      <w:bookmarkEnd w:id="0"/>
      <w:r w:rsidR="006514E6" w:rsidRPr="006514E6">
        <w:rPr>
          <w:rFonts w:ascii="Times New Roman" w:hAnsi="Times New Roman" w:cs="Times New Roman"/>
          <w:b/>
          <w:sz w:val="18"/>
          <w:szCs w:val="18"/>
        </w:rPr>
        <w:t xml:space="preserve"> credits)</w:t>
      </w:r>
    </w:p>
    <w:p w:rsidR="00E557EC" w:rsidRDefault="006514E6" w:rsidP="00F422E5">
      <w:pPr>
        <w:spacing w:after="0" w:line="240" w:lineRule="auto"/>
        <w:rPr>
          <w:rFonts w:ascii="Times New Roman" w:hAnsi="Times New Roman" w:cs="Times New Roman"/>
          <w:b/>
          <w:sz w:val="18"/>
          <w:szCs w:val="18"/>
        </w:rPr>
      </w:pPr>
      <w:r w:rsidRPr="006514E6">
        <w:rPr>
          <w:rFonts w:ascii="Times New Roman" w:hAnsi="Times New Roman" w:cs="Times New Roman"/>
          <w:b/>
          <w:sz w:val="18"/>
          <w:szCs w:val="18"/>
        </w:rPr>
        <w:t xml:space="preserve">(C- </w:t>
      </w:r>
      <w:proofErr w:type="gramStart"/>
      <w:r w:rsidRPr="006514E6">
        <w:rPr>
          <w:rFonts w:ascii="Times New Roman" w:hAnsi="Times New Roman" w:cs="Times New Roman"/>
          <w:b/>
          <w:sz w:val="18"/>
          <w:szCs w:val="18"/>
        </w:rPr>
        <w:t>or</w:t>
      </w:r>
      <w:proofErr w:type="gramEnd"/>
      <w:r w:rsidRPr="006514E6">
        <w:rPr>
          <w:rFonts w:ascii="Times New Roman" w:hAnsi="Times New Roman" w:cs="Times New Roman"/>
          <w:b/>
          <w:sz w:val="18"/>
          <w:szCs w:val="18"/>
        </w:rPr>
        <w:t xml:space="preserve"> better required)</w:t>
      </w:r>
    </w:p>
    <w:p w:rsidR="00F422E5" w:rsidRPr="00F422E5" w:rsidRDefault="00F422E5" w:rsidP="00F422E5">
      <w:pPr>
        <w:spacing w:after="0" w:line="240" w:lineRule="auto"/>
        <w:rPr>
          <w:rFonts w:ascii="Times New Roman" w:hAnsi="Times New Roman" w:cs="Times New Roman"/>
          <w:b/>
          <w:sz w:val="18"/>
          <w:szCs w:val="18"/>
        </w:rPr>
      </w:pP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BHAN311</w:t>
      </w:r>
      <w:r>
        <w:rPr>
          <w:rFonts w:ascii="Times New Roman" w:hAnsi="Times New Roman" w:cs="Times New Roman"/>
          <w:sz w:val="18"/>
          <w:szCs w:val="18"/>
        </w:rPr>
        <w:t xml:space="preserve"> </w:t>
      </w:r>
      <w:r w:rsidRPr="006514E6">
        <w:rPr>
          <w:rFonts w:ascii="Times New Roman" w:hAnsi="Times New Roman" w:cs="Times New Roman"/>
          <w:sz w:val="18"/>
          <w:szCs w:val="18"/>
        </w:rPr>
        <w:t>- Issues in Health Behavior Science</w:t>
      </w:r>
      <w:r w:rsidRPr="006514E6">
        <w:rPr>
          <w:rFonts w:ascii="Times New Roman" w:hAnsi="Times New Roman" w:cs="Times New Roman"/>
          <w:sz w:val="18"/>
          <w:szCs w:val="18"/>
        </w:rPr>
        <w:tab/>
      </w:r>
      <w:r w:rsidRPr="006514E6">
        <w:rPr>
          <w:rFonts w:ascii="Times New Roman" w:hAnsi="Times New Roman" w:cs="Times New Roman"/>
          <w:sz w:val="18"/>
          <w:szCs w:val="18"/>
        </w:rPr>
        <w:tab/>
        <w:t>3</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BISC207</w:t>
      </w:r>
      <w:r w:rsidRPr="006514E6">
        <w:rPr>
          <w:rFonts w:ascii="Times New Roman" w:hAnsi="Times New Roman" w:cs="Times New Roman"/>
          <w:sz w:val="18"/>
          <w:szCs w:val="18"/>
        </w:rPr>
        <w:t xml:space="preserve"> - Introductory Biology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4</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CHEM103</w:t>
      </w:r>
      <w:r w:rsidRPr="006514E6">
        <w:rPr>
          <w:rFonts w:ascii="Times New Roman" w:hAnsi="Times New Roman" w:cs="Times New Roman"/>
          <w:sz w:val="18"/>
          <w:szCs w:val="18"/>
        </w:rPr>
        <w:t xml:space="preserve"> – General </w:t>
      </w:r>
      <w:r>
        <w:rPr>
          <w:rFonts w:ascii="Times New Roman" w:hAnsi="Times New Roman" w:cs="Times New Roman"/>
          <w:sz w:val="18"/>
          <w:szCs w:val="18"/>
        </w:rPr>
        <w:t>Chemistry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4</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HDFS201</w:t>
      </w:r>
      <w:r w:rsidRPr="006514E6">
        <w:rPr>
          <w:rFonts w:ascii="Times New Roman" w:hAnsi="Times New Roman" w:cs="Times New Roman"/>
          <w:sz w:val="18"/>
          <w:szCs w:val="18"/>
        </w:rPr>
        <w:t xml:space="preserve"> – Life Span Development</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HLTH241</w:t>
      </w:r>
      <w:r w:rsidRPr="006514E6">
        <w:rPr>
          <w:rFonts w:ascii="Times New Roman" w:hAnsi="Times New Roman" w:cs="Times New Roman"/>
          <w:sz w:val="18"/>
          <w:szCs w:val="18"/>
        </w:rPr>
        <w:t xml:space="preserve"> – Ethical </w:t>
      </w:r>
      <w:r>
        <w:rPr>
          <w:rFonts w:ascii="Times New Roman" w:hAnsi="Times New Roman" w:cs="Times New Roman"/>
          <w:sz w:val="18"/>
          <w:szCs w:val="18"/>
        </w:rPr>
        <w:t>Aspects of Healthcare</w:t>
      </w:r>
      <w:r w:rsidR="00F41CC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KAAP106</w:t>
      </w:r>
      <w:r>
        <w:rPr>
          <w:rFonts w:ascii="Times New Roman" w:hAnsi="Times New Roman" w:cs="Times New Roman"/>
          <w:sz w:val="18"/>
          <w:szCs w:val="18"/>
        </w:rPr>
        <w:t xml:space="preserve"> – Seminar for Pre-Athletic Training 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KAAP107</w:t>
      </w:r>
      <w:r>
        <w:rPr>
          <w:rFonts w:ascii="Times New Roman" w:hAnsi="Times New Roman" w:cs="Times New Roman"/>
          <w:sz w:val="18"/>
          <w:szCs w:val="18"/>
        </w:rPr>
        <w:t xml:space="preserve"> – Seminar for Pre-Athletic Training II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KAAP155</w:t>
      </w:r>
      <w:r>
        <w:rPr>
          <w:rFonts w:ascii="Times New Roman" w:hAnsi="Times New Roman" w:cs="Times New Roman"/>
          <w:sz w:val="18"/>
          <w:szCs w:val="18"/>
        </w:rPr>
        <w:t xml:space="preserve"> – Lifestyle Awareness for Athletic Trainers</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KAAP206</w:t>
      </w:r>
      <w:r>
        <w:rPr>
          <w:rFonts w:ascii="Times New Roman" w:hAnsi="Times New Roman" w:cs="Times New Roman"/>
          <w:sz w:val="18"/>
          <w:szCs w:val="18"/>
        </w:rPr>
        <w:t xml:space="preserve"> - Seminar for Pre-Athletic Training III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KAAP207</w:t>
      </w:r>
      <w:r>
        <w:rPr>
          <w:rFonts w:ascii="Times New Roman" w:hAnsi="Times New Roman" w:cs="Times New Roman"/>
          <w:sz w:val="18"/>
          <w:szCs w:val="18"/>
        </w:rPr>
        <w:t xml:space="preserve"> - Seminar for Pre-Athletic Training IV</w:t>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KAAP210</w:t>
      </w:r>
      <w:r>
        <w:rPr>
          <w:rFonts w:ascii="Times New Roman" w:hAnsi="Times New Roman" w:cs="Times New Roman"/>
          <w:sz w:val="18"/>
          <w:szCs w:val="18"/>
        </w:rPr>
        <w:t xml:space="preserve"> - </w:t>
      </w:r>
      <w:r w:rsidRPr="006514E6">
        <w:rPr>
          <w:rFonts w:ascii="Times New Roman" w:hAnsi="Times New Roman" w:cs="Times New Roman"/>
          <w:sz w:val="18"/>
          <w:szCs w:val="18"/>
        </w:rPr>
        <w:t>Emerg</w:t>
      </w:r>
      <w:r>
        <w:rPr>
          <w:rFonts w:ascii="Times New Roman" w:hAnsi="Times New Roman" w:cs="Times New Roman"/>
          <w:sz w:val="18"/>
          <w:szCs w:val="18"/>
        </w:rPr>
        <w:t>ency Management of Injuries/</w:t>
      </w:r>
      <w:r w:rsidRPr="006514E6">
        <w:rPr>
          <w:rFonts w:ascii="Times New Roman" w:hAnsi="Times New Roman" w:cs="Times New Roman"/>
          <w:sz w:val="18"/>
          <w:szCs w:val="18"/>
        </w:rPr>
        <w:t>Illnesses</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KAAP220</w:t>
      </w:r>
      <w:r>
        <w:rPr>
          <w:rFonts w:ascii="Times New Roman" w:hAnsi="Times New Roman" w:cs="Times New Roman"/>
          <w:sz w:val="18"/>
          <w:szCs w:val="18"/>
        </w:rPr>
        <w:t xml:space="preserve"> - </w:t>
      </w:r>
      <w:r w:rsidRPr="006514E6">
        <w:rPr>
          <w:rFonts w:ascii="Times New Roman" w:hAnsi="Times New Roman" w:cs="Times New Roman"/>
          <w:sz w:val="18"/>
          <w:szCs w:val="18"/>
        </w:rPr>
        <w:t>Fundamentals of Anatomy and Physiology I</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KAAP221</w:t>
      </w:r>
      <w:r>
        <w:rPr>
          <w:rFonts w:ascii="Times New Roman" w:hAnsi="Times New Roman" w:cs="Times New Roman"/>
          <w:sz w:val="18"/>
          <w:szCs w:val="18"/>
        </w:rPr>
        <w:t xml:space="preserve"> - </w:t>
      </w:r>
      <w:r w:rsidRPr="006514E6">
        <w:rPr>
          <w:rFonts w:ascii="Times New Roman" w:hAnsi="Times New Roman" w:cs="Times New Roman"/>
          <w:sz w:val="18"/>
          <w:szCs w:val="18"/>
        </w:rPr>
        <w:t>Fundamentals of Anatomy and Physiology II</w:t>
      </w:r>
      <w:r>
        <w:rPr>
          <w:rFonts w:ascii="Times New Roman" w:hAnsi="Times New Roman" w:cs="Times New Roman"/>
          <w:sz w:val="18"/>
          <w:szCs w:val="18"/>
        </w:rPr>
        <w:tab/>
        <w:t>3</w:t>
      </w:r>
    </w:p>
    <w:p w:rsidR="006514E6"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KAAP305</w:t>
      </w:r>
      <w:r>
        <w:rPr>
          <w:rFonts w:ascii="Times New Roman" w:hAnsi="Times New Roman" w:cs="Times New Roman"/>
          <w:sz w:val="18"/>
          <w:szCs w:val="18"/>
        </w:rPr>
        <w:t xml:space="preserve"> - </w:t>
      </w:r>
      <w:r w:rsidRPr="00DB2974">
        <w:rPr>
          <w:rFonts w:ascii="Times New Roman" w:hAnsi="Times New Roman" w:cs="Times New Roman"/>
          <w:sz w:val="18"/>
          <w:szCs w:val="18"/>
        </w:rPr>
        <w:t>Fundamentals of Sports Health Care</w:t>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KAAP306</w:t>
      </w:r>
      <w:r>
        <w:rPr>
          <w:rFonts w:ascii="Times New Roman" w:hAnsi="Times New Roman" w:cs="Times New Roman"/>
          <w:sz w:val="18"/>
          <w:szCs w:val="18"/>
        </w:rPr>
        <w:t xml:space="preserve"> - </w:t>
      </w:r>
      <w:r w:rsidRPr="00DB2974">
        <w:rPr>
          <w:rFonts w:ascii="Times New Roman" w:hAnsi="Times New Roman" w:cs="Times New Roman"/>
          <w:sz w:val="18"/>
          <w:szCs w:val="18"/>
        </w:rPr>
        <w:t>Seminar for Pre-Athletic Training V</w:t>
      </w:r>
      <w:r>
        <w:rPr>
          <w:rFonts w:ascii="Times New Roman" w:hAnsi="Times New Roman" w:cs="Times New Roman"/>
          <w:sz w:val="18"/>
          <w:szCs w:val="18"/>
        </w:rPr>
        <w:tab/>
      </w:r>
      <w:r>
        <w:rPr>
          <w:rFonts w:ascii="Times New Roman" w:hAnsi="Times New Roman" w:cs="Times New Roman"/>
          <w:sz w:val="18"/>
          <w:szCs w:val="18"/>
        </w:rPr>
        <w:tab/>
        <w:t>1</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KAAP307</w:t>
      </w:r>
      <w:r>
        <w:rPr>
          <w:rFonts w:ascii="Times New Roman" w:hAnsi="Times New Roman" w:cs="Times New Roman"/>
          <w:sz w:val="18"/>
          <w:szCs w:val="18"/>
        </w:rPr>
        <w:t xml:space="preserve"> - </w:t>
      </w:r>
      <w:r w:rsidRPr="00DB2974">
        <w:rPr>
          <w:rFonts w:ascii="Times New Roman" w:hAnsi="Times New Roman" w:cs="Times New Roman"/>
          <w:sz w:val="18"/>
          <w:szCs w:val="18"/>
        </w:rPr>
        <w:t>Seminar for Pre-Athletic Training V</w:t>
      </w:r>
      <w:r>
        <w:rPr>
          <w:rFonts w:ascii="Times New Roman" w:hAnsi="Times New Roman" w:cs="Times New Roman"/>
          <w:sz w:val="18"/>
          <w:szCs w:val="18"/>
        </w:rPr>
        <w:t>I</w:t>
      </w:r>
      <w:r>
        <w:rPr>
          <w:rFonts w:ascii="Times New Roman" w:hAnsi="Times New Roman" w:cs="Times New Roman"/>
          <w:sz w:val="18"/>
          <w:szCs w:val="18"/>
        </w:rPr>
        <w:tab/>
        <w:t>1</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KAAP320</w:t>
      </w:r>
      <w:r>
        <w:rPr>
          <w:rFonts w:ascii="Times New Roman" w:hAnsi="Times New Roman" w:cs="Times New Roman"/>
          <w:sz w:val="18"/>
          <w:szCs w:val="18"/>
        </w:rPr>
        <w:t xml:space="preserve"> - </w:t>
      </w:r>
      <w:r w:rsidRPr="00DB2974">
        <w:rPr>
          <w:rFonts w:ascii="Times New Roman" w:hAnsi="Times New Roman" w:cs="Times New Roman"/>
          <w:sz w:val="18"/>
          <w:szCs w:val="18"/>
        </w:rPr>
        <w:t>Principles of Strength/Conditioning</w:t>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KAAP400</w:t>
      </w:r>
      <w:r>
        <w:rPr>
          <w:rFonts w:ascii="Times New Roman" w:hAnsi="Times New Roman" w:cs="Times New Roman"/>
          <w:sz w:val="18"/>
          <w:szCs w:val="18"/>
        </w:rPr>
        <w:t xml:space="preserve"> – Research Methods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KAAP426</w:t>
      </w:r>
      <w:r>
        <w:rPr>
          <w:rFonts w:ascii="Times New Roman" w:hAnsi="Times New Roman" w:cs="Times New Roman"/>
          <w:sz w:val="18"/>
          <w:szCs w:val="18"/>
        </w:rPr>
        <w:t xml:space="preserve"> – Biomechanics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KAAP430</w:t>
      </w:r>
      <w:r>
        <w:rPr>
          <w:rFonts w:ascii="Times New Roman" w:hAnsi="Times New Roman" w:cs="Times New Roman"/>
          <w:sz w:val="18"/>
          <w:szCs w:val="18"/>
        </w:rPr>
        <w:t xml:space="preserve"> – Exercise Physiology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KAAP463</w:t>
      </w:r>
      <w:r>
        <w:rPr>
          <w:rFonts w:ascii="Times New Roman" w:hAnsi="Times New Roman" w:cs="Times New Roman"/>
          <w:sz w:val="18"/>
          <w:szCs w:val="18"/>
        </w:rPr>
        <w:t xml:space="preserve"> - </w:t>
      </w:r>
      <w:r w:rsidRPr="00DB2974">
        <w:rPr>
          <w:rFonts w:ascii="Times New Roman" w:hAnsi="Times New Roman" w:cs="Times New Roman"/>
          <w:sz w:val="18"/>
          <w:szCs w:val="18"/>
        </w:rPr>
        <w:t>Practicum in Exercise Science</w:t>
      </w:r>
      <w:r>
        <w:rPr>
          <w:rFonts w:ascii="Times New Roman" w:hAnsi="Times New Roman" w:cs="Times New Roman"/>
          <w:sz w:val="18"/>
          <w:szCs w:val="18"/>
        </w:rPr>
        <w:t xml:space="preserve"> (CAPSTONE)</w:t>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MEDT200</w:t>
      </w:r>
      <w:r>
        <w:rPr>
          <w:rFonts w:ascii="Times New Roman" w:hAnsi="Times New Roman" w:cs="Times New Roman"/>
          <w:sz w:val="18"/>
          <w:szCs w:val="18"/>
        </w:rPr>
        <w:t xml:space="preserve"> – The Language of Medicine</w:t>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NTDT200</w:t>
      </w:r>
      <w:r>
        <w:rPr>
          <w:rFonts w:ascii="Times New Roman" w:hAnsi="Times New Roman" w:cs="Times New Roman"/>
          <w:sz w:val="18"/>
          <w:szCs w:val="18"/>
        </w:rPr>
        <w:t xml:space="preserve"> – Nutrition Concepts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NTDT310</w:t>
      </w:r>
      <w:r>
        <w:rPr>
          <w:rFonts w:ascii="Times New Roman" w:hAnsi="Times New Roman" w:cs="Times New Roman"/>
          <w:sz w:val="18"/>
          <w:szCs w:val="18"/>
        </w:rPr>
        <w:t xml:space="preserve"> – Nutrition and Activity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PHYS201</w:t>
      </w:r>
      <w:r>
        <w:rPr>
          <w:rFonts w:ascii="Times New Roman" w:hAnsi="Times New Roman" w:cs="Times New Roman"/>
          <w:sz w:val="18"/>
          <w:szCs w:val="18"/>
        </w:rPr>
        <w:t xml:space="preserve"> – Introductory Physics 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PSYC100</w:t>
      </w:r>
      <w:r>
        <w:rPr>
          <w:rFonts w:ascii="Times New Roman" w:hAnsi="Times New Roman" w:cs="Times New Roman"/>
          <w:sz w:val="18"/>
          <w:szCs w:val="18"/>
        </w:rPr>
        <w:t xml:space="preserve"> – General Psychology</w:t>
      </w:r>
      <w:r w:rsidR="00F41CC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STAT200</w:t>
      </w:r>
      <w:r>
        <w:rPr>
          <w:rFonts w:ascii="Times New Roman" w:hAnsi="Times New Roman" w:cs="Times New Roman"/>
          <w:sz w:val="18"/>
          <w:szCs w:val="18"/>
        </w:rPr>
        <w:t xml:space="preserve"> – Basic Statistical Practice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F422E5" w:rsidRDefault="00F422E5" w:rsidP="006514E6">
      <w:pPr>
        <w:spacing w:after="0" w:line="240" w:lineRule="auto"/>
        <w:rPr>
          <w:rFonts w:ascii="Times New Roman" w:hAnsi="Times New Roman" w:cs="Times New Roman"/>
          <w:sz w:val="18"/>
          <w:szCs w:val="18"/>
        </w:rPr>
      </w:pP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p>
    <w:p w:rsidR="00F422E5" w:rsidRDefault="00F422E5" w:rsidP="006514E6">
      <w:pPr>
        <w:spacing w:after="0" w:line="240" w:lineRule="auto"/>
        <w:rPr>
          <w:rFonts w:ascii="Times New Roman" w:hAnsi="Times New Roman" w:cs="Times New Roman"/>
          <w:sz w:val="18"/>
          <w:szCs w:val="18"/>
        </w:rPr>
      </w:pPr>
    </w:p>
    <w:p w:rsidR="00F422E5"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sz w:val="18"/>
          <w:szCs w:val="18"/>
        </w:rPr>
        <w:t>Students will choose from a list of the following elective classes to complete the Sports Heal</w:t>
      </w:r>
      <w:r>
        <w:rPr>
          <w:rFonts w:ascii="Times New Roman" w:hAnsi="Times New Roman" w:cs="Times New Roman"/>
          <w:sz w:val="18"/>
          <w:szCs w:val="18"/>
        </w:rPr>
        <w:t>th major during the senior year</w:t>
      </w:r>
      <w:r w:rsidR="0020420D">
        <w:rPr>
          <w:rFonts w:ascii="Times New Roman" w:hAnsi="Times New Roman" w:cs="Times New Roman"/>
          <w:sz w:val="18"/>
          <w:szCs w:val="18"/>
        </w:rPr>
        <w:t xml:space="preserve"> in order to fulfill the major requirements for the BS degree in Sports Health:</w:t>
      </w:r>
    </w:p>
    <w:p w:rsidR="00F422E5" w:rsidRDefault="00F422E5" w:rsidP="006514E6">
      <w:pPr>
        <w:spacing w:after="0" w:line="240" w:lineRule="auto"/>
        <w:rPr>
          <w:rFonts w:ascii="Times New Roman" w:hAnsi="Times New Roman" w:cs="Times New Roman"/>
          <w:sz w:val="18"/>
          <w:szCs w:val="18"/>
        </w:rPr>
      </w:pP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KAAP350</w:t>
      </w:r>
      <w:r>
        <w:rPr>
          <w:rFonts w:ascii="Times New Roman" w:hAnsi="Times New Roman" w:cs="Times New Roman"/>
          <w:sz w:val="18"/>
          <w:szCs w:val="18"/>
        </w:rPr>
        <w:t xml:space="preserve"> – Basic Concepts in Kinesiology</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KAAP395</w:t>
      </w:r>
      <w:r>
        <w:rPr>
          <w:rFonts w:ascii="Times New Roman" w:hAnsi="Times New Roman" w:cs="Times New Roman"/>
          <w:sz w:val="18"/>
          <w:szCs w:val="18"/>
        </w:rPr>
        <w:t xml:space="preserve"> – Sports Medicine Pharmacology</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KAAP405</w:t>
      </w:r>
      <w:r>
        <w:rPr>
          <w:rFonts w:ascii="Times New Roman" w:hAnsi="Times New Roman" w:cs="Times New Roman"/>
          <w:sz w:val="18"/>
          <w:szCs w:val="18"/>
        </w:rPr>
        <w:t xml:space="preserve"> – Rehab of Athletic Injuries I</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Pr="000105A6" w:rsidRDefault="000105A6" w:rsidP="000105A6">
      <w:pPr>
        <w:spacing w:after="0" w:line="240" w:lineRule="auto"/>
        <w:rPr>
          <w:rFonts w:ascii="Times New Roman" w:hAnsi="Times New Roman" w:cs="Times New Roman"/>
          <w:sz w:val="18"/>
          <w:szCs w:val="18"/>
        </w:rPr>
      </w:pPr>
      <w:r>
        <w:rPr>
          <w:rFonts w:ascii="Times New Roman" w:hAnsi="Times New Roman" w:cs="Times New Roman"/>
          <w:b/>
          <w:sz w:val="18"/>
          <w:szCs w:val="18"/>
        </w:rPr>
        <w:t>KAAP406</w:t>
      </w:r>
      <w:r>
        <w:rPr>
          <w:rFonts w:ascii="Times New Roman" w:hAnsi="Times New Roman" w:cs="Times New Roman"/>
          <w:sz w:val="18"/>
          <w:szCs w:val="18"/>
        </w:rPr>
        <w:t xml:space="preserve"> – Rehab of Athletic Injuries II</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 xml:space="preserve">KAAP407 </w:t>
      </w:r>
      <w:r>
        <w:rPr>
          <w:rFonts w:ascii="Times New Roman" w:hAnsi="Times New Roman" w:cs="Times New Roman"/>
          <w:sz w:val="18"/>
          <w:szCs w:val="18"/>
        </w:rPr>
        <w:t xml:space="preserve">- </w:t>
      </w:r>
      <w:proofErr w:type="spellStart"/>
      <w:r w:rsidRPr="000105A6">
        <w:rPr>
          <w:rFonts w:ascii="Times New Roman" w:hAnsi="Times New Roman" w:cs="Times New Roman"/>
          <w:sz w:val="18"/>
          <w:szCs w:val="18"/>
        </w:rPr>
        <w:t>Prev</w:t>
      </w:r>
      <w:proofErr w:type="spellEnd"/>
      <w:r w:rsidRPr="000105A6">
        <w:rPr>
          <w:rFonts w:ascii="Times New Roman" w:hAnsi="Times New Roman" w:cs="Times New Roman"/>
          <w:sz w:val="18"/>
          <w:szCs w:val="18"/>
        </w:rPr>
        <w:t>/</w:t>
      </w:r>
      <w:proofErr w:type="spellStart"/>
      <w:r w:rsidRPr="000105A6">
        <w:rPr>
          <w:rFonts w:ascii="Times New Roman" w:hAnsi="Times New Roman" w:cs="Times New Roman"/>
          <w:sz w:val="18"/>
          <w:szCs w:val="18"/>
        </w:rPr>
        <w:t>Recog</w:t>
      </w:r>
      <w:proofErr w:type="spellEnd"/>
      <w:r w:rsidRPr="000105A6">
        <w:rPr>
          <w:rFonts w:ascii="Times New Roman" w:hAnsi="Times New Roman" w:cs="Times New Roman"/>
          <w:sz w:val="18"/>
          <w:szCs w:val="18"/>
        </w:rPr>
        <w:t xml:space="preserve"> Athletic Injuries</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KAAP409</w:t>
      </w:r>
      <w:r>
        <w:rPr>
          <w:rFonts w:ascii="Times New Roman" w:hAnsi="Times New Roman" w:cs="Times New Roman"/>
          <w:sz w:val="18"/>
          <w:szCs w:val="18"/>
        </w:rPr>
        <w:t xml:space="preserve"> – Therapeutic Modalities</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0105A6" w:rsidRP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KAAP420</w:t>
      </w:r>
      <w:r>
        <w:rPr>
          <w:rFonts w:ascii="Times New Roman" w:hAnsi="Times New Roman" w:cs="Times New Roman"/>
          <w:sz w:val="18"/>
          <w:szCs w:val="18"/>
        </w:rPr>
        <w:t xml:space="preserve"> – Functional Human Anatomy</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5</w:t>
      </w: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KAAP428</w:t>
      </w:r>
      <w:r>
        <w:rPr>
          <w:rFonts w:ascii="Times New Roman" w:hAnsi="Times New Roman" w:cs="Times New Roman"/>
          <w:sz w:val="18"/>
          <w:szCs w:val="18"/>
        </w:rPr>
        <w:t xml:space="preserve"> – Motor Control and Learning</w:t>
      </w:r>
      <w:r>
        <w:rPr>
          <w:rFonts w:ascii="Times New Roman" w:hAnsi="Times New Roman" w:cs="Times New Roman"/>
          <w:sz w:val="18"/>
          <w:szCs w:val="18"/>
        </w:rPr>
        <w:tab/>
      </w:r>
      <w:r>
        <w:rPr>
          <w:rFonts w:ascii="Times New Roman" w:hAnsi="Times New Roman" w:cs="Times New Roman"/>
          <w:sz w:val="18"/>
          <w:szCs w:val="18"/>
        </w:rPr>
        <w:tab/>
      </w:r>
      <w:r w:rsidR="00C07652">
        <w:rPr>
          <w:rFonts w:ascii="Times New Roman" w:hAnsi="Times New Roman" w:cs="Times New Roman"/>
          <w:sz w:val="18"/>
          <w:szCs w:val="18"/>
        </w:rPr>
        <w:t>4</w:t>
      </w:r>
    </w:p>
    <w:p w:rsidR="002E2510" w:rsidRDefault="002E2510"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KAAP434</w:t>
      </w:r>
      <w:r>
        <w:rPr>
          <w:rFonts w:ascii="Times New Roman" w:hAnsi="Times New Roman" w:cs="Times New Roman"/>
          <w:sz w:val="18"/>
          <w:szCs w:val="18"/>
        </w:rPr>
        <w:t xml:space="preserve"> -</w:t>
      </w:r>
      <w:r w:rsidRPr="002E2510">
        <w:t xml:space="preserve"> </w:t>
      </w:r>
      <w:r>
        <w:rPr>
          <w:rFonts w:ascii="Times New Roman" w:hAnsi="Times New Roman" w:cs="Times New Roman"/>
          <w:sz w:val="18"/>
          <w:szCs w:val="18"/>
        </w:rPr>
        <w:t>12</w:t>
      </w:r>
      <w:r w:rsidRPr="002E2510">
        <w:rPr>
          <w:rFonts w:ascii="Times New Roman" w:hAnsi="Times New Roman" w:cs="Times New Roman"/>
          <w:sz w:val="18"/>
          <w:szCs w:val="18"/>
        </w:rPr>
        <w:t>-Lead Electrocardiogram Interpretation</w:t>
      </w:r>
      <w:r>
        <w:rPr>
          <w:rFonts w:ascii="Times New Roman" w:hAnsi="Times New Roman" w:cs="Times New Roman"/>
          <w:sz w:val="18"/>
          <w:szCs w:val="18"/>
        </w:rPr>
        <w:tab/>
        <w:t>3</w:t>
      </w:r>
    </w:p>
    <w:p w:rsidR="00F422E5" w:rsidRDefault="002E2510"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KAAP440</w:t>
      </w:r>
      <w:r>
        <w:rPr>
          <w:rFonts w:ascii="Times New Roman" w:hAnsi="Times New Roman" w:cs="Times New Roman"/>
          <w:sz w:val="18"/>
          <w:szCs w:val="18"/>
        </w:rPr>
        <w:t xml:space="preserve"> - Topics in Exercise Science </w:t>
      </w:r>
      <w:r>
        <w:rPr>
          <w:rFonts w:ascii="Times New Roman" w:hAnsi="Times New Roman" w:cs="Times New Roman"/>
          <w:sz w:val="18"/>
          <w:szCs w:val="18"/>
        </w:rPr>
        <w:tab/>
      </w:r>
      <w:r>
        <w:rPr>
          <w:rFonts w:ascii="Times New Roman" w:hAnsi="Times New Roman" w:cs="Times New Roman"/>
          <w:sz w:val="18"/>
          <w:szCs w:val="18"/>
        </w:rPr>
        <w:tab/>
        <w:t>3</w:t>
      </w:r>
    </w:p>
    <w:p w:rsidR="003727A6" w:rsidRDefault="003727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KAAP447</w:t>
      </w:r>
      <w:r>
        <w:rPr>
          <w:rFonts w:ascii="Times New Roman" w:hAnsi="Times New Roman" w:cs="Times New Roman"/>
          <w:sz w:val="18"/>
          <w:szCs w:val="18"/>
        </w:rPr>
        <w:t xml:space="preserve"> - </w:t>
      </w:r>
      <w:r w:rsidRPr="003727A6">
        <w:rPr>
          <w:rFonts w:ascii="Times New Roman" w:hAnsi="Times New Roman" w:cs="Times New Roman"/>
          <w:sz w:val="18"/>
          <w:szCs w:val="18"/>
        </w:rPr>
        <w:t>Advanced Topics in S</w:t>
      </w:r>
      <w:r>
        <w:rPr>
          <w:rFonts w:ascii="Times New Roman" w:hAnsi="Times New Roman" w:cs="Times New Roman"/>
          <w:sz w:val="18"/>
          <w:szCs w:val="18"/>
        </w:rPr>
        <w:t>trength/</w:t>
      </w:r>
      <w:r w:rsidRPr="003727A6">
        <w:rPr>
          <w:rFonts w:ascii="Times New Roman" w:hAnsi="Times New Roman" w:cs="Times New Roman"/>
          <w:sz w:val="18"/>
          <w:szCs w:val="18"/>
        </w:rPr>
        <w:t>Conditioning</w:t>
      </w:r>
      <w:r w:rsidR="005B76A4">
        <w:rPr>
          <w:rFonts w:ascii="Times New Roman" w:hAnsi="Times New Roman" w:cs="Times New Roman"/>
          <w:sz w:val="18"/>
          <w:szCs w:val="18"/>
        </w:rPr>
        <w:t xml:space="preserve"> *</w:t>
      </w:r>
      <w:r>
        <w:rPr>
          <w:rFonts w:ascii="Times New Roman" w:hAnsi="Times New Roman" w:cs="Times New Roman"/>
          <w:sz w:val="18"/>
          <w:szCs w:val="18"/>
        </w:rPr>
        <w:tab/>
        <w:t>3</w:t>
      </w:r>
    </w:p>
    <w:p w:rsidR="003727A6" w:rsidRDefault="003727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KAAP475</w:t>
      </w:r>
      <w:r>
        <w:rPr>
          <w:rFonts w:ascii="Times New Roman" w:hAnsi="Times New Roman" w:cs="Times New Roman"/>
          <w:sz w:val="18"/>
          <w:szCs w:val="18"/>
        </w:rPr>
        <w:t xml:space="preserve"> – Clinical Exercise Physiology</w:t>
      </w:r>
      <w:r>
        <w:rPr>
          <w:rFonts w:ascii="Times New Roman" w:hAnsi="Times New Roman" w:cs="Times New Roman"/>
          <w:sz w:val="18"/>
          <w:szCs w:val="18"/>
        </w:rPr>
        <w:tab/>
      </w:r>
      <w:r>
        <w:rPr>
          <w:rFonts w:ascii="Times New Roman" w:hAnsi="Times New Roman" w:cs="Times New Roman"/>
          <w:sz w:val="18"/>
          <w:szCs w:val="18"/>
        </w:rPr>
        <w:tab/>
      </w:r>
      <w:r w:rsidR="00C07652">
        <w:rPr>
          <w:rFonts w:ascii="Times New Roman" w:hAnsi="Times New Roman" w:cs="Times New Roman"/>
          <w:sz w:val="18"/>
          <w:szCs w:val="18"/>
        </w:rPr>
        <w:t>4</w:t>
      </w:r>
    </w:p>
    <w:p w:rsidR="000105A6" w:rsidRDefault="000105A6" w:rsidP="006514E6">
      <w:pPr>
        <w:spacing w:after="0" w:line="240" w:lineRule="auto"/>
        <w:rPr>
          <w:rFonts w:ascii="Times New Roman" w:hAnsi="Times New Roman" w:cs="Times New Roman"/>
          <w:sz w:val="18"/>
          <w:szCs w:val="18"/>
        </w:rPr>
      </w:pPr>
      <w:r w:rsidRPr="005B76A4">
        <w:rPr>
          <w:rFonts w:ascii="Times New Roman" w:hAnsi="Times New Roman" w:cs="Times New Roman"/>
          <w:b/>
          <w:sz w:val="18"/>
          <w:szCs w:val="18"/>
        </w:rPr>
        <w:t>KAAP480</w:t>
      </w:r>
      <w:r>
        <w:rPr>
          <w:rFonts w:ascii="Times New Roman" w:hAnsi="Times New Roman" w:cs="Times New Roman"/>
          <w:sz w:val="18"/>
          <w:szCs w:val="18"/>
        </w:rPr>
        <w:t xml:space="preserve"> - </w:t>
      </w:r>
      <w:r w:rsidRPr="000105A6">
        <w:rPr>
          <w:rFonts w:ascii="Times New Roman" w:hAnsi="Times New Roman" w:cs="Times New Roman"/>
          <w:sz w:val="18"/>
          <w:szCs w:val="18"/>
        </w:rPr>
        <w:t>UE &amp; Spine Evaluation</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5B76A4">
        <w:rPr>
          <w:rFonts w:ascii="Times New Roman" w:hAnsi="Times New Roman" w:cs="Times New Roman"/>
          <w:b/>
          <w:sz w:val="18"/>
          <w:szCs w:val="18"/>
        </w:rPr>
        <w:t>KAAP481</w:t>
      </w:r>
      <w:r>
        <w:rPr>
          <w:rFonts w:ascii="Times New Roman" w:hAnsi="Times New Roman" w:cs="Times New Roman"/>
          <w:sz w:val="18"/>
          <w:szCs w:val="18"/>
        </w:rPr>
        <w:t xml:space="preserve"> - </w:t>
      </w:r>
      <w:r w:rsidR="007751F0" w:rsidRPr="007751F0">
        <w:rPr>
          <w:rFonts w:ascii="Times New Roman" w:hAnsi="Times New Roman" w:cs="Times New Roman"/>
          <w:sz w:val="18"/>
          <w:szCs w:val="18"/>
        </w:rPr>
        <w:t>UE &amp; Spine Evaluation</w:t>
      </w:r>
      <w:r w:rsidR="005B76A4">
        <w:rPr>
          <w:rFonts w:ascii="Times New Roman" w:hAnsi="Times New Roman" w:cs="Times New Roman"/>
          <w:sz w:val="18"/>
          <w:szCs w:val="18"/>
        </w:rPr>
        <w:t xml:space="preserve"> *</w:t>
      </w:r>
      <w:r w:rsidR="005B76A4">
        <w:rPr>
          <w:rFonts w:ascii="Times New Roman" w:hAnsi="Times New Roman" w:cs="Times New Roman"/>
          <w:sz w:val="18"/>
          <w:szCs w:val="18"/>
        </w:rPr>
        <w:tab/>
      </w:r>
      <w:r w:rsidR="005B76A4">
        <w:rPr>
          <w:rFonts w:ascii="Times New Roman" w:hAnsi="Times New Roman" w:cs="Times New Roman"/>
          <w:sz w:val="18"/>
          <w:szCs w:val="18"/>
        </w:rPr>
        <w:tab/>
      </w:r>
      <w:r w:rsidR="005B76A4">
        <w:rPr>
          <w:rFonts w:ascii="Times New Roman" w:hAnsi="Times New Roman" w:cs="Times New Roman"/>
          <w:sz w:val="18"/>
          <w:szCs w:val="18"/>
        </w:rPr>
        <w:tab/>
        <w:t>3</w:t>
      </w:r>
    </w:p>
    <w:p w:rsid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KAAP483</w:t>
      </w:r>
      <w:r>
        <w:rPr>
          <w:rFonts w:ascii="Times New Roman" w:hAnsi="Times New Roman" w:cs="Times New Roman"/>
          <w:sz w:val="18"/>
          <w:szCs w:val="18"/>
        </w:rPr>
        <w:t xml:space="preserve"> – </w:t>
      </w:r>
      <w:r w:rsidRPr="00C07652">
        <w:rPr>
          <w:rFonts w:ascii="Times New Roman" w:hAnsi="Times New Roman" w:cs="Times New Roman"/>
          <w:sz w:val="18"/>
          <w:szCs w:val="18"/>
        </w:rPr>
        <w:t>Injury Considerations for the Female Athlete</w:t>
      </w:r>
      <w:r>
        <w:rPr>
          <w:rFonts w:ascii="Times New Roman" w:hAnsi="Times New Roman" w:cs="Times New Roman"/>
          <w:sz w:val="18"/>
          <w:szCs w:val="18"/>
        </w:rPr>
        <w:tab/>
        <w:t>3</w:t>
      </w:r>
    </w:p>
    <w:p w:rsid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KAAP484</w:t>
      </w:r>
      <w:r>
        <w:rPr>
          <w:rFonts w:ascii="Times New Roman" w:hAnsi="Times New Roman" w:cs="Times New Roman"/>
          <w:sz w:val="18"/>
          <w:szCs w:val="18"/>
        </w:rPr>
        <w:t xml:space="preserve"> – Women in Sports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C07652" w:rsidRP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PSYC334</w:t>
      </w:r>
      <w:r>
        <w:rPr>
          <w:rFonts w:ascii="Times New Roman" w:hAnsi="Times New Roman" w:cs="Times New Roman"/>
          <w:sz w:val="18"/>
          <w:szCs w:val="18"/>
        </w:rPr>
        <w:t xml:space="preserve"> – Abnormal Psychology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3 </w:t>
      </w:r>
    </w:p>
    <w:p w:rsidR="00DB2974" w:rsidRPr="001223C8" w:rsidRDefault="005B76A4" w:rsidP="00DB2974">
      <w:pPr>
        <w:spacing w:after="0" w:line="240" w:lineRule="auto"/>
        <w:rPr>
          <w:rFonts w:ascii="Times New Roman" w:hAnsi="Times New Roman" w:cs="Times New Roman"/>
          <w:sz w:val="16"/>
          <w:szCs w:val="16"/>
        </w:rPr>
      </w:pPr>
      <w:r w:rsidRPr="001223C8">
        <w:rPr>
          <w:rFonts w:ascii="Times New Roman" w:hAnsi="Times New Roman" w:cs="Times New Roman"/>
          <w:sz w:val="16"/>
          <w:szCs w:val="16"/>
        </w:rPr>
        <w:t xml:space="preserve">*Designates classes that are cross-listed with graduate level courses taken during the 1st year of the MS-AT degree program of study.  </w:t>
      </w:r>
    </w:p>
    <w:p w:rsidR="005B76A4" w:rsidRDefault="005B76A4" w:rsidP="00DB2974">
      <w:pPr>
        <w:spacing w:after="0" w:line="240" w:lineRule="auto"/>
        <w:rPr>
          <w:rFonts w:ascii="Times New Roman" w:hAnsi="Times New Roman" w:cs="Times New Roman"/>
          <w:b/>
          <w:sz w:val="18"/>
          <w:szCs w:val="18"/>
        </w:rPr>
      </w:pPr>
    </w:p>
    <w:p w:rsidR="0020420D" w:rsidRPr="0020420D" w:rsidRDefault="0020420D" w:rsidP="00DB2974">
      <w:pPr>
        <w:spacing w:after="0" w:line="240" w:lineRule="auto"/>
        <w:rPr>
          <w:rFonts w:ascii="Times New Roman" w:hAnsi="Times New Roman" w:cs="Times New Roman"/>
          <w:b/>
          <w:sz w:val="18"/>
          <w:szCs w:val="18"/>
        </w:rPr>
      </w:pPr>
      <w:r>
        <w:rPr>
          <w:rFonts w:ascii="Times New Roman" w:hAnsi="Times New Roman" w:cs="Times New Roman"/>
          <w:b/>
          <w:sz w:val="18"/>
          <w:szCs w:val="18"/>
        </w:rPr>
        <w:t>ELECTIVES</w:t>
      </w:r>
      <w:r w:rsidR="00D739B5">
        <w:rPr>
          <w:rFonts w:ascii="Times New Roman" w:hAnsi="Times New Roman" w:cs="Times New Roman"/>
          <w:b/>
          <w:sz w:val="18"/>
          <w:szCs w:val="18"/>
        </w:rPr>
        <w:t xml:space="preserve"> (2 credits)</w:t>
      </w:r>
    </w:p>
    <w:p w:rsidR="00E402B6" w:rsidRDefault="00E402B6" w:rsidP="00DB2974">
      <w:pPr>
        <w:spacing w:after="0" w:line="240" w:lineRule="auto"/>
        <w:rPr>
          <w:rFonts w:ascii="Times New Roman" w:hAnsi="Times New Roman" w:cs="Times New Roman"/>
          <w:b/>
          <w:sz w:val="18"/>
          <w:szCs w:val="18"/>
        </w:rPr>
      </w:pPr>
      <w:r w:rsidRPr="00DB2974">
        <w:rPr>
          <w:rFonts w:ascii="Times New Roman" w:hAnsi="Times New Roman" w:cs="Times New Roman"/>
          <w:sz w:val="18"/>
          <w:szCs w:val="18"/>
        </w:rPr>
        <w:t xml:space="preserve">After required courses are completed, sufficient </w:t>
      </w:r>
      <w:r>
        <w:rPr>
          <w:rFonts w:ascii="Times New Roman" w:hAnsi="Times New Roman" w:cs="Times New Roman"/>
          <w:sz w:val="18"/>
          <w:szCs w:val="18"/>
        </w:rPr>
        <w:t xml:space="preserve">additional </w:t>
      </w:r>
      <w:r w:rsidRPr="00DB2974">
        <w:rPr>
          <w:rFonts w:ascii="Times New Roman" w:hAnsi="Times New Roman" w:cs="Times New Roman"/>
          <w:sz w:val="18"/>
          <w:szCs w:val="18"/>
        </w:rPr>
        <w:t>elective credits must be taken to meet the minimum credit requirement for the degree.</w:t>
      </w:r>
      <w:r>
        <w:rPr>
          <w:rFonts w:ascii="Times New Roman" w:hAnsi="Times New Roman" w:cs="Times New Roman"/>
          <w:sz w:val="18"/>
          <w:szCs w:val="18"/>
        </w:rPr>
        <w:t xml:space="preserve">  </w:t>
      </w:r>
    </w:p>
    <w:p w:rsidR="00E402B6" w:rsidRDefault="00E402B6" w:rsidP="00DB2974">
      <w:pPr>
        <w:spacing w:after="0" w:line="240" w:lineRule="auto"/>
        <w:rPr>
          <w:rFonts w:ascii="Times New Roman" w:hAnsi="Times New Roman" w:cs="Times New Roman"/>
          <w:b/>
          <w:sz w:val="18"/>
          <w:szCs w:val="18"/>
        </w:rPr>
      </w:pPr>
    </w:p>
    <w:p w:rsidR="00DB2974" w:rsidRPr="00DB2974" w:rsidRDefault="00DB2974" w:rsidP="00DB2974">
      <w:pPr>
        <w:spacing w:after="0" w:line="240" w:lineRule="auto"/>
        <w:rPr>
          <w:rFonts w:ascii="Times New Roman" w:hAnsi="Times New Roman" w:cs="Times New Roman"/>
          <w:b/>
          <w:sz w:val="18"/>
          <w:szCs w:val="18"/>
        </w:rPr>
      </w:pPr>
      <w:r w:rsidRPr="00DB2974">
        <w:rPr>
          <w:rFonts w:ascii="Times New Roman" w:hAnsi="Times New Roman" w:cs="Times New Roman"/>
          <w:b/>
          <w:sz w:val="18"/>
          <w:szCs w:val="18"/>
        </w:rPr>
        <w:t>MINIMUM CREDITS TO GRADUATE: 120</w:t>
      </w:r>
    </w:p>
    <w:p w:rsidR="00DB2974" w:rsidRDefault="00DB2974" w:rsidP="00DB2974">
      <w:pPr>
        <w:spacing w:after="0" w:line="240" w:lineRule="auto"/>
        <w:rPr>
          <w:rFonts w:ascii="Times New Roman" w:hAnsi="Times New Roman" w:cs="Times New Roman"/>
          <w:b/>
          <w:sz w:val="16"/>
          <w:szCs w:val="16"/>
        </w:rPr>
      </w:pPr>
    </w:p>
    <w:p w:rsidR="00DB2974" w:rsidRPr="005B76A4" w:rsidRDefault="00DB2974">
      <w:pPr>
        <w:rPr>
          <w:rFonts w:ascii="Times New Roman" w:hAnsi="Times New Roman" w:cs="Times New Roman"/>
          <w:sz w:val="16"/>
          <w:szCs w:val="16"/>
        </w:rPr>
      </w:pPr>
      <w:r w:rsidRPr="00DB2974">
        <w:rPr>
          <w:rFonts w:ascii="Times New Roman" w:hAnsi="Times New Roman" w:cs="Times New Roman"/>
          <w:sz w:val="16"/>
          <w:szCs w:val="16"/>
        </w:rPr>
        <w:t xml:space="preserve">** For those </w:t>
      </w:r>
      <w:r>
        <w:rPr>
          <w:rFonts w:ascii="Times New Roman" w:hAnsi="Times New Roman" w:cs="Times New Roman"/>
          <w:sz w:val="16"/>
          <w:szCs w:val="16"/>
        </w:rPr>
        <w:t>Sports Health</w:t>
      </w:r>
      <w:r w:rsidRPr="00DB2974">
        <w:rPr>
          <w:rFonts w:ascii="Times New Roman" w:hAnsi="Times New Roman" w:cs="Times New Roman"/>
          <w:sz w:val="16"/>
          <w:szCs w:val="16"/>
        </w:rPr>
        <w:t xml:space="preserve"> students wishing to pursue graduate education in physical therapy, physician assistant, or other allied health professions, it is highly recommended that CHEM104, BISC208, PHYS201 and 202, and PSYC325 or 334 be taken at some point during their tenure as a student! Please check with your academic advisor for further assistance.</w:t>
      </w:r>
    </w:p>
    <w:sectPr w:rsidR="00DB2974" w:rsidRPr="005B76A4" w:rsidSect="00DB2974">
      <w:headerReference w:type="default" r:id="rId7"/>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06" w:rsidRDefault="00BA0A06" w:rsidP="00E557EC">
      <w:pPr>
        <w:spacing w:after="0" w:line="240" w:lineRule="auto"/>
      </w:pPr>
      <w:r>
        <w:separator/>
      </w:r>
    </w:p>
  </w:endnote>
  <w:endnote w:type="continuationSeparator" w:id="0">
    <w:p w:rsidR="00BA0A06" w:rsidRDefault="00BA0A06" w:rsidP="00E5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06" w:rsidRDefault="00BA0A06" w:rsidP="00E557EC">
      <w:pPr>
        <w:spacing w:after="0" w:line="240" w:lineRule="auto"/>
      </w:pPr>
      <w:r>
        <w:separator/>
      </w:r>
    </w:p>
  </w:footnote>
  <w:footnote w:type="continuationSeparator" w:id="0">
    <w:p w:rsidR="00BA0A06" w:rsidRDefault="00BA0A06" w:rsidP="00E55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EC" w:rsidRPr="00E557EC" w:rsidRDefault="00E557EC" w:rsidP="00E557EC">
    <w:pPr>
      <w:pStyle w:val="Header"/>
      <w:jc w:val="center"/>
      <w:rPr>
        <w:rFonts w:ascii="Times New Roman" w:hAnsi="Times New Roman" w:cs="Times New Roman"/>
        <w:b/>
      </w:rPr>
    </w:pPr>
    <w:r w:rsidRPr="00E557EC">
      <w:rPr>
        <w:rFonts w:ascii="Times New Roman" w:hAnsi="Times New Roman" w:cs="Times New Roman"/>
        <w:b/>
      </w:rPr>
      <w:t>BACHELOR OF SCIENCE</w:t>
    </w:r>
  </w:p>
  <w:p w:rsidR="00E557EC" w:rsidRPr="00E557EC" w:rsidRDefault="00E557EC" w:rsidP="00E557EC">
    <w:pPr>
      <w:pStyle w:val="Header"/>
      <w:jc w:val="center"/>
      <w:rPr>
        <w:rFonts w:ascii="Times New Roman" w:hAnsi="Times New Roman" w:cs="Times New Roman"/>
        <w:b/>
      </w:rPr>
    </w:pPr>
    <w:r w:rsidRPr="00E557EC">
      <w:rPr>
        <w:rFonts w:ascii="Times New Roman" w:hAnsi="Times New Roman" w:cs="Times New Roman"/>
        <w:b/>
      </w:rPr>
      <w:t xml:space="preserve">MAJOR: </w:t>
    </w:r>
    <w:r w:rsidR="00DB2974">
      <w:rPr>
        <w:rFonts w:ascii="Times New Roman" w:hAnsi="Times New Roman" w:cs="Times New Roman"/>
        <w:b/>
      </w:rPr>
      <w:t>Sports Health</w:t>
    </w:r>
  </w:p>
  <w:p w:rsidR="00E557EC" w:rsidRDefault="00E55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C"/>
    <w:rsid w:val="000105A6"/>
    <w:rsid w:val="001223C8"/>
    <w:rsid w:val="0020420D"/>
    <w:rsid w:val="002D4ACB"/>
    <w:rsid w:val="002E2510"/>
    <w:rsid w:val="003727A6"/>
    <w:rsid w:val="003E14EC"/>
    <w:rsid w:val="00527B04"/>
    <w:rsid w:val="005B76A4"/>
    <w:rsid w:val="006514E6"/>
    <w:rsid w:val="00743712"/>
    <w:rsid w:val="007751F0"/>
    <w:rsid w:val="00BA0A06"/>
    <w:rsid w:val="00C07652"/>
    <w:rsid w:val="00D55483"/>
    <w:rsid w:val="00D739B5"/>
    <w:rsid w:val="00D835E9"/>
    <w:rsid w:val="00DB2974"/>
    <w:rsid w:val="00E402B6"/>
    <w:rsid w:val="00E557EC"/>
    <w:rsid w:val="00F41CC8"/>
    <w:rsid w:val="00F4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8C4B-22E8-493D-A0A5-356978B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EC"/>
  </w:style>
  <w:style w:type="paragraph" w:styleId="Footer">
    <w:name w:val="footer"/>
    <w:basedOn w:val="Normal"/>
    <w:link w:val="FooterChar"/>
    <w:uiPriority w:val="99"/>
    <w:unhideWhenUsed/>
    <w:rsid w:val="00E5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EC"/>
  </w:style>
  <w:style w:type="character" w:styleId="Hyperlink">
    <w:name w:val="Hyperlink"/>
    <w:basedOn w:val="DefaultParagraphFont"/>
    <w:uiPriority w:val="99"/>
    <w:unhideWhenUsed/>
    <w:rsid w:val="00E557EC"/>
    <w:rPr>
      <w:color w:val="0563C1" w:themeColor="hyperlink"/>
      <w:u w:val="single"/>
    </w:rPr>
  </w:style>
  <w:style w:type="paragraph" w:styleId="BalloonText">
    <w:name w:val="Balloon Text"/>
    <w:basedOn w:val="Normal"/>
    <w:link w:val="BalloonTextChar"/>
    <w:uiPriority w:val="99"/>
    <w:semiHidden/>
    <w:unhideWhenUsed/>
    <w:rsid w:val="00F4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sci.udel.edu/courses-placement/ud-math-plac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2017-10-25T17:20:00Z</cp:lastPrinted>
  <dcterms:created xsi:type="dcterms:W3CDTF">2017-10-11T18:48:00Z</dcterms:created>
  <dcterms:modified xsi:type="dcterms:W3CDTF">2017-10-25T19:04:00Z</dcterms:modified>
</cp:coreProperties>
</file>