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680"/>
          <w:tab w:val="right" w:pos="9360"/>
        </w:tabs>
        <w:jc w:val="center"/>
        <w:rPr>
          <w:rFonts w:ascii="Verdana" w:cs="Verdana" w:eastAsia="Verdana" w:hAnsi="Verdana"/>
          <w:b w:val="1"/>
          <w:color w:val="2e75b5"/>
          <w:sz w:val="16"/>
          <w:szCs w:val="1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680"/>
          <w:tab w:val="right" w:pos="9360"/>
        </w:tabs>
        <w:jc w:val="center"/>
        <w:rPr>
          <w:rFonts w:ascii="Verdana" w:cs="Verdana" w:eastAsia="Verdana" w:hAnsi="Verdana"/>
          <w:b w:val="1"/>
          <w:color w:val="1155cc"/>
          <w:sz w:val="32"/>
          <w:szCs w:val="32"/>
        </w:rPr>
      </w:pPr>
      <w:r w:rsidDel="00000000" w:rsidR="00000000" w:rsidRPr="00000000">
        <w:rPr>
          <w:rFonts w:ascii="Verdana" w:cs="Verdana" w:eastAsia="Verdana" w:hAnsi="Verdana"/>
          <w:b w:val="1"/>
          <w:color w:val="1155cc"/>
          <w:sz w:val="32"/>
          <w:szCs w:val="32"/>
          <w:rtl w:val="0"/>
        </w:rPr>
        <w:t xml:space="preserve">HLTH/THEA 215-010</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jc w:val="center"/>
        <w:rPr>
          <w:rFonts w:ascii="Verdana" w:cs="Verdana" w:eastAsia="Verdana" w:hAnsi="Verdana"/>
          <w:b w:val="1"/>
          <w:color w:val="1155cc"/>
          <w:sz w:val="32"/>
          <w:szCs w:val="32"/>
        </w:rPr>
      </w:pPr>
      <w:r w:rsidDel="00000000" w:rsidR="00000000" w:rsidRPr="00000000">
        <w:rPr>
          <w:rFonts w:ascii="Verdana" w:cs="Verdana" w:eastAsia="Verdana" w:hAnsi="Verdana"/>
          <w:b w:val="1"/>
          <w:color w:val="1155cc"/>
          <w:sz w:val="28"/>
          <w:szCs w:val="28"/>
          <w:rtl w:val="0"/>
        </w:rPr>
        <w:t xml:space="preserve">INTERDISCIPLINARY COURSE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680"/>
          <w:tab w:val="right" w:pos="9360"/>
        </w:tabs>
        <w:jc w:val="center"/>
        <w:rPr>
          <w:rFonts w:ascii="Verdana" w:cs="Verdana" w:eastAsia="Verdana" w:hAnsi="Verdana"/>
          <w:b w:val="1"/>
          <w:color w:val="000000"/>
        </w:rPr>
      </w:pPr>
      <w:r w:rsidDel="00000000" w:rsidR="00000000" w:rsidRPr="00000000">
        <w:rPr>
          <w:rFonts w:ascii="Verdana" w:cs="Verdana" w:eastAsia="Verdana" w:hAnsi="Verdana"/>
          <w:b w:val="1"/>
          <w:color w:val="000000"/>
          <w:highlight w:val="yellow"/>
          <w:rtl w:val="0"/>
        </w:rPr>
        <w:t xml:space="preserve">Fulfills Group A and DLE Requirements</w:t>
      </w:r>
      <w:r w:rsidDel="00000000" w:rsidR="00000000" w:rsidRPr="00000000">
        <w:rPr>
          <w:rtl w:val="0"/>
        </w:rPr>
      </w:r>
    </w:p>
    <w:p w:rsidR="00000000" w:rsidDel="00000000" w:rsidP="00000000" w:rsidRDefault="00000000" w:rsidRPr="00000000" w14:paraId="00000005">
      <w:pPr>
        <w:rPr>
          <w:rFonts w:ascii="Verdana" w:cs="Verdana" w:eastAsia="Verdana" w:hAnsi="Verdana"/>
          <w:b w:val="1"/>
          <w:color w:val="2e75b5"/>
          <w:sz w:val="22"/>
          <w:szCs w:val="22"/>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UD Undergraduates &amp; UD Affiliated,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HLTH/THEA 215-010, </w:t>
      </w:r>
      <w:r w:rsidDel="00000000" w:rsidR="00000000" w:rsidRPr="00000000">
        <w:rPr>
          <w:rtl w:val="0"/>
        </w:rPr>
        <w:t xml:space="preserve">incorporates film, text, observation, improvisation acting, and experiential learning to prepare students for acting roles in various simulated healthcare settings. </w:t>
      </w:r>
      <w:r w:rsidDel="00000000" w:rsidR="00000000" w:rsidRPr="00000000">
        <w:rPr>
          <w:b w:val="1"/>
          <w:rtl w:val="0"/>
        </w:rPr>
        <w:t xml:space="preserve">This course will be offered in person and virtually. All students must be present on campus to enroll in this course. </w:t>
      </w:r>
      <w:r w:rsidDel="00000000" w:rsidR="00000000" w:rsidRPr="00000000">
        <w:rPr>
          <w:rtl w:val="0"/>
        </w:rPr>
        <w:t xml:space="preserve">Simulations will assess the medical and communication skills of in-training health care providers. The simulated performers will learn how to give objective, professional feedback from the patient's perspective to the healthcare participants. This course promises to improve the student’s own communication skills in and out of simulation.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a simulated performer you will have the opportunity to learn and perform with well-known healthcare learner programs such as: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UD: Nursing (undergraduate &amp; graduate), Physical Therapy, Health Coaching, Speech Language Pathology, </w:t>
      </w:r>
      <w:r w:rsidDel="00000000" w:rsidR="00000000" w:rsidRPr="00000000">
        <w:rPr>
          <w:rtl w:val="0"/>
        </w:rPr>
        <w:t xml:space="preserve">Pre-Veterinary Medicine</w:t>
      </w:r>
      <w:r w:rsidDel="00000000" w:rsidR="00000000" w:rsidRPr="00000000">
        <w:rPr>
          <w:color w:val="000000"/>
          <w:rtl w:val="0"/>
        </w:rPr>
        <w:t xml:space="preserve">, Nutrition, Anthropology, Psychology, Patience Experience Academy, HART &amp; HRIM, and UD 1 EMS.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Outside UD: Nemours Children's Health System, Christiana Care Hospital System, Jefferson Medical School, VA Hospital System of Wilmington, Beebe Medical Center, NJAFP, MHA, SL24, and more.</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Due to the high standards of performance and professionalism that we require from our simulated performers, the course does not have open enrollment.  Instead, we use auditions/interviews to select each class. </w:t>
      </w:r>
      <w:r w:rsidDel="00000000" w:rsidR="00000000" w:rsidRPr="00000000">
        <w:rPr>
          <w:b w:val="1"/>
          <w:rtl w:val="0"/>
        </w:rPr>
        <w:t xml:space="preserve">Diversity is welcome and encouraged.</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rtl w:val="0"/>
        </w:rPr>
        <w:t xml:space="preserve">So, if you are going into the healthcare field, want to improve your communication skills, or are interested in the opportunity to act in interesting and sometimes intense improvised scenarios, </w:t>
      </w:r>
      <w:r w:rsidDel="00000000" w:rsidR="00000000" w:rsidRPr="00000000">
        <w:rPr>
          <w:b w:val="1"/>
          <w:u w:val="single"/>
          <w:rtl w:val="0"/>
        </w:rPr>
        <w:t xml:space="preserve">then this course is for you!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More Information:</w:t>
      </w:r>
    </w:p>
    <w:p w:rsidR="00000000" w:rsidDel="00000000" w:rsidP="00000000" w:rsidRDefault="00000000" w:rsidRPr="00000000" w14:paraId="00000013">
      <w:pPr>
        <w:rPr>
          <w:color w:val="2e75b5"/>
          <w:sz w:val="22"/>
          <w:szCs w:val="22"/>
          <w:u w:val="single"/>
        </w:rPr>
      </w:pPr>
      <w:hyperlink r:id="rId7">
        <w:r w:rsidDel="00000000" w:rsidR="00000000" w:rsidRPr="00000000">
          <w:rPr>
            <w:color w:val="2e75b5"/>
            <w:sz w:val="22"/>
            <w:szCs w:val="22"/>
            <w:u w:val="single"/>
            <w:rtl w:val="0"/>
          </w:rPr>
          <w:t xml:space="preserve">http://www1.udel.edu/healthcaretheatre/</w:t>
        </w:r>
      </w:hyperlink>
      <w:r w:rsidDel="00000000" w:rsidR="00000000" w:rsidRPr="00000000">
        <w:rPr>
          <w:rtl w:val="0"/>
        </w:rPr>
      </w:r>
    </w:p>
    <w:p w:rsidR="00000000" w:rsidDel="00000000" w:rsidP="00000000" w:rsidRDefault="00000000" w:rsidRPr="00000000" w14:paraId="00000014">
      <w:pPr>
        <w:rPr>
          <w:color w:val="2e75b5"/>
          <w:sz w:val="22"/>
          <w:szCs w:val="22"/>
          <w:u w:val="single"/>
        </w:rPr>
      </w:pPr>
      <w:r w:rsidDel="00000000" w:rsidR="00000000" w:rsidRPr="00000000">
        <w:rPr>
          <w:color w:val="2e75b5"/>
          <w:sz w:val="22"/>
          <w:szCs w:val="22"/>
          <w:u w:val="single"/>
          <w:rtl w:val="0"/>
        </w:rPr>
        <w:t xml:space="preserve">http://www.udel.edu/researchmagazine/issue/vol3_no1_humanities/standardized_patients.html  </w:t>
      </w:r>
    </w:p>
    <w:p w:rsidR="00000000" w:rsidDel="00000000" w:rsidP="00000000" w:rsidRDefault="00000000" w:rsidRPr="00000000" w14:paraId="00000015">
      <w:pPr>
        <w:rPr>
          <w:b w:val="1"/>
          <w:color w:val="0000ff"/>
          <w:sz w:val="22"/>
          <w:szCs w:val="22"/>
          <w:u w:val="single"/>
        </w:rPr>
      </w:pPr>
      <w:r w:rsidDel="00000000" w:rsidR="00000000" w:rsidRPr="00000000">
        <w:rPr>
          <w:rtl w:val="0"/>
        </w:rPr>
      </w:r>
    </w:p>
    <w:p w:rsidR="00000000" w:rsidDel="00000000" w:rsidP="00000000" w:rsidRDefault="00000000" w:rsidRPr="00000000" w14:paraId="00000016">
      <w:pPr>
        <w:rPr>
          <w:b w:val="1"/>
          <w:color w:val="ff0000"/>
          <w:sz w:val="22"/>
          <w:szCs w:val="22"/>
        </w:rPr>
      </w:pPr>
      <w:r w:rsidDel="00000000" w:rsidR="00000000" w:rsidRPr="00000000">
        <w:rPr>
          <w:rtl w:val="0"/>
        </w:rPr>
      </w:r>
    </w:p>
    <w:p w:rsidR="00000000" w:rsidDel="00000000" w:rsidP="00000000" w:rsidRDefault="00000000" w:rsidRPr="00000000" w14:paraId="00000017">
      <w:pPr>
        <w:rPr>
          <w:b w:val="1"/>
          <w:color w:val="ff0000"/>
          <w:sz w:val="22"/>
          <w:szCs w:val="22"/>
        </w:rPr>
      </w:pPr>
      <w:r w:rsidDel="00000000" w:rsidR="00000000" w:rsidRPr="00000000">
        <w:rPr>
          <w:rtl w:val="0"/>
        </w:rPr>
      </w:r>
    </w:p>
    <w:p w:rsidR="00000000" w:rsidDel="00000000" w:rsidP="00000000" w:rsidRDefault="00000000" w:rsidRPr="00000000" w14:paraId="00000018">
      <w:pPr>
        <w:rPr>
          <w:b w:val="1"/>
          <w:color w:val="ff0000"/>
          <w:sz w:val="22"/>
          <w:szCs w:val="22"/>
        </w:rPr>
      </w:pPr>
      <w:r w:rsidDel="00000000" w:rsidR="00000000" w:rsidRPr="00000000">
        <w:rPr>
          <w:rtl w:val="0"/>
        </w:rPr>
      </w:r>
    </w:p>
    <w:p w:rsidR="00000000" w:rsidDel="00000000" w:rsidP="00000000" w:rsidRDefault="00000000" w:rsidRPr="00000000" w14:paraId="00000019">
      <w:pPr>
        <w:rPr>
          <w:b w:val="1"/>
          <w:color w:val="ff0000"/>
          <w:sz w:val="22"/>
          <w:szCs w:val="22"/>
        </w:rPr>
      </w:pPr>
      <w:r w:rsidDel="00000000" w:rsidR="00000000" w:rsidRPr="00000000">
        <w:rPr>
          <w:rtl w:val="0"/>
        </w:rPr>
      </w:r>
    </w:p>
    <w:p w:rsidR="00000000" w:rsidDel="00000000" w:rsidP="00000000" w:rsidRDefault="00000000" w:rsidRPr="00000000" w14:paraId="0000001A">
      <w:pPr>
        <w:rPr>
          <w:b w:val="1"/>
          <w:color w:val="2e75b5"/>
          <w:u w:val="single"/>
        </w:rPr>
      </w:pPr>
      <w:r w:rsidDel="00000000" w:rsidR="00000000" w:rsidRPr="00000000">
        <w:rPr>
          <w:rtl w:val="0"/>
        </w:rPr>
      </w:r>
    </w:p>
    <w:p w:rsidR="00000000" w:rsidDel="00000000" w:rsidP="00000000" w:rsidRDefault="00000000" w:rsidRPr="00000000" w14:paraId="0000001B">
      <w:pPr>
        <w:rPr>
          <w:b w:val="1"/>
          <w:color w:val="2e75b5"/>
          <w:u w:val="single"/>
        </w:rPr>
      </w:pPr>
      <w:r w:rsidDel="00000000" w:rsidR="00000000" w:rsidRPr="00000000">
        <w:rPr>
          <w:rtl w:val="0"/>
        </w:rPr>
      </w:r>
    </w:p>
    <w:p w:rsidR="00000000" w:rsidDel="00000000" w:rsidP="00000000" w:rsidRDefault="00000000" w:rsidRPr="00000000" w14:paraId="0000001C">
      <w:pPr>
        <w:rPr>
          <w:b w:val="1"/>
          <w:color w:val="2e75b5"/>
          <w:u w:val="single"/>
        </w:rPr>
      </w:pPr>
      <w:r w:rsidDel="00000000" w:rsidR="00000000" w:rsidRPr="00000000">
        <w:rPr>
          <w:rtl w:val="0"/>
        </w:rPr>
      </w:r>
    </w:p>
    <w:p w:rsidR="00000000" w:rsidDel="00000000" w:rsidP="00000000" w:rsidRDefault="00000000" w:rsidRPr="00000000" w14:paraId="0000001D">
      <w:pPr>
        <w:rPr>
          <w:b w:val="1"/>
          <w:color w:val="2e75b5"/>
          <w:u w:val="single"/>
        </w:rPr>
      </w:pPr>
      <w:r w:rsidDel="00000000" w:rsidR="00000000" w:rsidRPr="00000000">
        <w:rPr>
          <w:rtl w:val="0"/>
        </w:rPr>
      </w:r>
    </w:p>
    <w:p w:rsidR="00000000" w:rsidDel="00000000" w:rsidP="00000000" w:rsidRDefault="00000000" w:rsidRPr="00000000" w14:paraId="0000001E">
      <w:pPr>
        <w:rPr>
          <w:b w:val="1"/>
          <w:color w:val="2e75b5"/>
          <w:u w:val="single"/>
        </w:rPr>
      </w:pPr>
      <w:r w:rsidDel="00000000" w:rsidR="00000000" w:rsidRPr="00000000">
        <w:rPr>
          <w:b w:val="1"/>
          <w:color w:val="2e75b5"/>
          <w:u w:val="single"/>
          <w:rtl w:val="0"/>
        </w:rPr>
        <w:t xml:space="preserve">F.A.Q.s</w:t>
      </w:r>
    </w:p>
    <w:p w:rsidR="00000000" w:rsidDel="00000000" w:rsidP="00000000" w:rsidRDefault="00000000" w:rsidRPr="00000000" w14:paraId="0000001F">
      <w:pPr>
        <w:rPr>
          <w:b w:val="1"/>
        </w:rPr>
      </w:pPr>
      <w:r w:rsidDel="00000000" w:rsidR="00000000" w:rsidRPr="00000000">
        <w:rPr>
          <w:b w:val="1"/>
          <w:rtl w:val="0"/>
        </w:rPr>
        <w:t xml:space="preserve">When will the class meet?</w:t>
      </w:r>
    </w:p>
    <w:p w:rsidR="00000000" w:rsidDel="00000000" w:rsidP="00000000" w:rsidRDefault="00000000" w:rsidRPr="00000000" w14:paraId="00000020">
      <w:pPr>
        <w:rPr/>
      </w:pPr>
      <w:bookmarkStart w:colFirst="0" w:colLast="0" w:name="_heading=h.gjdgxs" w:id="0"/>
      <w:bookmarkEnd w:id="0"/>
      <w:r w:rsidDel="00000000" w:rsidR="00000000" w:rsidRPr="00000000">
        <w:rPr>
          <w:rtl w:val="0"/>
        </w:rPr>
        <w:t xml:space="preserve">This class will meet on the first three Thursdays from 6-9pm and then every Thursday for one hour (6-7pm) through the course of the semester. </w:t>
      </w:r>
      <w:r w:rsidDel="00000000" w:rsidR="00000000" w:rsidRPr="00000000">
        <w:rPr>
          <w:b w:val="1"/>
          <w:color w:val="c00000"/>
          <w:rtl w:val="0"/>
        </w:rPr>
        <w:t xml:space="preserve">The first three Thursday classes are </w:t>
      </w:r>
      <w:r w:rsidDel="00000000" w:rsidR="00000000" w:rsidRPr="00000000">
        <w:rPr>
          <w:b w:val="1"/>
          <w:color w:val="c00000"/>
          <w:u w:val="single"/>
          <w:rtl w:val="0"/>
        </w:rPr>
        <w:t xml:space="preserve">mandatory</w:t>
      </w:r>
      <w:r w:rsidDel="00000000" w:rsidR="00000000" w:rsidRPr="00000000">
        <w:rPr>
          <w:b w:val="1"/>
          <w:color w:val="c00000"/>
          <w:rtl w:val="0"/>
        </w:rPr>
        <w:t xml:space="preserve">. No exceptions.</w:t>
      </w:r>
      <w:r w:rsidDel="00000000" w:rsidR="00000000" w:rsidRPr="00000000">
        <w:rPr>
          <w:color w:val="c00000"/>
          <w:rtl w:val="0"/>
        </w:rPr>
        <w:t xml:space="preserve">  </w:t>
      </w:r>
      <w:r w:rsidDel="00000000" w:rsidR="00000000" w:rsidRPr="00000000">
        <w:rPr>
          <w:rtl w:val="0"/>
        </w:rPr>
        <w:t xml:space="preserve">Following that, students will fulfill required performance hours that will be scheduled at various times and locations. These performance sessions will be scheduled </w:t>
      </w:r>
      <w:r w:rsidDel="00000000" w:rsidR="00000000" w:rsidRPr="00000000">
        <w:rPr>
          <w:b w:val="1"/>
          <w:color w:val="c00000"/>
          <w:rtl w:val="0"/>
        </w:rPr>
        <w:t xml:space="preserve">outside of your other class times</w:t>
      </w:r>
      <w:r w:rsidDel="00000000" w:rsidR="00000000" w:rsidRPr="00000000">
        <w:rPr>
          <w:color w:val="c00000"/>
          <w:rtl w:val="0"/>
        </w:rPr>
        <w:t xml:space="preserve"> </w:t>
      </w:r>
      <w:r w:rsidDel="00000000" w:rsidR="00000000" w:rsidRPr="00000000">
        <w:rPr>
          <w:b w:val="1"/>
          <w:color w:val="c00000"/>
          <w:rtl w:val="0"/>
        </w:rPr>
        <w:t xml:space="preserve">and work schedules.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How many credits is the class worth and what requirements does it fulfill?</w:t>
      </w:r>
    </w:p>
    <w:p w:rsidR="00000000" w:rsidDel="00000000" w:rsidP="00000000" w:rsidRDefault="00000000" w:rsidRPr="00000000" w14:paraId="00000023">
      <w:pPr>
        <w:rPr/>
      </w:pPr>
      <w:r w:rsidDel="00000000" w:rsidR="00000000" w:rsidRPr="00000000">
        <w:rPr>
          <w:rtl w:val="0"/>
        </w:rPr>
        <w:t xml:space="preserve">Three (3) credits and this course will fulfill a requirement in any Theatre Minor and satisfies the</w:t>
      </w:r>
      <w:r w:rsidDel="00000000" w:rsidR="00000000" w:rsidRPr="00000000">
        <w:rPr>
          <w:b w:val="1"/>
          <w:color w:val="ff0000"/>
          <w:rtl w:val="0"/>
        </w:rPr>
        <w:t xml:space="preserve"> </w:t>
      </w:r>
      <w:r w:rsidDel="00000000" w:rsidR="00000000" w:rsidRPr="00000000">
        <w:rPr>
          <w:b w:val="1"/>
          <w:color w:val="c00000"/>
          <w:rtl w:val="0"/>
        </w:rPr>
        <w:t xml:space="preserve">University</w:t>
      </w:r>
      <w:r w:rsidDel="00000000" w:rsidR="00000000" w:rsidRPr="00000000">
        <w:rPr>
          <w:color w:val="c00000"/>
          <w:rtl w:val="0"/>
        </w:rPr>
        <w:t xml:space="preserve"> </w:t>
      </w:r>
      <w:r w:rsidDel="00000000" w:rsidR="00000000" w:rsidRPr="00000000">
        <w:rPr>
          <w:b w:val="1"/>
          <w:color w:val="c00000"/>
          <w:rtl w:val="0"/>
        </w:rPr>
        <w:t xml:space="preserve">discovery learning requirement (DLE).</w:t>
      </w:r>
      <w:r w:rsidDel="00000000" w:rsidR="00000000" w:rsidRPr="00000000">
        <w:rPr>
          <w:rtl w:val="0"/>
        </w:rPr>
        <w:t xml:space="preserve"> This course also fulfills the </w:t>
      </w:r>
      <w:r w:rsidDel="00000000" w:rsidR="00000000" w:rsidRPr="00000000">
        <w:rPr>
          <w:b w:val="1"/>
          <w:color w:val="c00000"/>
          <w:rtl w:val="0"/>
        </w:rPr>
        <w:t xml:space="preserve">Group A Breadth</w:t>
      </w:r>
      <w:r w:rsidDel="00000000" w:rsidR="00000000" w:rsidRPr="00000000">
        <w:rPr>
          <w:color w:val="c00000"/>
          <w:rtl w:val="0"/>
        </w:rPr>
        <w:t xml:space="preserve"> </w:t>
      </w:r>
      <w:r w:rsidDel="00000000" w:rsidR="00000000" w:rsidRPr="00000000">
        <w:rPr>
          <w:rtl w:val="0"/>
        </w:rPr>
        <w:t xml:space="preserve">requirement. </w:t>
      </w:r>
    </w:p>
    <w:p w:rsidR="00000000" w:rsidDel="00000000" w:rsidP="00000000" w:rsidRDefault="00000000" w:rsidRPr="00000000" w14:paraId="00000024">
      <w:pPr>
        <w:tabs>
          <w:tab w:val="right" w:pos="9360"/>
        </w:tabs>
        <w:rPr>
          <w:b w:val="1"/>
        </w:rPr>
      </w:pPr>
      <w:r w:rsidDel="00000000" w:rsidR="00000000" w:rsidRPr="00000000">
        <w:rPr>
          <w:rtl w:val="0"/>
        </w:rPr>
      </w:r>
    </w:p>
    <w:p w:rsidR="00000000" w:rsidDel="00000000" w:rsidP="00000000" w:rsidRDefault="00000000" w:rsidRPr="00000000" w14:paraId="00000025">
      <w:pPr>
        <w:tabs>
          <w:tab w:val="right" w:pos="9360"/>
        </w:tabs>
        <w:rPr>
          <w:b w:val="1"/>
        </w:rPr>
      </w:pPr>
      <w:r w:rsidDel="00000000" w:rsidR="00000000" w:rsidRPr="00000000">
        <w:rPr>
          <w:b w:val="1"/>
          <w:rtl w:val="0"/>
        </w:rPr>
        <w:t xml:space="preserve">How many hours of performances will I be required to do per week?</w:t>
      </w:r>
    </w:p>
    <w:p w:rsidR="00000000" w:rsidDel="00000000" w:rsidP="00000000" w:rsidRDefault="00000000" w:rsidRPr="00000000" w14:paraId="00000026">
      <w:pPr>
        <w:tabs>
          <w:tab w:val="right" w:pos="9360"/>
        </w:tabs>
        <w:rPr/>
      </w:pPr>
      <w:r w:rsidDel="00000000" w:rsidR="00000000" w:rsidRPr="00000000">
        <w:rPr>
          <w:rtl w:val="0"/>
        </w:rPr>
        <w:t xml:space="preserve">Roughly equivalent to the amount of time you would spend on a three credit class, including class time and study time: Roughly 32 hours total</w:t>
      </w:r>
    </w:p>
    <w:p w:rsidR="00000000" w:rsidDel="00000000" w:rsidP="00000000" w:rsidRDefault="00000000" w:rsidRPr="00000000" w14:paraId="00000027">
      <w:pPr>
        <w:tabs>
          <w:tab w:val="right" w:pos="9360"/>
        </w:tabs>
        <w:rPr>
          <w:b w:val="1"/>
        </w:rPr>
      </w:pPr>
      <w:r w:rsidDel="00000000" w:rsidR="00000000" w:rsidRPr="00000000">
        <w:rPr>
          <w:rtl w:val="0"/>
        </w:rPr>
      </w:r>
    </w:p>
    <w:p w:rsidR="00000000" w:rsidDel="00000000" w:rsidP="00000000" w:rsidRDefault="00000000" w:rsidRPr="00000000" w14:paraId="00000028">
      <w:pPr>
        <w:tabs>
          <w:tab w:val="right" w:pos="9360"/>
        </w:tabs>
        <w:rPr>
          <w:b w:val="1"/>
        </w:rPr>
      </w:pPr>
      <w:r w:rsidDel="00000000" w:rsidR="00000000" w:rsidRPr="00000000">
        <w:rPr>
          <w:b w:val="1"/>
          <w:rtl w:val="0"/>
        </w:rPr>
        <w:t xml:space="preserve">I’m not a Theatre Minor, and I don’t have a lot of background in acting.  Am I still allowed to audition?</w:t>
      </w:r>
    </w:p>
    <w:p w:rsidR="00000000" w:rsidDel="00000000" w:rsidP="00000000" w:rsidRDefault="00000000" w:rsidRPr="00000000" w14:paraId="00000029">
      <w:pPr>
        <w:tabs>
          <w:tab w:val="right" w:pos="9360"/>
        </w:tabs>
        <w:rPr/>
      </w:pPr>
      <w:r w:rsidDel="00000000" w:rsidR="00000000" w:rsidRPr="00000000">
        <w:rPr>
          <w:rtl w:val="0"/>
        </w:rPr>
        <w:t xml:space="preserve">Auditions are open to all undergraduates, regardless of major or minors, former </w:t>
      </w:r>
      <w:r w:rsidDel="00000000" w:rsidR="00000000" w:rsidRPr="00000000">
        <w:rPr>
          <w:b w:val="1"/>
          <w:color w:val="c00000"/>
          <w:rtl w:val="0"/>
        </w:rPr>
        <w:t xml:space="preserve">acting experience is </w:t>
      </w:r>
      <w:r w:rsidDel="00000000" w:rsidR="00000000" w:rsidRPr="00000000">
        <w:rPr>
          <w:b w:val="1"/>
          <w:color w:val="c00000"/>
          <w:u w:val="single"/>
          <w:rtl w:val="0"/>
        </w:rPr>
        <w:t xml:space="preserve">not</w:t>
      </w:r>
      <w:r w:rsidDel="00000000" w:rsidR="00000000" w:rsidRPr="00000000">
        <w:rPr>
          <w:b w:val="1"/>
          <w:color w:val="c00000"/>
          <w:rtl w:val="0"/>
        </w:rPr>
        <w:t xml:space="preserve"> necessary</w:t>
      </w:r>
      <w:r w:rsidDel="00000000" w:rsidR="00000000" w:rsidRPr="00000000">
        <w:rPr>
          <w:color w:val="c00000"/>
          <w:rtl w:val="0"/>
        </w:rPr>
        <w:t xml:space="preserve">. </w:t>
      </w:r>
      <w:r w:rsidDel="00000000" w:rsidR="00000000" w:rsidRPr="00000000">
        <w:rPr>
          <w:rtl w:val="0"/>
        </w:rPr>
        <w:t xml:space="preserve">As part of the course, the simulated performers will be trained in various acting techniques to portray a patient, family member, or other health care providers. Each student will also learn how to give professional feedback to healthcare providers following their simulation.</w:t>
      </w:r>
    </w:p>
    <w:p w:rsidR="00000000" w:rsidDel="00000000" w:rsidP="00000000" w:rsidRDefault="00000000" w:rsidRPr="00000000" w14:paraId="0000002A">
      <w:pPr>
        <w:tabs>
          <w:tab w:val="right" w:pos="9360"/>
        </w:tabs>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Will I be allowed to miss a class or any performance? </w:t>
      </w:r>
    </w:p>
    <w:p w:rsidR="00000000" w:rsidDel="00000000" w:rsidP="00000000" w:rsidRDefault="00000000" w:rsidRPr="00000000" w14:paraId="0000002C">
      <w:pPr>
        <w:rPr>
          <w:i w:val="1"/>
        </w:rPr>
      </w:pPr>
      <w:r w:rsidDel="00000000" w:rsidR="00000000" w:rsidRPr="00000000">
        <w:rPr>
          <w:b w:val="1"/>
          <w:color w:val="c00000"/>
          <w:rtl w:val="0"/>
        </w:rPr>
        <w:t xml:space="preserve">The simple answer is </w:t>
      </w:r>
      <w:r w:rsidDel="00000000" w:rsidR="00000000" w:rsidRPr="00000000">
        <w:rPr>
          <w:b w:val="1"/>
          <w:color w:val="c00000"/>
          <w:u w:val="single"/>
          <w:rtl w:val="0"/>
        </w:rPr>
        <w:t xml:space="preserve">no</w:t>
      </w:r>
      <w:r w:rsidDel="00000000" w:rsidR="00000000" w:rsidRPr="00000000">
        <w:rPr>
          <w:b w:val="1"/>
          <w:color w:val="c00000"/>
          <w:rtl w:val="0"/>
        </w:rPr>
        <w:t xml:space="preserve"> for the first three Thursday evening class periods. You cannot miss any of these classes. If you do, you will be dropped from the course.</w:t>
      </w:r>
      <w:r w:rsidDel="00000000" w:rsidR="00000000" w:rsidRPr="00000000">
        <w:rPr>
          <w:b w:val="1"/>
          <w:color w:val="ff0000"/>
          <w:rtl w:val="0"/>
        </w:rPr>
        <w:t xml:space="preserve"> </w:t>
      </w:r>
      <w:r w:rsidDel="00000000" w:rsidR="00000000" w:rsidRPr="00000000">
        <w:rPr>
          <w:rtl w:val="0"/>
        </w:rPr>
        <w:t xml:space="preserve">After the third week, your sessions will be scheduled outside of your regular class time. Since the time of these performances will be scheduled around your own classes, </w:t>
      </w:r>
      <w:r w:rsidDel="00000000" w:rsidR="00000000" w:rsidRPr="00000000">
        <w:rPr>
          <w:b w:val="1"/>
          <w:color w:val="c00000"/>
          <w:rtl w:val="0"/>
        </w:rPr>
        <w:t xml:space="preserve">you then cannot miss any of these sessions</w:t>
      </w:r>
      <w:r w:rsidDel="00000000" w:rsidR="00000000" w:rsidRPr="00000000">
        <w:rPr>
          <w:rtl w:val="0"/>
        </w:rPr>
        <w:t xml:space="preserve">. If there is a true emergency, we will have a substitute for you.</w:t>
      </w:r>
      <w:r w:rsidDel="00000000" w:rsidR="00000000" w:rsidRPr="00000000">
        <w:rPr>
          <w:rtl w:val="0"/>
        </w:rPr>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What happens if I am late? </w:t>
      </w:r>
    </w:p>
    <w:p w:rsidR="00000000" w:rsidDel="00000000" w:rsidP="00000000" w:rsidRDefault="00000000" w:rsidRPr="00000000" w14:paraId="0000002F">
      <w:pPr>
        <w:rPr/>
      </w:pPr>
      <w:r w:rsidDel="00000000" w:rsidR="00000000" w:rsidRPr="00000000">
        <w:rPr>
          <w:rtl w:val="0"/>
        </w:rPr>
        <w:t xml:space="preserve">You cannot be late for any part of this course. It is like a theatre performance. If you have issues with being on time, </w:t>
      </w:r>
      <w:r w:rsidDel="00000000" w:rsidR="00000000" w:rsidRPr="00000000">
        <w:rPr>
          <w:b w:val="1"/>
          <w:u w:val="single"/>
          <w:rtl w:val="0"/>
        </w:rPr>
        <w:t xml:space="preserve">do not</w:t>
      </w:r>
      <w:r w:rsidDel="00000000" w:rsidR="00000000" w:rsidRPr="00000000">
        <w:rPr>
          <w:rtl w:val="0"/>
        </w:rPr>
        <w:t xml:space="preserve"> take this course.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highlight w:val="yellow"/>
          <w:u w:val="single"/>
          <w:rtl w:val="0"/>
        </w:rPr>
        <w:t xml:space="preserve">If you are interested, have questions, or would like to schedule an interview/ audition:</w:t>
      </w:r>
      <w:r w:rsidDel="00000000" w:rsidR="00000000" w:rsidRPr="00000000">
        <w:rPr>
          <w:b w:val="1"/>
          <w:u w:val="single"/>
          <w:rtl w:val="0"/>
        </w:rPr>
        <w:t xml:space="preserve"> </w:t>
      </w:r>
    </w:p>
    <w:p w:rsidR="00000000" w:rsidDel="00000000" w:rsidP="00000000" w:rsidRDefault="00000000" w:rsidRPr="00000000" w14:paraId="00000032">
      <w:pPr>
        <w:rPr>
          <w:b w:val="1"/>
          <w:color w:val="c00000"/>
          <w:sz w:val="22"/>
          <w:szCs w:val="22"/>
        </w:rPr>
      </w:pPr>
      <w:r w:rsidDel="00000000" w:rsidR="00000000" w:rsidRPr="00000000">
        <w:rPr>
          <w:b w:val="1"/>
          <w:color w:val="c00000"/>
          <w:sz w:val="22"/>
          <w:szCs w:val="22"/>
          <w:u w:val="single"/>
          <w:rtl w:val="0"/>
        </w:rPr>
        <w:t xml:space="preserve">Email Javonte Perry and Allan Carlsen</w:t>
      </w:r>
      <w:r w:rsidDel="00000000" w:rsidR="00000000" w:rsidRPr="00000000">
        <w:rPr>
          <w:b w:val="1"/>
          <w:color w:val="c00000"/>
          <w:sz w:val="22"/>
          <w:szCs w:val="22"/>
          <w:rtl w:val="0"/>
        </w:rPr>
        <w:t xml:space="preserve">  </w:t>
      </w:r>
      <w:r w:rsidDel="00000000" w:rsidR="00000000" w:rsidRPr="00000000">
        <w:rPr>
          <w:b w:val="1"/>
          <w:sz w:val="22"/>
          <w:szCs w:val="22"/>
          <w:rtl w:val="0"/>
        </w:rPr>
        <w:t xml:space="preserve">|</w:t>
      </w:r>
      <w:r w:rsidDel="00000000" w:rsidR="00000000" w:rsidRPr="00000000">
        <w:rPr>
          <w:b w:val="1"/>
          <w:color w:val="c00000"/>
          <w:sz w:val="22"/>
          <w:szCs w:val="22"/>
          <w:rtl w:val="0"/>
        </w:rPr>
        <w:t xml:space="preserve"> </w:t>
      </w:r>
      <w:r w:rsidDel="00000000" w:rsidR="00000000" w:rsidRPr="00000000">
        <w:rPr>
          <w:b w:val="1"/>
          <w:color w:val="0000ff"/>
          <w:sz w:val="22"/>
          <w:szCs w:val="22"/>
          <w:rtl w:val="0"/>
        </w:rPr>
        <w:t xml:space="preserve">(</w:t>
      </w:r>
      <w:r w:rsidDel="00000000" w:rsidR="00000000" w:rsidRPr="00000000">
        <w:rPr>
          <w:b w:val="1"/>
          <w:color w:val="0000ff"/>
          <w:sz w:val="22"/>
          <w:szCs w:val="22"/>
          <w:u w:val="single"/>
          <w:rtl w:val="0"/>
        </w:rPr>
        <w:t xml:space="preserve">jtperry@udel.edu</w:t>
      </w:r>
      <w:r w:rsidDel="00000000" w:rsidR="00000000" w:rsidRPr="00000000">
        <w:rPr>
          <w:b w:val="1"/>
          <w:color w:val="0000ff"/>
          <w:sz w:val="22"/>
          <w:szCs w:val="22"/>
          <w:rtl w:val="0"/>
        </w:rPr>
        <w:t xml:space="preserve">) &amp; (</w:t>
      </w:r>
      <w:hyperlink r:id="rId8">
        <w:r w:rsidDel="00000000" w:rsidR="00000000" w:rsidRPr="00000000">
          <w:rPr>
            <w:b w:val="1"/>
            <w:color w:val="0000ff"/>
            <w:sz w:val="22"/>
            <w:szCs w:val="22"/>
            <w:u w:val="single"/>
            <w:rtl w:val="0"/>
          </w:rPr>
          <w:t xml:space="preserve">acarlsen@udel.edu</w:t>
        </w:r>
      </w:hyperlink>
      <w:r w:rsidDel="00000000" w:rsidR="00000000" w:rsidRPr="00000000">
        <w:rPr>
          <w:b w:val="1"/>
          <w:color w:val="0000ff"/>
          <w:sz w:val="22"/>
          <w:szCs w:val="22"/>
          <w:rtl w:val="0"/>
        </w:rPr>
        <w:t xml:space="preserve">)</w:t>
      </w:r>
      <w:r w:rsidDel="00000000" w:rsidR="00000000" w:rsidRPr="00000000">
        <w:rPr>
          <w:b w:val="1"/>
          <w:color w:val="ff0000"/>
          <w:sz w:val="22"/>
          <w:szCs w:val="22"/>
          <w:rtl w:val="0"/>
        </w:rPr>
        <w:t xml:space="preserve"> </w:t>
      </w: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b w:val="1"/>
          <w:sz w:val="22"/>
          <w:szCs w:val="22"/>
          <w:rtl w:val="0"/>
        </w:rPr>
        <w:t xml:space="preserve">Please include the following information in your Email. Name, attended Email address, your major, year, and cell phone number. (You cannot enroll on your own.) We will contact you back. Thank you.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9" w:type="default"/>
      <w:footerReference r:id="rId10" w:type="default"/>
      <w:pgSz w:h="15840" w:w="12240" w:orient="portrait"/>
      <w:pgMar w:bottom="1440" w:top="1440" w:left="1440" w:right="1440" w:header="129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3911724" cy="533265"/>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911724" cy="53326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jc w:val="center"/>
      <w:rPr>
        <w:b w:val="1"/>
        <w:color w:val="0000ff"/>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1061720</wp:posOffset>
          </wp:positionH>
          <wp:positionV relativeFrom="paragraph">
            <wp:posOffset>-439473</wp:posOffset>
          </wp:positionV>
          <wp:extent cx="3820160" cy="758190"/>
          <wp:effectExtent b="0" l="0" r="0" t="0"/>
          <wp:wrapSquare wrapText="bothSides" distB="0" distT="0" distL="114300" distR="114300"/>
          <wp:docPr descr="C:\Users\Allan\Pictures\healthcare_theatre_logo.jpg" id="5" name="image1.jpg"/>
          <a:graphic>
            <a:graphicData uri="http://schemas.openxmlformats.org/drawingml/2006/picture">
              <pic:pic>
                <pic:nvPicPr>
                  <pic:cNvPr descr="C:\Users\Allan\Pictures\healthcare_theatre_logo.jpg" id="0" name="image1.jpg"/>
                  <pic:cNvPicPr preferRelativeResize="0"/>
                </pic:nvPicPr>
                <pic:blipFill>
                  <a:blip r:embed="rId1"/>
                  <a:srcRect b="0" l="0" r="0" t="0"/>
                  <a:stretch>
                    <a:fillRect/>
                  </a:stretch>
                </pic:blipFill>
                <pic:spPr>
                  <a:xfrm>
                    <a:off x="0" y="0"/>
                    <a:ext cx="3820160" cy="7581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4C9E"/>
    <w:pPr>
      <w:spacing w:after="0" w:line="240" w:lineRule="auto"/>
    </w:pPr>
    <w:rPr>
      <w:rFonts w:ascii="Calibri" w:cs="Times New Roman" w:eastAsia="Calibri" w:hAnsi="Calibri"/>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1.udel.edu/healthcaretheatre/" TargetMode="External"/><Relationship Id="rId8" Type="http://schemas.openxmlformats.org/officeDocument/2006/relationships/hyperlink" Target="mailto:acarlsen@udel.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jQOxn4OctrlXKQ+UcjhPVB18A==">AMUW2mWfyWsE8gS/sJiXls3olQSrDhsrFZO3bbE+F8TuCxVA8Q4WUqrEflrlTAeLuRG02sLFFNwYNySpB/emZSJJCbQXoP/L6tEgPw4iRklGtEfS3aUFccGhAn+j5CIfMbhgD2G3NHtl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2021-10-27T01:14:00Z</dcterms:created>
  <dc:creator>Allan</dc:creator>
</cp:coreProperties>
</file>