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522C" w14:textId="77777777" w:rsidR="00A56157" w:rsidRPr="00CE1D0B" w:rsidRDefault="00AF2B5B" w:rsidP="00090301">
      <w:pPr>
        <w:spacing w:after="120" w:line="240" w:lineRule="auto"/>
        <w:jc w:val="right"/>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3680"/>
      </w:tblGrid>
      <w:tr w:rsidR="000F69C0" w:rsidRPr="00CE1D0B" w14:paraId="58929F38" w14:textId="77777777" w:rsidTr="000F69C0">
        <w:tc>
          <w:tcPr>
            <w:tcW w:w="5688" w:type="dxa"/>
          </w:tcPr>
          <w:p w14:paraId="50AE5992" w14:textId="77777777" w:rsidR="000F69C0" w:rsidRPr="00CE1D0B" w:rsidRDefault="000F69C0" w:rsidP="00090301">
            <w:pPr>
              <w:spacing w:after="120"/>
              <w:rPr>
                <w:rFonts w:ascii="Arial" w:hAnsi="Arial" w:cs="Arial"/>
                <w:b/>
              </w:rPr>
            </w:pPr>
            <w:r w:rsidRPr="00CE1D0B">
              <w:rPr>
                <w:rFonts w:ascii="Arial" w:hAnsi="Arial" w:cs="Arial"/>
                <w:noProof/>
              </w:rPr>
              <w:drawing>
                <wp:inline distT="0" distB="0" distL="0" distR="0" wp14:anchorId="0B6917A1" wp14:editId="59BC3EC6">
                  <wp:extent cx="3432779"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ficial lockup mark for ELI.png"/>
                          <pic:cNvPicPr/>
                        </pic:nvPicPr>
                        <pic:blipFill>
                          <a:blip r:embed="rId7">
                            <a:extLst>
                              <a:ext uri="{28A0092B-C50C-407E-A947-70E740481C1C}">
                                <a14:useLocalDpi xmlns:a14="http://schemas.microsoft.com/office/drawing/2010/main" val="0"/>
                              </a:ext>
                            </a:extLst>
                          </a:blip>
                          <a:stretch>
                            <a:fillRect/>
                          </a:stretch>
                        </pic:blipFill>
                        <pic:spPr>
                          <a:xfrm>
                            <a:off x="0" y="0"/>
                            <a:ext cx="3434076" cy="600302"/>
                          </a:xfrm>
                          <a:prstGeom prst="rect">
                            <a:avLst/>
                          </a:prstGeom>
                        </pic:spPr>
                      </pic:pic>
                    </a:graphicData>
                  </a:graphic>
                </wp:inline>
              </w:drawing>
            </w:r>
          </w:p>
        </w:tc>
        <w:tc>
          <w:tcPr>
            <w:tcW w:w="3888" w:type="dxa"/>
          </w:tcPr>
          <w:p w14:paraId="4BAF0BFB" w14:textId="604ED8A8" w:rsidR="009F3529" w:rsidRPr="00CC193E" w:rsidRDefault="00C43208" w:rsidP="00090301">
            <w:pPr>
              <w:spacing w:after="120"/>
              <w:jc w:val="center"/>
              <w:rPr>
                <w:rFonts w:ascii="Myriad Pro SemiExt" w:hAnsi="Myriad Pro SemiExt" w:cs="Arial"/>
                <w:b/>
              </w:rPr>
            </w:pPr>
            <w:r>
              <w:rPr>
                <w:rFonts w:ascii="Myriad Pro SemiExt" w:hAnsi="Myriad Pro SemiExt" w:cs="Arial"/>
                <w:b/>
              </w:rPr>
              <w:t xml:space="preserve">ELILS619: </w:t>
            </w:r>
            <w:r w:rsidR="00AF2B5B">
              <w:rPr>
                <w:rFonts w:ascii="Myriad Pro SemiExt" w:hAnsi="Myriad Pro SemiExt" w:cs="Arial"/>
                <w:b/>
              </w:rPr>
              <w:t>Advanced Business Case Studies</w:t>
            </w:r>
          </w:p>
          <w:p w14:paraId="156B8323" w14:textId="77777777" w:rsidR="000F69C0" w:rsidRPr="00CE1D0B" w:rsidRDefault="00C763AD" w:rsidP="00090301">
            <w:pPr>
              <w:spacing w:after="120"/>
              <w:jc w:val="center"/>
              <w:rPr>
                <w:rFonts w:ascii="Arial" w:hAnsi="Arial" w:cs="Arial"/>
                <w:b/>
              </w:rPr>
            </w:pPr>
            <w:r>
              <w:rPr>
                <w:rFonts w:ascii="Myriad Pro SemiExt" w:hAnsi="Myriad Pro SemiExt" w:cs="Arial"/>
                <w:b/>
              </w:rPr>
              <w:t>Listening/Speaking</w:t>
            </w:r>
          </w:p>
        </w:tc>
      </w:tr>
    </w:tbl>
    <w:p w14:paraId="0BF30874" w14:textId="5D70FAEE" w:rsidR="009F3529" w:rsidRPr="00AF2B5B" w:rsidRDefault="009F3529" w:rsidP="00090301">
      <w:pPr>
        <w:spacing w:before="240" w:after="480" w:line="240" w:lineRule="auto"/>
        <w:jc w:val="center"/>
        <w:rPr>
          <w:rFonts w:ascii="Myriad Pro SemiExt" w:hAnsi="Myriad Pro SemiExt" w:cs="Arial"/>
        </w:rPr>
      </w:pPr>
      <w:r w:rsidRPr="00AF2B5B">
        <w:rPr>
          <w:rFonts w:ascii="Myriad Pro SemiExt" w:hAnsi="Myriad Pro SemiExt" w:cs="Arial"/>
        </w:rPr>
        <w:t xml:space="preserve">Syllabus </w:t>
      </w:r>
      <w:r w:rsidR="00C43208">
        <w:rPr>
          <w:rFonts w:ascii="Myriad Pro SemiExt" w:hAnsi="Myriad Pro SemiExt" w:cs="Arial"/>
        </w:rPr>
        <w:t>ELILS630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tblGrid>
      <w:tr w:rsidR="00C43208" w:rsidRPr="00AF2B5B" w14:paraId="58805D2F" w14:textId="77777777" w:rsidTr="00CA12C3">
        <w:tc>
          <w:tcPr>
            <w:tcW w:w="1458" w:type="dxa"/>
          </w:tcPr>
          <w:p w14:paraId="05980D35" w14:textId="77777777" w:rsidR="00C43208" w:rsidRPr="00AF2B5B" w:rsidRDefault="00C43208" w:rsidP="00090301">
            <w:pPr>
              <w:rPr>
                <w:rFonts w:ascii="Garamond Premr Pro" w:hAnsi="Garamond Premr Pro" w:cs="Arial"/>
                <w:b/>
              </w:rPr>
            </w:pPr>
            <w:r w:rsidRPr="00AF2B5B">
              <w:rPr>
                <w:rFonts w:ascii="Garamond Premr Pro" w:hAnsi="Garamond Premr Pro" w:cs="Arial"/>
                <w:b/>
              </w:rPr>
              <w:t>Instructor:</w:t>
            </w:r>
          </w:p>
        </w:tc>
      </w:tr>
      <w:tr w:rsidR="00C43208" w:rsidRPr="00AF2B5B" w14:paraId="7BCC24D0" w14:textId="77777777" w:rsidTr="00CA12C3">
        <w:tc>
          <w:tcPr>
            <w:tcW w:w="1458" w:type="dxa"/>
          </w:tcPr>
          <w:p w14:paraId="4F83C9DC" w14:textId="77777777" w:rsidR="00C43208" w:rsidRPr="00AF2B5B" w:rsidRDefault="00C43208" w:rsidP="00090301">
            <w:pPr>
              <w:rPr>
                <w:rFonts w:ascii="Garamond Premr Pro" w:hAnsi="Garamond Premr Pro" w:cs="Arial"/>
                <w:b/>
              </w:rPr>
            </w:pPr>
            <w:r w:rsidRPr="00AF2B5B">
              <w:rPr>
                <w:rFonts w:ascii="Garamond Premr Pro" w:hAnsi="Garamond Premr Pro" w:cs="Arial"/>
                <w:b/>
              </w:rPr>
              <w:t>Office:</w:t>
            </w:r>
          </w:p>
        </w:tc>
      </w:tr>
      <w:tr w:rsidR="00C43208" w:rsidRPr="00AF2B5B" w14:paraId="4A0A2A9C" w14:textId="77777777" w:rsidTr="00CA12C3">
        <w:tc>
          <w:tcPr>
            <w:tcW w:w="1458" w:type="dxa"/>
          </w:tcPr>
          <w:p w14:paraId="61AD4CCD" w14:textId="77777777" w:rsidR="00C43208" w:rsidRPr="00AF2B5B" w:rsidRDefault="00C43208" w:rsidP="00090301">
            <w:pPr>
              <w:rPr>
                <w:rFonts w:ascii="Garamond Premr Pro" w:hAnsi="Garamond Premr Pro" w:cs="Arial"/>
                <w:b/>
              </w:rPr>
            </w:pPr>
            <w:r w:rsidRPr="00AF2B5B">
              <w:rPr>
                <w:rFonts w:ascii="Garamond Premr Pro" w:hAnsi="Garamond Premr Pro" w:cs="Arial"/>
                <w:b/>
              </w:rPr>
              <w:t>Email:</w:t>
            </w:r>
          </w:p>
        </w:tc>
      </w:tr>
      <w:tr w:rsidR="00C43208" w:rsidRPr="00AF2B5B" w14:paraId="5CEE3E8C" w14:textId="77777777" w:rsidTr="00CA12C3">
        <w:tc>
          <w:tcPr>
            <w:tcW w:w="1458" w:type="dxa"/>
          </w:tcPr>
          <w:p w14:paraId="0311879B" w14:textId="77777777" w:rsidR="00C43208" w:rsidRPr="00AF2B5B" w:rsidRDefault="00C43208" w:rsidP="00090301">
            <w:pPr>
              <w:rPr>
                <w:rFonts w:ascii="Garamond Premr Pro" w:hAnsi="Garamond Premr Pro" w:cs="Arial"/>
                <w:b/>
              </w:rPr>
            </w:pPr>
            <w:r w:rsidRPr="00AF2B5B">
              <w:rPr>
                <w:rFonts w:ascii="Garamond Premr Pro" w:hAnsi="Garamond Premr Pro" w:cs="Arial"/>
                <w:b/>
              </w:rPr>
              <w:t>Phone:</w:t>
            </w:r>
          </w:p>
        </w:tc>
      </w:tr>
      <w:tr w:rsidR="00C43208" w:rsidRPr="00AF2B5B" w14:paraId="099618DF" w14:textId="77777777" w:rsidTr="00CA12C3">
        <w:tc>
          <w:tcPr>
            <w:tcW w:w="1458" w:type="dxa"/>
          </w:tcPr>
          <w:p w14:paraId="3AE2772C" w14:textId="77777777" w:rsidR="00C43208" w:rsidRPr="00AF2B5B" w:rsidRDefault="00C43208" w:rsidP="00090301">
            <w:pPr>
              <w:rPr>
                <w:rFonts w:ascii="Garamond Premr Pro" w:hAnsi="Garamond Premr Pro" w:cs="Arial"/>
                <w:b/>
              </w:rPr>
            </w:pPr>
            <w:r w:rsidRPr="00AF2B5B">
              <w:rPr>
                <w:rFonts w:ascii="Garamond Premr Pro" w:hAnsi="Garamond Premr Pro" w:cs="Arial"/>
                <w:b/>
              </w:rPr>
              <w:t>Office Hours:</w:t>
            </w:r>
          </w:p>
        </w:tc>
      </w:tr>
    </w:tbl>
    <w:p w14:paraId="5E44E625" w14:textId="77777777" w:rsidR="009F3529" w:rsidRPr="00345BE7"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345BE7">
        <w:rPr>
          <w:rFonts w:ascii="Myriad Pro SemiExt" w:hAnsi="Myriad Pro SemiExt" w:cs="Arial"/>
        </w:rPr>
        <w:t>Materials</w:t>
      </w:r>
    </w:p>
    <w:p w14:paraId="143E100E" w14:textId="77777777" w:rsidR="00AF2B5B" w:rsidRPr="00317B20" w:rsidRDefault="00AF2B5B" w:rsidP="00AF2B5B">
      <w:pPr>
        <w:pStyle w:val="FreeFormA"/>
        <w:spacing w:after="0" w:line="240" w:lineRule="auto"/>
        <w:rPr>
          <w:rFonts w:ascii="Times New Roman Italic" w:hAnsi="Times New Roman Italic"/>
          <w:color w:val="0E002D"/>
          <w:sz w:val="24"/>
          <w:u w:color="0E002D"/>
        </w:rPr>
      </w:pPr>
      <w:r>
        <w:rPr>
          <w:rFonts w:ascii="Times New Roman Italic" w:hAnsi="Times New Roman Italic"/>
          <w:color w:val="0E002D"/>
          <w:sz w:val="24"/>
          <w:u w:val="single" w:color="0E002D"/>
        </w:rPr>
        <w:t>Required</w:t>
      </w:r>
      <w:r>
        <w:rPr>
          <w:rFonts w:ascii="Times New Roman" w:hAnsi="Times New Roman"/>
          <w:color w:val="0E002D"/>
          <w:sz w:val="24"/>
          <w:u w:color="0E002D"/>
        </w:rPr>
        <w:t xml:space="preserve">: </w:t>
      </w:r>
      <w:r>
        <w:rPr>
          <w:rFonts w:ascii="Times New Roman Italic" w:hAnsi="Times New Roman Italic"/>
          <w:color w:val="0E002D"/>
          <w:sz w:val="24"/>
          <w:u w:color="0E002D"/>
        </w:rPr>
        <w:t xml:space="preserve">Harvard Course Pack: </w:t>
      </w:r>
      <w:r>
        <w:rPr>
          <w:rFonts w:ascii="Times New Roman" w:hAnsi="Times New Roman"/>
          <w:color w:val="0E002D"/>
          <w:sz w:val="24"/>
          <w:u w:color="0E002D"/>
        </w:rPr>
        <w:t xml:space="preserve">You will also be required to purchase some case studies in a course pack from the Harvard Review website. The code will be provided in class. </w:t>
      </w:r>
    </w:p>
    <w:p w14:paraId="2BFAB12B" w14:textId="77777777" w:rsidR="00AF2B5B" w:rsidRDefault="00AF2B5B" w:rsidP="00AF2B5B">
      <w:pPr>
        <w:keepNext/>
        <w:pBdr>
          <w:top w:val="single" w:sz="4" w:space="0" w:color="000000"/>
          <w:left w:val="single" w:sz="4" w:space="0" w:color="000000"/>
          <w:bottom w:val="single" w:sz="4" w:space="0" w:color="000000"/>
          <w:right w:val="single" w:sz="4" w:space="0" w:color="000000"/>
        </w:pBdr>
        <w:spacing w:before="360" w:after="120" w:line="240" w:lineRule="auto"/>
        <w:rPr>
          <w:rFonts w:ascii="Times New Roman" w:hAnsi="Times New Roman"/>
          <w:color w:val="0E002D"/>
          <w:sz w:val="24"/>
        </w:rPr>
      </w:pPr>
      <w:r>
        <w:rPr>
          <w:rFonts w:ascii="Times New Roman" w:hAnsi="Times New Roman"/>
          <w:color w:val="0E002D"/>
          <w:sz w:val="24"/>
          <w:u w:color="0E002D"/>
        </w:rPr>
        <w:t>Course Goals</w:t>
      </w:r>
    </w:p>
    <w:p w14:paraId="4B6B8E6B" w14:textId="77777777" w:rsidR="00AF2B5B" w:rsidRDefault="00AF2B5B" w:rsidP="00AF2B5B">
      <w:pPr>
        <w:pStyle w:val="FreeFormA"/>
        <w:spacing w:after="0" w:line="240" w:lineRule="auto"/>
        <w:rPr>
          <w:rFonts w:ascii="Times New Roman" w:hAnsi="Times New Roman"/>
          <w:color w:val="0E002D"/>
          <w:sz w:val="24"/>
          <w:u w:color="0E002D"/>
        </w:rPr>
      </w:pPr>
      <w:r>
        <w:rPr>
          <w:rFonts w:ascii="Times New Roman" w:hAnsi="Times New Roman"/>
          <w:color w:val="0E002D"/>
          <w:sz w:val="24"/>
          <w:u w:color="0E002D"/>
        </w:rPr>
        <w:t>This advanced listening/speaking course is designed for Pre-MBA students who wish to learn business concepts, improve English proficiency and fluency skills, and develop critical reasoning skills.  You will learn how to use a case study format in preparation for courses taught in university-level MBA programs. This course will integrate development of listening and speaking academic study skills with business content.  You will improve intelligibility by doing oral exercises to develop stress, intonation and rhythm.  You will improve listening comprehension skills and practice note taking by listening to and discussing business videos.</w:t>
      </w:r>
    </w:p>
    <w:p w14:paraId="784389DE" w14:textId="77777777" w:rsidR="00AF2B5B" w:rsidRDefault="00AF2B5B" w:rsidP="00AF2B5B">
      <w:pPr>
        <w:keepNext/>
        <w:pBdr>
          <w:top w:val="single" w:sz="4" w:space="0" w:color="000000"/>
          <w:left w:val="single" w:sz="4" w:space="0" w:color="000000"/>
          <w:bottom w:val="single" w:sz="4" w:space="0" w:color="000000"/>
          <w:right w:val="single" w:sz="4" w:space="0" w:color="000000"/>
        </w:pBdr>
        <w:spacing w:before="360" w:after="120" w:line="240" w:lineRule="auto"/>
        <w:rPr>
          <w:rFonts w:ascii="Times New Roman" w:hAnsi="Times New Roman"/>
          <w:color w:val="0E002D"/>
          <w:sz w:val="24"/>
        </w:rPr>
      </w:pPr>
      <w:r>
        <w:rPr>
          <w:rFonts w:ascii="Times New Roman" w:hAnsi="Times New Roman"/>
          <w:color w:val="0E002D"/>
          <w:sz w:val="24"/>
        </w:rPr>
        <w:t>Learning Outcomes</w:t>
      </w:r>
    </w:p>
    <w:p w14:paraId="520CF22C" w14:textId="77777777" w:rsidR="00AF2B5B" w:rsidRDefault="00AF2B5B" w:rsidP="00AF2B5B">
      <w:pPr>
        <w:spacing w:after="120" w:line="240" w:lineRule="auto"/>
        <w:rPr>
          <w:rFonts w:ascii="Times New Roman" w:hAnsi="Times New Roman"/>
          <w:color w:val="0E002D"/>
          <w:sz w:val="24"/>
        </w:rPr>
      </w:pPr>
      <w:r>
        <w:rPr>
          <w:rFonts w:ascii="Times New Roman" w:hAnsi="Times New Roman"/>
          <w:color w:val="0E002D"/>
          <w:sz w:val="24"/>
        </w:rPr>
        <w:t>By the end of this course, the successful student will be able to:</w:t>
      </w:r>
    </w:p>
    <w:p w14:paraId="55B36ACF" w14:textId="77777777" w:rsidR="00AF2B5B" w:rsidRDefault="00AF2B5B" w:rsidP="00AF2B5B">
      <w:pPr>
        <w:pStyle w:val="ListParagraph"/>
        <w:keepNext/>
        <w:numPr>
          <w:ilvl w:val="0"/>
          <w:numId w:val="24"/>
        </w:numPr>
        <w:tabs>
          <w:tab w:val="clear" w:pos="360"/>
          <w:tab w:val="num" w:pos="720"/>
        </w:tabs>
        <w:spacing w:after="120" w:line="240" w:lineRule="auto"/>
        <w:ind w:left="720" w:hanging="360"/>
        <w:contextualSpacing w:val="0"/>
        <w:rPr>
          <w:rFonts w:ascii="Times New Roman Italic" w:hAnsi="Times New Roman Italic"/>
          <w:color w:val="0E002D"/>
          <w:sz w:val="24"/>
        </w:rPr>
      </w:pPr>
      <w:r>
        <w:rPr>
          <w:rFonts w:ascii="Times New Roman Italic" w:hAnsi="Times New Roman Italic"/>
          <w:color w:val="0E002D"/>
          <w:sz w:val="24"/>
        </w:rPr>
        <w:t xml:space="preserve">Listening   </w:t>
      </w:r>
    </w:p>
    <w:p w14:paraId="5F156575" w14:textId="77777777" w:rsidR="00AF2B5B" w:rsidRPr="00AF2B5B" w:rsidRDefault="00AF2B5B" w:rsidP="00AF2B5B">
      <w:pPr>
        <w:pStyle w:val="ListParagraph"/>
        <w:keepNext/>
        <w:spacing w:after="120" w:line="240" w:lineRule="auto"/>
        <w:contextualSpacing w:val="0"/>
        <w:rPr>
          <w:rFonts w:ascii="Times New Roman Italic" w:hAnsi="Times New Roman Italic"/>
          <w:color w:val="0E002D"/>
          <w:sz w:val="24"/>
        </w:rPr>
      </w:pPr>
      <w:r>
        <w:rPr>
          <w:rFonts w:ascii="Times New Roman Italic" w:hAnsi="Times New Roman Italic"/>
          <w:color w:val="0E002D"/>
          <w:sz w:val="24"/>
        </w:rPr>
        <w:t xml:space="preserve">1. </w:t>
      </w:r>
      <w:r w:rsidRPr="00AF2B5B">
        <w:rPr>
          <w:rFonts w:ascii="Times New Roman" w:hAnsi="Times New Roman"/>
          <w:color w:val="0E002D"/>
          <w:sz w:val="24"/>
          <w:u w:color="0E002D"/>
        </w:rPr>
        <w:t xml:space="preserve">Demonstrate understanding of ideas and opinions of other members of the class or a discussion group, by using active listening skills, taking notes, and making appropriate </w:t>
      </w:r>
      <w:proofErr w:type="gramStart"/>
      <w:r w:rsidRPr="00AF2B5B">
        <w:rPr>
          <w:rFonts w:ascii="Times New Roman" w:hAnsi="Times New Roman"/>
          <w:color w:val="0E002D"/>
          <w:sz w:val="24"/>
          <w:u w:color="0E002D"/>
        </w:rPr>
        <w:t>responses;</w:t>
      </w:r>
      <w:proofErr w:type="gramEnd"/>
    </w:p>
    <w:p w14:paraId="52E226AC" w14:textId="77777777" w:rsidR="00AF2B5B" w:rsidRDefault="00AF2B5B" w:rsidP="00AF2B5B">
      <w:pPr>
        <w:pStyle w:val="FreeFormA"/>
        <w:spacing w:after="0" w:line="240" w:lineRule="auto"/>
        <w:rPr>
          <w:rFonts w:ascii="Helvetica" w:hAnsi="Helvetica"/>
          <w:color w:val="0E002D"/>
          <w:sz w:val="24"/>
          <w:u w:color="0E002D"/>
        </w:rPr>
      </w:pPr>
      <w:r>
        <w:rPr>
          <w:rFonts w:ascii="Helvetica" w:hAnsi="Helvetica"/>
          <w:color w:val="0E002D"/>
          <w:sz w:val="24"/>
          <w:u w:color="0E002D"/>
        </w:rPr>
        <w:t xml:space="preserve"> </w:t>
      </w:r>
    </w:p>
    <w:p w14:paraId="48F28746" w14:textId="77777777" w:rsidR="00AF2B5B" w:rsidRDefault="00AF2B5B" w:rsidP="00AF2B5B">
      <w:pPr>
        <w:pStyle w:val="FreeFormA"/>
        <w:spacing w:after="0" w:line="240" w:lineRule="auto"/>
        <w:rPr>
          <w:rFonts w:ascii="Times New Roman" w:hAnsi="Times New Roman"/>
          <w:color w:val="0E002D"/>
          <w:sz w:val="24"/>
          <w:u w:color="0E002D"/>
        </w:rPr>
      </w:pPr>
      <w:r>
        <w:rPr>
          <w:rFonts w:ascii="Helvetica" w:hAnsi="Helvetica"/>
          <w:color w:val="0E002D"/>
          <w:sz w:val="24"/>
          <w:u w:color="0E002D"/>
        </w:rPr>
        <w:t xml:space="preserve">         </w:t>
      </w:r>
      <w:r>
        <w:rPr>
          <w:rFonts w:ascii="Times New Roman" w:hAnsi="Times New Roman"/>
          <w:color w:val="0E002D"/>
          <w:sz w:val="24"/>
          <w:u w:color="0E002D"/>
        </w:rPr>
        <w:t xml:space="preserve"> 2.  Demonstrate comprehension of natural speech patterns, tone, and attitude through oral         </w:t>
      </w:r>
    </w:p>
    <w:p w14:paraId="1B3C6CC3" w14:textId="77777777" w:rsidR="00AF2B5B" w:rsidRDefault="00AF2B5B" w:rsidP="00AF2B5B">
      <w:pPr>
        <w:pStyle w:val="FreeFormA"/>
        <w:spacing w:after="0" w:line="240" w:lineRule="auto"/>
        <w:rPr>
          <w:rFonts w:ascii="Times New Roman" w:hAnsi="Times New Roman"/>
          <w:color w:val="0E002D"/>
          <w:sz w:val="24"/>
          <w:u w:color="0E002D"/>
        </w:rPr>
      </w:pPr>
      <w:r>
        <w:rPr>
          <w:rFonts w:ascii="Times New Roman" w:hAnsi="Times New Roman"/>
          <w:color w:val="0E002D"/>
          <w:sz w:val="24"/>
          <w:u w:color="0E002D"/>
        </w:rPr>
        <w:t xml:space="preserve">                  and written responses to live or recorded material and face-to-face </w:t>
      </w:r>
      <w:proofErr w:type="gramStart"/>
      <w:r>
        <w:rPr>
          <w:rFonts w:ascii="Times New Roman" w:hAnsi="Times New Roman"/>
          <w:color w:val="0E002D"/>
          <w:sz w:val="24"/>
          <w:u w:color="0E002D"/>
        </w:rPr>
        <w:t>interactions;</w:t>
      </w:r>
      <w:proofErr w:type="gramEnd"/>
      <w:r>
        <w:rPr>
          <w:rFonts w:ascii="Times New Roman" w:hAnsi="Times New Roman"/>
          <w:color w:val="0E002D"/>
          <w:sz w:val="24"/>
          <w:u w:color="0E002D"/>
        </w:rPr>
        <w:t xml:space="preserve"> </w:t>
      </w:r>
    </w:p>
    <w:p w14:paraId="782530A1" w14:textId="77777777" w:rsidR="00AF2B5B" w:rsidRDefault="00AF2B5B" w:rsidP="00AF2B5B">
      <w:pPr>
        <w:pStyle w:val="FreeFormA"/>
        <w:spacing w:after="0" w:line="240" w:lineRule="auto"/>
        <w:rPr>
          <w:rFonts w:ascii="Times New Roman" w:hAnsi="Times New Roman"/>
          <w:color w:val="0E002D"/>
          <w:sz w:val="24"/>
          <w:u w:color="0E002D"/>
        </w:rPr>
      </w:pPr>
    </w:p>
    <w:p w14:paraId="45C78EBE" w14:textId="77777777" w:rsidR="00AF2B5B" w:rsidRDefault="00AF2B5B" w:rsidP="00AF2B5B">
      <w:pPr>
        <w:pStyle w:val="FreeFormA"/>
        <w:spacing w:after="0" w:line="240" w:lineRule="auto"/>
        <w:rPr>
          <w:rFonts w:ascii="Times New Roman" w:hAnsi="Times New Roman"/>
          <w:color w:val="0E002D"/>
          <w:sz w:val="24"/>
          <w:u w:color="0E002D"/>
        </w:rPr>
      </w:pPr>
      <w:r>
        <w:rPr>
          <w:rFonts w:ascii="Times New Roman" w:hAnsi="Times New Roman"/>
          <w:color w:val="0E002D"/>
          <w:sz w:val="24"/>
          <w:u w:color="0E002D"/>
        </w:rPr>
        <w:t xml:space="preserve">           3. Demonstrate understanding of the main ideas and some details (such as </w:t>
      </w:r>
      <w:proofErr w:type="gramStart"/>
      <w:r>
        <w:rPr>
          <w:rFonts w:ascii="Times New Roman" w:hAnsi="Times New Roman"/>
          <w:color w:val="0E002D"/>
          <w:sz w:val="24"/>
          <w:u w:color="0E002D"/>
        </w:rPr>
        <w:t>numbers)  of</w:t>
      </w:r>
      <w:proofErr w:type="gramEnd"/>
      <w:r>
        <w:rPr>
          <w:rFonts w:ascii="Times New Roman" w:hAnsi="Times New Roman"/>
          <w:color w:val="0E002D"/>
          <w:sz w:val="24"/>
          <w:u w:color="0E002D"/>
        </w:rPr>
        <w:t xml:space="preserve"> a</w:t>
      </w:r>
    </w:p>
    <w:p w14:paraId="13BBEB6A" w14:textId="77777777" w:rsidR="00AF2B5B" w:rsidRDefault="00AF2B5B" w:rsidP="00AF2B5B">
      <w:pPr>
        <w:pStyle w:val="FreeFormA"/>
        <w:spacing w:after="0" w:line="240" w:lineRule="auto"/>
        <w:rPr>
          <w:rFonts w:ascii="Times New Roman" w:hAnsi="Times New Roman"/>
          <w:color w:val="0E002D"/>
          <w:sz w:val="24"/>
          <w:u w:color="0E002D"/>
        </w:rPr>
      </w:pPr>
      <w:r>
        <w:rPr>
          <w:rFonts w:ascii="Times New Roman" w:hAnsi="Times New Roman"/>
          <w:color w:val="0E002D"/>
          <w:sz w:val="24"/>
          <w:u w:color="0E002D"/>
        </w:rPr>
        <w:t xml:space="preserve">            </w:t>
      </w:r>
      <w:r w:rsidRPr="00261271">
        <w:rPr>
          <w:rFonts w:ascii="Times New Roman" w:hAnsi="Times New Roman"/>
          <w:color w:val="0E002D"/>
          <w:sz w:val="24"/>
          <w:u w:color="0E002D"/>
        </w:rPr>
        <w:t xml:space="preserve"> </w:t>
      </w:r>
      <w:r>
        <w:rPr>
          <w:rFonts w:ascii="Times New Roman" w:hAnsi="Times New Roman"/>
          <w:color w:val="0E002D"/>
          <w:sz w:val="24"/>
          <w:u w:color="0E002D"/>
        </w:rPr>
        <w:t xml:space="preserve">  </w:t>
      </w:r>
      <w:r w:rsidRPr="00261271">
        <w:rPr>
          <w:rFonts w:ascii="Times New Roman" w:hAnsi="Times New Roman"/>
          <w:color w:val="0E002D"/>
          <w:sz w:val="24"/>
          <w:u w:color="0E002D"/>
        </w:rPr>
        <w:t>business-related tal</w:t>
      </w:r>
      <w:r>
        <w:rPr>
          <w:rFonts w:ascii="Times New Roman" w:hAnsi="Times New Roman"/>
          <w:color w:val="0E002D"/>
          <w:sz w:val="24"/>
          <w:u w:color="0E002D"/>
        </w:rPr>
        <w:t xml:space="preserve">k, conversation, </w:t>
      </w:r>
      <w:r w:rsidRPr="00261271">
        <w:rPr>
          <w:rFonts w:ascii="Times New Roman" w:hAnsi="Times New Roman"/>
          <w:color w:val="0E002D"/>
          <w:sz w:val="24"/>
          <w:u w:color="0E002D"/>
        </w:rPr>
        <w:t>lecture, or video delivered for native speakers</w:t>
      </w:r>
      <w:r w:rsidRPr="00AF2B5B">
        <w:rPr>
          <w:rFonts w:ascii="Times New Roman" w:hAnsi="Times New Roman"/>
          <w:color w:val="0E002D"/>
          <w:sz w:val="24"/>
          <w:u w:color="0E002D"/>
        </w:rPr>
        <w:t xml:space="preserve">, at </w:t>
      </w:r>
    </w:p>
    <w:p w14:paraId="2B42F390" w14:textId="77777777" w:rsidR="00AF2B5B" w:rsidRPr="00261271" w:rsidRDefault="00AF2B5B" w:rsidP="00AF2B5B">
      <w:pPr>
        <w:pStyle w:val="FreeFormA"/>
        <w:spacing w:after="0" w:line="240" w:lineRule="auto"/>
        <w:rPr>
          <w:rFonts w:ascii="Times New Roman" w:hAnsi="Times New Roman"/>
          <w:color w:val="0E002D"/>
          <w:sz w:val="24"/>
          <w:u w:color="0E002D"/>
        </w:rPr>
      </w:pPr>
      <w:r>
        <w:rPr>
          <w:rFonts w:ascii="Times New Roman" w:hAnsi="Times New Roman"/>
          <w:color w:val="0E002D"/>
          <w:sz w:val="24"/>
          <w:u w:color="0E002D"/>
        </w:rPr>
        <w:t xml:space="preserve">               </w:t>
      </w:r>
      <w:r w:rsidRPr="00AF2B5B">
        <w:rPr>
          <w:rFonts w:ascii="Times New Roman" w:hAnsi="Times New Roman"/>
          <w:color w:val="0E002D"/>
          <w:sz w:val="24"/>
          <w:u w:color="0E002D"/>
        </w:rPr>
        <w:t>least 20 minutes in length</w:t>
      </w:r>
      <w:r>
        <w:rPr>
          <w:rFonts w:ascii="Times New Roman" w:hAnsi="Times New Roman"/>
          <w:color w:val="0E002D"/>
          <w:sz w:val="24"/>
          <w:u w:color="0E002D"/>
        </w:rPr>
        <w:t xml:space="preserve">, </w:t>
      </w:r>
      <w:proofErr w:type="gramStart"/>
      <w:r>
        <w:rPr>
          <w:rFonts w:ascii="Times New Roman" w:hAnsi="Times New Roman"/>
          <w:color w:val="0E002D"/>
          <w:sz w:val="24"/>
          <w:u w:color="0E002D"/>
        </w:rPr>
        <w:t xml:space="preserve">through </w:t>
      </w:r>
      <w:r w:rsidRPr="00261271">
        <w:rPr>
          <w:rFonts w:ascii="Times New Roman" w:hAnsi="Times New Roman"/>
          <w:color w:val="0E002D"/>
          <w:sz w:val="24"/>
          <w:u w:color="0E002D"/>
        </w:rPr>
        <w:t xml:space="preserve"> effective</w:t>
      </w:r>
      <w:proofErr w:type="gramEnd"/>
      <w:r w:rsidRPr="00261271">
        <w:rPr>
          <w:rFonts w:ascii="Times New Roman" w:hAnsi="Times New Roman"/>
          <w:color w:val="0E002D"/>
          <w:sz w:val="24"/>
          <w:u w:color="0E002D"/>
        </w:rPr>
        <w:t xml:space="preserve"> notes and oral or written responses.</w:t>
      </w:r>
    </w:p>
    <w:p w14:paraId="42869BAD" w14:textId="77777777" w:rsidR="00AF2B5B" w:rsidRDefault="00AF2B5B" w:rsidP="00AF2B5B">
      <w:pPr>
        <w:pStyle w:val="FreeFormA"/>
        <w:tabs>
          <w:tab w:val="left" w:pos="1440"/>
        </w:tabs>
        <w:spacing w:after="0" w:line="340" w:lineRule="atLeast"/>
        <w:rPr>
          <w:rFonts w:ascii="Arial Bold" w:hAnsi="Arial Bold"/>
          <w:color w:val="0E002D"/>
          <w:sz w:val="24"/>
          <w:u w:color="0E002D"/>
        </w:rPr>
      </w:pPr>
    </w:p>
    <w:p w14:paraId="410F16D0" w14:textId="77777777" w:rsidR="00AF2B5B" w:rsidRDefault="00AF2B5B" w:rsidP="00AF2B5B">
      <w:pPr>
        <w:pStyle w:val="ListParagraph"/>
        <w:keepNext/>
        <w:numPr>
          <w:ilvl w:val="0"/>
          <w:numId w:val="29"/>
        </w:numPr>
        <w:tabs>
          <w:tab w:val="num" w:pos="720"/>
        </w:tabs>
        <w:spacing w:after="120" w:line="240" w:lineRule="auto"/>
        <w:contextualSpacing w:val="0"/>
        <w:rPr>
          <w:rFonts w:ascii="Times New Roman Italic" w:hAnsi="Times New Roman Italic"/>
          <w:color w:val="0E002D"/>
        </w:rPr>
      </w:pPr>
      <w:r>
        <w:rPr>
          <w:rFonts w:ascii="Times New Roman Italic" w:hAnsi="Times New Roman Italic"/>
          <w:color w:val="0E002D"/>
        </w:rPr>
        <w:lastRenderedPageBreak/>
        <w:t>Speaking</w:t>
      </w:r>
    </w:p>
    <w:p w14:paraId="7AEAF0AB" w14:textId="77777777" w:rsidR="00AF2B5B" w:rsidRDefault="00AF2B5B" w:rsidP="00AF2B5B">
      <w:pPr>
        <w:pStyle w:val="ListParagraph"/>
        <w:numPr>
          <w:ilvl w:val="0"/>
          <w:numId w:val="25"/>
        </w:numPr>
        <w:tabs>
          <w:tab w:val="clear" w:pos="360"/>
          <w:tab w:val="num" w:pos="1080"/>
        </w:tabs>
        <w:spacing w:after="120" w:line="240" w:lineRule="auto"/>
        <w:ind w:left="1080" w:hanging="360"/>
        <w:contextualSpacing w:val="0"/>
        <w:rPr>
          <w:rFonts w:ascii="Times New Roman" w:hAnsi="Times New Roman"/>
          <w:color w:val="0E002D"/>
          <w:sz w:val="24"/>
          <w:u w:color="0E002D"/>
        </w:rPr>
      </w:pPr>
      <w:r>
        <w:rPr>
          <w:rFonts w:ascii="Times New Roman" w:hAnsi="Times New Roman"/>
          <w:color w:val="0E002D"/>
          <w:sz w:val="24"/>
          <w:u w:color="0E002D"/>
        </w:rPr>
        <w:t xml:space="preserve">Express and support opinions and arguments at </w:t>
      </w:r>
      <w:r w:rsidRPr="00AF2B5B">
        <w:rPr>
          <w:rFonts w:ascii="Times New Roman" w:hAnsi="Times New Roman"/>
          <w:color w:val="0E002D"/>
          <w:sz w:val="24"/>
          <w:u w:color="0E002D"/>
        </w:rPr>
        <w:t>the graduate level</w:t>
      </w:r>
      <w:r>
        <w:rPr>
          <w:rFonts w:ascii="Times New Roman" w:hAnsi="Times New Roman"/>
          <w:color w:val="0E002D"/>
          <w:sz w:val="24"/>
          <w:u w:color="0E002D"/>
        </w:rPr>
        <w:t xml:space="preserve"> in class and group discussions and case </w:t>
      </w:r>
      <w:proofErr w:type="gramStart"/>
      <w:r>
        <w:rPr>
          <w:rFonts w:ascii="Times New Roman" w:hAnsi="Times New Roman"/>
          <w:color w:val="0E002D"/>
          <w:sz w:val="24"/>
          <w:u w:color="0E002D"/>
        </w:rPr>
        <w:t>studies;</w:t>
      </w:r>
      <w:proofErr w:type="gramEnd"/>
    </w:p>
    <w:p w14:paraId="221FB86C" w14:textId="77777777" w:rsidR="00AF2B5B" w:rsidRDefault="00AF2B5B" w:rsidP="00AF2B5B">
      <w:pPr>
        <w:pStyle w:val="ListParagraph"/>
        <w:numPr>
          <w:ilvl w:val="0"/>
          <w:numId w:val="25"/>
        </w:numPr>
        <w:tabs>
          <w:tab w:val="clear" w:pos="360"/>
          <w:tab w:val="num" w:pos="1080"/>
        </w:tabs>
        <w:spacing w:after="120" w:line="240" w:lineRule="auto"/>
        <w:ind w:left="1080" w:hanging="360"/>
        <w:contextualSpacing w:val="0"/>
        <w:rPr>
          <w:rFonts w:ascii="Times New Roman" w:hAnsi="Times New Roman"/>
          <w:color w:val="0E002D"/>
          <w:sz w:val="24"/>
          <w:u w:color="0E002D"/>
        </w:rPr>
      </w:pPr>
      <w:r>
        <w:rPr>
          <w:rFonts w:ascii="Times New Roman" w:hAnsi="Times New Roman"/>
          <w:color w:val="0E002D"/>
          <w:sz w:val="24"/>
          <w:u w:color="0E002D"/>
        </w:rPr>
        <w:t>Interact appropriately in everyday and academic contexts, with peers, instructors, (</w:t>
      </w:r>
      <w:proofErr w:type="gramStart"/>
      <w:r>
        <w:rPr>
          <w:rFonts w:ascii="Times New Roman" w:hAnsi="Times New Roman"/>
          <w:color w:val="0E002D"/>
          <w:sz w:val="24"/>
          <w:u w:color="0E002D"/>
        </w:rPr>
        <w:t>e.g.</w:t>
      </w:r>
      <w:proofErr w:type="gramEnd"/>
      <w:r>
        <w:rPr>
          <w:rFonts w:ascii="Times New Roman" w:hAnsi="Times New Roman"/>
          <w:color w:val="0E002D"/>
          <w:sz w:val="24"/>
          <w:u w:color="0E002D"/>
        </w:rPr>
        <w:t xml:space="preserve"> making requests, complaining, making arrangements, asking for and giving information)</w:t>
      </w:r>
    </w:p>
    <w:p w14:paraId="35F2DB14" w14:textId="77777777" w:rsidR="00AF2B5B" w:rsidRDefault="00AF2B5B" w:rsidP="00AF2B5B">
      <w:pPr>
        <w:pStyle w:val="ListParagraph"/>
        <w:numPr>
          <w:ilvl w:val="0"/>
          <w:numId w:val="25"/>
        </w:numPr>
        <w:tabs>
          <w:tab w:val="clear" w:pos="360"/>
          <w:tab w:val="num" w:pos="1080"/>
        </w:tabs>
        <w:spacing w:after="120" w:line="240" w:lineRule="auto"/>
        <w:ind w:left="1080" w:hanging="360"/>
        <w:contextualSpacing w:val="0"/>
        <w:rPr>
          <w:rFonts w:ascii="Times New Roman" w:hAnsi="Times New Roman"/>
          <w:color w:val="0E002D"/>
          <w:sz w:val="24"/>
          <w:u w:color="0E002D"/>
        </w:rPr>
      </w:pPr>
      <w:r>
        <w:rPr>
          <w:rFonts w:ascii="Times New Roman" w:hAnsi="Times New Roman"/>
          <w:color w:val="0E002D"/>
          <w:sz w:val="24"/>
          <w:u w:color="0E002D"/>
        </w:rPr>
        <w:t xml:space="preserve">Use appropriate business terms. </w:t>
      </w:r>
    </w:p>
    <w:p w14:paraId="40CB71EC" w14:textId="77777777" w:rsidR="00AF2B5B" w:rsidRPr="00D26DF3" w:rsidRDefault="00AF2B5B" w:rsidP="00AF2B5B">
      <w:pPr>
        <w:pStyle w:val="ListParagraph"/>
        <w:numPr>
          <w:ilvl w:val="0"/>
          <w:numId w:val="25"/>
        </w:numPr>
        <w:tabs>
          <w:tab w:val="clear" w:pos="360"/>
          <w:tab w:val="num" w:pos="1080"/>
        </w:tabs>
        <w:spacing w:after="120" w:line="240" w:lineRule="auto"/>
        <w:ind w:left="1080" w:hanging="360"/>
        <w:contextualSpacing w:val="0"/>
        <w:rPr>
          <w:rFonts w:ascii="Times New Roman" w:hAnsi="Times New Roman"/>
          <w:color w:val="0E002D"/>
        </w:rPr>
      </w:pPr>
      <w:r>
        <w:rPr>
          <w:rFonts w:ascii="Times New Roman" w:hAnsi="Times New Roman"/>
          <w:color w:val="0E002D"/>
          <w:sz w:val="24"/>
          <w:u w:color="0E002D"/>
        </w:rPr>
        <w:t xml:space="preserve">Use level VI grammar (embedded clauses, conditional, subjunctive, etc.) </w:t>
      </w:r>
    </w:p>
    <w:p w14:paraId="57DE348A" w14:textId="77777777" w:rsidR="00AF2B5B" w:rsidRPr="00AF2B5B" w:rsidRDefault="00AF2B5B" w:rsidP="00AF2B5B">
      <w:pPr>
        <w:pStyle w:val="ListParagraph"/>
        <w:numPr>
          <w:ilvl w:val="0"/>
          <w:numId w:val="25"/>
        </w:numPr>
        <w:tabs>
          <w:tab w:val="clear" w:pos="360"/>
          <w:tab w:val="num" w:pos="1080"/>
        </w:tabs>
        <w:spacing w:after="120" w:line="240" w:lineRule="auto"/>
        <w:ind w:left="1080" w:hanging="360"/>
        <w:contextualSpacing w:val="0"/>
        <w:rPr>
          <w:rFonts w:ascii="Times New Roman" w:hAnsi="Times New Roman"/>
          <w:color w:val="0E002D"/>
        </w:rPr>
      </w:pPr>
      <w:r>
        <w:rPr>
          <w:rFonts w:ascii="Times New Roman" w:hAnsi="Times New Roman"/>
          <w:color w:val="0E002D"/>
          <w:sz w:val="24"/>
          <w:u w:color="0E002D"/>
        </w:rPr>
        <w:t xml:space="preserve">Strengthening your </w:t>
      </w:r>
      <w:r w:rsidRPr="00AF2B5B">
        <w:rPr>
          <w:rFonts w:ascii="Times New Roman" w:hAnsi="Times New Roman"/>
          <w:color w:val="0E002D"/>
          <w:sz w:val="24"/>
          <w:u w:color="0E002D"/>
        </w:rPr>
        <w:t>SELF-MONITOR!! (</w:t>
      </w:r>
      <w:proofErr w:type="gramStart"/>
      <w:r w:rsidRPr="00AF2B5B">
        <w:rPr>
          <w:rFonts w:ascii="Times New Roman" w:hAnsi="Times New Roman"/>
          <w:color w:val="0E002D"/>
          <w:sz w:val="24"/>
          <w:u w:color="0E002D"/>
        </w:rPr>
        <w:t>you</w:t>
      </w:r>
      <w:proofErr w:type="gramEnd"/>
      <w:r w:rsidRPr="00AF2B5B">
        <w:rPr>
          <w:rFonts w:ascii="Times New Roman" w:hAnsi="Times New Roman"/>
          <w:color w:val="0E002D"/>
          <w:sz w:val="24"/>
          <w:u w:color="0E002D"/>
        </w:rPr>
        <w:t xml:space="preserve"> must show improvement in correcting your errors or preventing errors!) There should be NO ERRORS in S/V/A or VT or SINGULAR/PLURAL at this level!! </w:t>
      </w:r>
    </w:p>
    <w:p w14:paraId="029268C1" w14:textId="77777777" w:rsidR="00AF2B5B" w:rsidRDefault="00AF2B5B" w:rsidP="00AF2B5B">
      <w:pPr>
        <w:pStyle w:val="ListParagraph"/>
        <w:keepNext/>
        <w:numPr>
          <w:ilvl w:val="0"/>
          <w:numId w:val="29"/>
        </w:numPr>
        <w:tabs>
          <w:tab w:val="num" w:pos="720"/>
        </w:tabs>
        <w:spacing w:after="120" w:line="240" w:lineRule="auto"/>
        <w:contextualSpacing w:val="0"/>
        <w:rPr>
          <w:rFonts w:ascii="Times New Roman Italic" w:hAnsi="Times New Roman Italic"/>
          <w:color w:val="0E002D"/>
        </w:rPr>
      </w:pPr>
      <w:r>
        <w:rPr>
          <w:rFonts w:ascii="Times New Roman Italic" w:hAnsi="Times New Roman Italic"/>
          <w:color w:val="0E002D"/>
        </w:rPr>
        <w:t>Pronunciation</w:t>
      </w:r>
    </w:p>
    <w:p w14:paraId="45C966B1" w14:textId="345F926B" w:rsidR="00AF2B5B" w:rsidRDefault="00AF2B5B" w:rsidP="00AF2B5B">
      <w:pPr>
        <w:pStyle w:val="ListParagraph"/>
        <w:numPr>
          <w:ilvl w:val="0"/>
          <w:numId w:val="26"/>
        </w:numPr>
        <w:tabs>
          <w:tab w:val="clear" w:pos="360"/>
          <w:tab w:val="num" w:pos="1080"/>
        </w:tabs>
        <w:spacing w:after="120" w:line="240" w:lineRule="auto"/>
        <w:ind w:left="1080" w:hanging="360"/>
        <w:contextualSpacing w:val="0"/>
        <w:rPr>
          <w:rFonts w:ascii="Times New Roman" w:hAnsi="Times New Roman"/>
          <w:color w:val="0E002D"/>
          <w:sz w:val="24"/>
          <w:u w:color="0E002D"/>
        </w:rPr>
      </w:pPr>
      <w:r>
        <w:rPr>
          <w:rFonts w:ascii="Times New Roman" w:hAnsi="Times New Roman"/>
          <w:color w:val="0E002D"/>
          <w:sz w:val="24"/>
          <w:u w:color="0E002D"/>
        </w:rPr>
        <w:t xml:space="preserve">Produce consonant and vowel sounds </w:t>
      </w:r>
      <w:proofErr w:type="gramStart"/>
      <w:r w:rsidR="00C43208">
        <w:rPr>
          <w:rFonts w:ascii="Times New Roman" w:hAnsi="Times New Roman"/>
          <w:color w:val="0E002D"/>
          <w:sz w:val="24"/>
          <w:u w:color="0E002D"/>
        </w:rPr>
        <w:t>intelligibly;</w:t>
      </w:r>
      <w:proofErr w:type="gramEnd"/>
      <w:r>
        <w:rPr>
          <w:rFonts w:ascii="Times New Roman" w:hAnsi="Times New Roman"/>
          <w:color w:val="0E002D"/>
          <w:sz w:val="24"/>
          <w:u w:color="0E002D"/>
        </w:rPr>
        <w:t xml:space="preserve"> </w:t>
      </w:r>
    </w:p>
    <w:p w14:paraId="5A755F15" w14:textId="77777777" w:rsidR="00AF2B5B" w:rsidRDefault="00AF2B5B" w:rsidP="00AF2B5B">
      <w:pPr>
        <w:pStyle w:val="ListParagraph"/>
        <w:numPr>
          <w:ilvl w:val="0"/>
          <w:numId w:val="26"/>
        </w:numPr>
        <w:tabs>
          <w:tab w:val="clear" w:pos="360"/>
          <w:tab w:val="num" w:pos="1080"/>
        </w:tabs>
        <w:spacing w:after="120" w:line="240" w:lineRule="auto"/>
        <w:ind w:left="1080" w:hanging="360"/>
        <w:contextualSpacing w:val="0"/>
        <w:rPr>
          <w:rFonts w:ascii="Times New Roman" w:hAnsi="Times New Roman"/>
          <w:color w:val="0E002D"/>
          <w:sz w:val="24"/>
          <w:u w:color="0E002D"/>
        </w:rPr>
      </w:pPr>
      <w:r>
        <w:rPr>
          <w:rFonts w:ascii="Times New Roman" w:hAnsi="Times New Roman"/>
          <w:color w:val="0E002D"/>
          <w:sz w:val="24"/>
          <w:u w:color="0E002D"/>
        </w:rPr>
        <w:t>Link (of vowel and consonant sounds) and reduce (of unstressed words and syllables</w:t>
      </w:r>
      <w:proofErr w:type="gramStart"/>
      <w:r>
        <w:rPr>
          <w:rFonts w:ascii="Times New Roman" w:hAnsi="Times New Roman"/>
          <w:color w:val="0E002D"/>
          <w:sz w:val="24"/>
          <w:u w:color="0E002D"/>
        </w:rPr>
        <w:t>);</w:t>
      </w:r>
      <w:proofErr w:type="gramEnd"/>
    </w:p>
    <w:p w14:paraId="63CD7DBF" w14:textId="77777777" w:rsidR="00AF2B5B" w:rsidRDefault="00AF2B5B" w:rsidP="00AF2B5B">
      <w:pPr>
        <w:pStyle w:val="ListParagraph"/>
        <w:numPr>
          <w:ilvl w:val="0"/>
          <w:numId w:val="26"/>
        </w:numPr>
        <w:tabs>
          <w:tab w:val="clear" w:pos="360"/>
          <w:tab w:val="num" w:pos="1080"/>
        </w:tabs>
        <w:spacing w:after="120" w:line="240" w:lineRule="auto"/>
        <w:ind w:left="1080" w:hanging="360"/>
        <w:contextualSpacing w:val="0"/>
        <w:rPr>
          <w:rFonts w:ascii="Times New Roman" w:hAnsi="Times New Roman"/>
          <w:color w:val="0E002D"/>
          <w:sz w:val="24"/>
          <w:u w:color="0E002D"/>
        </w:rPr>
      </w:pPr>
      <w:r>
        <w:rPr>
          <w:rFonts w:ascii="Times New Roman" w:hAnsi="Times New Roman"/>
          <w:color w:val="0E002D"/>
          <w:sz w:val="24"/>
          <w:u w:color="0E002D"/>
        </w:rPr>
        <w:t xml:space="preserve">Use appropriate intonation to express emotions, attitudes, and </w:t>
      </w:r>
      <w:proofErr w:type="gramStart"/>
      <w:r>
        <w:rPr>
          <w:rFonts w:ascii="Times New Roman" w:hAnsi="Times New Roman"/>
          <w:color w:val="0E002D"/>
          <w:sz w:val="24"/>
          <w:u w:color="0E002D"/>
        </w:rPr>
        <w:t>tone;</w:t>
      </w:r>
      <w:proofErr w:type="gramEnd"/>
    </w:p>
    <w:p w14:paraId="5D5DEF69" w14:textId="77777777" w:rsidR="00AF2B5B" w:rsidRPr="00D26DF3" w:rsidRDefault="00AF2B5B" w:rsidP="00AF2B5B">
      <w:pPr>
        <w:pStyle w:val="ListParagraph"/>
        <w:numPr>
          <w:ilvl w:val="0"/>
          <w:numId w:val="26"/>
        </w:numPr>
        <w:tabs>
          <w:tab w:val="clear" w:pos="360"/>
          <w:tab w:val="num" w:pos="1080"/>
        </w:tabs>
        <w:spacing w:after="120" w:line="240" w:lineRule="auto"/>
        <w:ind w:left="1080" w:hanging="360"/>
        <w:contextualSpacing w:val="0"/>
        <w:rPr>
          <w:rFonts w:ascii="Times New Roman" w:hAnsi="Times New Roman"/>
          <w:color w:val="0E002D"/>
          <w:sz w:val="24"/>
        </w:rPr>
      </w:pPr>
      <w:r>
        <w:rPr>
          <w:rFonts w:ascii="Times New Roman" w:hAnsi="Times New Roman"/>
          <w:color w:val="0E002D"/>
          <w:sz w:val="24"/>
          <w:u w:color="0E002D"/>
        </w:rPr>
        <w:t xml:space="preserve">Use appropriate stress on both word and sentence level. </w:t>
      </w:r>
    </w:p>
    <w:p w14:paraId="77B685FA" w14:textId="77777777" w:rsidR="00AF2B5B" w:rsidRDefault="00AF2B5B" w:rsidP="00AF2B5B">
      <w:pPr>
        <w:pStyle w:val="Style-2"/>
        <w:keepNext/>
        <w:numPr>
          <w:ilvl w:val="0"/>
          <w:numId w:val="29"/>
        </w:numPr>
        <w:tabs>
          <w:tab w:val="num" w:pos="720"/>
        </w:tabs>
        <w:spacing w:after="120"/>
        <w:rPr>
          <w:rFonts w:ascii="Times New Roman Italic" w:hAnsi="Times New Roman Italic"/>
          <w:color w:val="0E002D"/>
          <w:sz w:val="24"/>
        </w:rPr>
      </w:pPr>
      <w:r>
        <w:rPr>
          <w:color w:val="0E002D"/>
          <w:sz w:val="24"/>
        </w:rPr>
        <w:t>Content</w:t>
      </w:r>
    </w:p>
    <w:p w14:paraId="303ECB2C" w14:textId="77777777" w:rsidR="00AF2B5B" w:rsidRDefault="00AF2B5B" w:rsidP="00AF2B5B">
      <w:pPr>
        <w:pStyle w:val="Style-2"/>
        <w:numPr>
          <w:ilvl w:val="0"/>
          <w:numId w:val="27"/>
        </w:numPr>
        <w:tabs>
          <w:tab w:val="clear" w:pos="360"/>
          <w:tab w:val="num" w:pos="1080"/>
        </w:tabs>
        <w:spacing w:after="120"/>
        <w:ind w:left="1080" w:hanging="360"/>
        <w:rPr>
          <w:color w:val="0E002D"/>
          <w:sz w:val="24"/>
          <w:u w:color="0E002D"/>
        </w:rPr>
      </w:pPr>
      <w:r>
        <w:rPr>
          <w:color w:val="0E002D"/>
          <w:sz w:val="24"/>
          <w:u w:color="0E002D"/>
        </w:rPr>
        <w:t xml:space="preserve">Understand general business concepts and business practices in the United </w:t>
      </w:r>
      <w:proofErr w:type="gramStart"/>
      <w:r>
        <w:rPr>
          <w:color w:val="0E002D"/>
          <w:sz w:val="24"/>
          <w:u w:color="0E002D"/>
        </w:rPr>
        <w:t>States;</w:t>
      </w:r>
      <w:proofErr w:type="gramEnd"/>
    </w:p>
    <w:p w14:paraId="74051A7E" w14:textId="77777777" w:rsidR="00AF2B5B" w:rsidRDefault="00AF2B5B" w:rsidP="00AF2B5B">
      <w:pPr>
        <w:pStyle w:val="Style-2"/>
        <w:numPr>
          <w:ilvl w:val="0"/>
          <w:numId w:val="27"/>
        </w:numPr>
        <w:tabs>
          <w:tab w:val="clear" w:pos="360"/>
          <w:tab w:val="num" w:pos="1080"/>
        </w:tabs>
        <w:spacing w:after="120"/>
        <w:ind w:left="1080" w:hanging="360"/>
        <w:rPr>
          <w:color w:val="0E002D"/>
          <w:sz w:val="22"/>
          <w:u w:color="0E002D"/>
        </w:rPr>
      </w:pPr>
      <w:r>
        <w:rPr>
          <w:color w:val="0E002D"/>
          <w:sz w:val="22"/>
          <w:u w:color="0E002D"/>
        </w:rPr>
        <w:t xml:space="preserve">Analyze case materials, develop and support opinions with data supplied by the case, </w:t>
      </w:r>
      <w:r>
        <w:rPr>
          <w:color w:val="0E002D"/>
          <w:sz w:val="22"/>
          <w:u w:color="0E002D"/>
        </w:rPr>
        <w:tab/>
      </w:r>
      <w:r>
        <w:rPr>
          <w:color w:val="0E002D"/>
          <w:sz w:val="22"/>
          <w:u w:color="0E002D"/>
        </w:rPr>
        <w:tab/>
        <w:t xml:space="preserve"> discuss possible solutions. Demonstrate your ability to think </w:t>
      </w:r>
      <w:proofErr w:type="gramStart"/>
      <w:r>
        <w:rPr>
          <w:color w:val="0E002D"/>
          <w:sz w:val="22"/>
          <w:u w:color="0E002D"/>
        </w:rPr>
        <w:t>critically;</w:t>
      </w:r>
      <w:proofErr w:type="gramEnd"/>
    </w:p>
    <w:p w14:paraId="02D646DE" w14:textId="77777777" w:rsidR="00AF2B5B" w:rsidRDefault="00AF2B5B" w:rsidP="00AF2B5B">
      <w:pPr>
        <w:pStyle w:val="Style-2"/>
        <w:numPr>
          <w:ilvl w:val="0"/>
          <w:numId w:val="27"/>
        </w:numPr>
        <w:tabs>
          <w:tab w:val="clear" w:pos="360"/>
          <w:tab w:val="num" w:pos="1080"/>
        </w:tabs>
        <w:spacing w:after="120"/>
        <w:ind w:left="1080" w:hanging="360"/>
        <w:rPr>
          <w:color w:val="0E002D"/>
          <w:sz w:val="22"/>
          <w:u w:color="0E002D"/>
        </w:rPr>
      </w:pPr>
      <w:r>
        <w:rPr>
          <w:color w:val="0E002D"/>
          <w:sz w:val="22"/>
          <w:u w:color="0E002D"/>
        </w:rPr>
        <w:t xml:space="preserve"> Present information and lead discussion to the class. Manage input and Q &amp; A. </w:t>
      </w:r>
    </w:p>
    <w:p w14:paraId="7169661F" w14:textId="77777777" w:rsidR="00DE0986" w:rsidRPr="009F3529" w:rsidRDefault="00DE0986"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9F3529">
        <w:rPr>
          <w:rFonts w:ascii="Myriad Pro SemiExt" w:hAnsi="Myriad Pro SemiExt" w:cs="Arial"/>
        </w:rPr>
        <w:t>Assessment</w:t>
      </w:r>
    </w:p>
    <w:p w14:paraId="737FAB4C" w14:textId="77777777" w:rsidR="00AF2B5B" w:rsidRDefault="00AF2B5B" w:rsidP="00AF2B5B">
      <w:pPr>
        <w:pStyle w:val="Style-2"/>
        <w:spacing w:after="120"/>
        <w:rPr>
          <w:rFonts w:ascii="Arial" w:hAnsi="Arial"/>
          <w:color w:val="0E002D"/>
          <w:sz w:val="22"/>
        </w:rPr>
      </w:pPr>
      <w:r>
        <w:rPr>
          <w:rFonts w:ascii="Arial" w:hAnsi="Arial"/>
          <w:color w:val="0E002D"/>
          <w:sz w:val="22"/>
        </w:rPr>
        <w:t>Students will have a minimum of 3 listening grades. Types of in-class listening activities might include listening to a lecture, taking notes, and answering questions about what you heard. Out-of-class listening might include listening to a recorded lecture, or the news or attending a business-related event and summarizing what you heard.</w:t>
      </w:r>
    </w:p>
    <w:p w14:paraId="03DB7315" w14:textId="77777777" w:rsidR="009A2FC9" w:rsidRDefault="00AF2B5B" w:rsidP="00AF2B5B">
      <w:pPr>
        <w:pStyle w:val="ListParagraph"/>
        <w:numPr>
          <w:ilvl w:val="0"/>
          <w:numId w:val="23"/>
        </w:numPr>
        <w:spacing w:after="120" w:line="240" w:lineRule="auto"/>
        <w:rPr>
          <w:rFonts w:ascii="Garamond Premr Pro" w:hAnsi="Garamond Premr Pro" w:cs="Arial"/>
        </w:rPr>
      </w:pPr>
      <w:r>
        <w:rPr>
          <w:rFonts w:ascii="Arial" w:hAnsi="Arial"/>
          <w:color w:val="0E002D"/>
        </w:rPr>
        <w:t xml:space="preserve">Students will have a minimum of 3 speaking grades. Types of activities might include analyzing a </w:t>
      </w:r>
      <w:proofErr w:type="gramStart"/>
      <w:r>
        <w:rPr>
          <w:rFonts w:ascii="Arial" w:hAnsi="Arial"/>
          <w:color w:val="0E002D"/>
        </w:rPr>
        <w:t>case, and</w:t>
      </w:r>
      <w:proofErr w:type="gramEnd"/>
      <w:r>
        <w:rPr>
          <w:rFonts w:ascii="Arial" w:hAnsi="Arial"/>
          <w:color w:val="0E002D"/>
        </w:rPr>
        <w:t xml:space="preserve"> leading a discussion. Out of class assignments include submitting voice recordings</w:t>
      </w:r>
      <w:r w:rsidR="00C763AD">
        <w:rPr>
          <w:rFonts w:ascii="Garamond Premr Pro" w:hAnsi="Garamond Premr Pro" w:cs="Arial"/>
        </w:rPr>
        <w:t>50</w:t>
      </w:r>
      <w:r w:rsidR="001826D3">
        <w:rPr>
          <w:rFonts w:ascii="Garamond Premr Pro" w:hAnsi="Garamond Premr Pro" w:cs="Arial"/>
        </w:rPr>
        <w:t xml:space="preserve">% </w:t>
      </w:r>
      <w:r w:rsidR="00C14A76">
        <w:rPr>
          <w:rFonts w:ascii="Garamond Premr Pro" w:hAnsi="Garamond Premr Pro" w:cs="Arial"/>
        </w:rPr>
        <w:tab/>
      </w:r>
      <w:r w:rsidR="00C763AD">
        <w:rPr>
          <w:rFonts w:ascii="Garamond Premr Pro" w:hAnsi="Garamond Premr Pro" w:cs="Arial"/>
        </w:rPr>
        <w:t>Listening</w:t>
      </w:r>
      <w:r w:rsidR="001826D3">
        <w:rPr>
          <w:rFonts w:ascii="Garamond Premr Pro" w:hAnsi="Garamond Premr Pro" w:cs="Arial"/>
        </w:rPr>
        <w:t>, including …</w:t>
      </w:r>
    </w:p>
    <w:p w14:paraId="14DA9278" w14:textId="77777777" w:rsidR="00305BD6" w:rsidRDefault="00C763AD" w:rsidP="000C0E81">
      <w:pPr>
        <w:pStyle w:val="ListParagraph"/>
        <w:numPr>
          <w:ilvl w:val="0"/>
          <w:numId w:val="23"/>
        </w:numPr>
        <w:spacing w:after="120" w:line="240" w:lineRule="auto"/>
        <w:rPr>
          <w:rFonts w:ascii="Garamond Premr Pro" w:hAnsi="Garamond Premr Pro" w:cs="Arial"/>
        </w:rPr>
      </w:pPr>
      <w:r>
        <w:rPr>
          <w:rFonts w:ascii="Garamond Premr Pro" w:hAnsi="Garamond Premr Pro" w:cs="Arial"/>
        </w:rPr>
        <w:t>5</w:t>
      </w:r>
      <w:r w:rsidR="001826D3">
        <w:rPr>
          <w:rFonts w:ascii="Garamond Premr Pro" w:hAnsi="Garamond Premr Pro" w:cs="Arial"/>
        </w:rPr>
        <w:t xml:space="preserve">0% </w:t>
      </w:r>
      <w:r w:rsidR="00C14A76">
        <w:rPr>
          <w:rFonts w:ascii="Garamond Premr Pro" w:hAnsi="Garamond Premr Pro" w:cs="Arial"/>
        </w:rPr>
        <w:tab/>
      </w:r>
      <w:r>
        <w:rPr>
          <w:rFonts w:ascii="Garamond Premr Pro" w:hAnsi="Garamond Premr Pro" w:cs="Arial"/>
        </w:rPr>
        <w:t>Speaking</w:t>
      </w:r>
      <w:r w:rsidR="001826D3">
        <w:rPr>
          <w:rFonts w:ascii="Garamond Premr Pro" w:hAnsi="Garamond Premr Pro" w:cs="Arial"/>
        </w:rPr>
        <w:t>, including …</w:t>
      </w:r>
    </w:p>
    <w:p w14:paraId="2031D505" w14:textId="77777777" w:rsidR="00305BD6" w:rsidRPr="000C0E81" w:rsidRDefault="00305BD6" w:rsidP="00C763AD">
      <w:pPr>
        <w:pStyle w:val="ListParagraph"/>
        <w:spacing w:after="120" w:line="240" w:lineRule="auto"/>
        <w:rPr>
          <w:rFonts w:ascii="Garamond Premr Pro" w:hAnsi="Garamond Premr Pro" w:cs="Arial"/>
        </w:rPr>
      </w:pPr>
    </w:p>
    <w:p w14:paraId="32C5E8F9" w14:textId="77777777" w:rsidR="001826D3" w:rsidRDefault="001826D3" w:rsidP="00BB4190">
      <w:pPr>
        <w:spacing w:after="120" w:line="240" w:lineRule="auto"/>
        <w:rPr>
          <w:rFonts w:ascii="Garamond Premr Pro" w:hAnsi="Garamond Premr Pro" w:cs="Arial"/>
        </w:rPr>
      </w:pPr>
      <w:r>
        <w:rPr>
          <w:rFonts w:ascii="Garamond Premr Pro" w:hAnsi="Garamond Premr Pro" w:cs="Arial"/>
        </w:rPr>
        <w:t xml:space="preserve">Final tests count for 20% of the grade in </w:t>
      </w:r>
      <w:r w:rsidR="00C763AD">
        <w:rPr>
          <w:rFonts w:ascii="Garamond Premr Pro" w:hAnsi="Garamond Premr Pro" w:cs="Arial"/>
        </w:rPr>
        <w:t>listening and speaking</w:t>
      </w:r>
      <w:r>
        <w:rPr>
          <w:rFonts w:ascii="Garamond Premr Pro" w:hAnsi="Garamond Premr Pro" w:cs="Arial"/>
        </w:rPr>
        <w:t xml:space="preserve">. </w:t>
      </w:r>
      <w:r w:rsidRPr="00BB4190">
        <w:rPr>
          <w:rFonts w:ascii="Garamond Premr Pro" w:hAnsi="Garamond Premr Pro" w:cs="Arial"/>
        </w:rPr>
        <w:t xml:space="preserve">The </w:t>
      </w:r>
      <w:r w:rsidR="00C763AD">
        <w:rPr>
          <w:rFonts w:ascii="Garamond Premr Pro" w:hAnsi="Garamond Premr Pro" w:cs="Arial"/>
        </w:rPr>
        <w:t>listening final counts for 10</w:t>
      </w:r>
      <w:r w:rsidRPr="00BB4190">
        <w:rPr>
          <w:rFonts w:ascii="Garamond Premr Pro" w:hAnsi="Garamond Premr Pro" w:cs="Arial"/>
        </w:rPr>
        <w:t xml:space="preserve">% of the </w:t>
      </w:r>
      <w:r w:rsidR="00557CEF" w:rsidRPr="00BB4190">
        <w:rPr>
          <w:rFonts w:ascii="Garamond Premr Pro" w:hAnsi="Garamond Premr Pro" w:cs="Arial"/>
        </w:rPr>
        <w:t>total</w:t>
      </w:r>
      <w:r w:rsidRPr="00BB4190">
        <w:rPr>
          <w:rFonts w:ascii="Garamond Premr Pro" w:hAnsi="Garamond Premr Pro" w:cs="Arial"/>
        </w:rPr>
        <w:t xml:space="preserve"> grade, and the </w:t>
      </w:r>
      <w:r w:rsidR="00C763AD">
        <w:rPr>
          <w:rFonts w:ascii="Garamond Premr Pro" w:hAnsi="Garamond Premr Pro" w:cs="Arial"/>
        </w:rPr>
        <w:t>speaking final counts for 10</w:t>
      </w:r>
      <w:r w:rsidRPr="00BB4190">
        <w:rPr>
          <w:rFonts w:ascii="Garamond Premr Pro" w:hAnsi="Garamond Premr Pro" w:cs="Arial"/>
        </w:rPr>
        <w:t xml:space="preserve">% of the </w:t>
      </w:r>
      <w:r w:rsidR="00BB4190">
        <w:rPr>
          <w:rFonts w:ascii="Garamond Premr Pro" w:hAnsi="Garamond Premr Pro" w:cs="Arial"/>
        </w:rPr>
        <w:t>total</w:t>
      </w:r>
      <w:r w:rsidRPr="00BB4190">
        <w:rPr>
          <w:rFonts w:ascii="Garamond Premr Pro" w:hAnsi="Garamond Premr Pro" w:cs="Arial"/>
        </w:rPr>
        <w:t xml:space="preserve"> grade. </w:t>
      </w:r>
    </w:p>
    <w:p w14:paraId="6D876F39" w14:textId="77777777" w:rsidR="00AF2B5B" w:rsidRDefault="00AF2B5B" w:rsidP="00BB4190">
      <w:pPr>
        <w:spacing w:after="120" w:line="240" w:lineRule="auto"/>
        <w:rPr>
          <w:rFonts w:ascii="Garamond Premr Pro" w:hAnsi="Garamond Premr Pro" w:cs="Arial"/>
        </w:rPr>
      </w:pPr>
    </w:p>
    <w:p w14:paraId="7FC2C494" w14:textId="77777777" w:rsidR="00AF2B5B" w:rsidRDefault="00AF2B5B" w:rsidP="00BB4190">
      <w:pPr>
        <w:spacing w:after="120" w:line="240" w:lineRule="auto"/>
        <w:rPr>
          <w:rFonts w:ascii="Garamond Premr Pro" w:hAnsi="Garamond Premr Pro" w:cs="Arial"/>
        </w:rPr>
      </w:pPr>
    </w:p>
    <w:p w14:paraId="6DFC711A" w14:textId="77777777" w:rsidR="00AF2B5B" w:rsidRPr="00BB4190" w:rsidRDefault="00AF2B5B" w:rsidP="00BB4190">
      <w:pPr>
        <w:spacing w:after="120" w:line="240" w:lineRule="auto"/>
        <w:rPr>
          <w:rFonts w:ascii="Garamond Premr Pro" w:hAnsi="Garamond Premr Pro" w:cs="Arial"/>
        </w:rPr>
      </w:pPr>
    </w:p>
    <w:p w14:paraId="088BDEB8" w14:textId="77777777" w:rsidR="00DE0986" w:rsidRPr="00C763AD" w:rsidRDefault="00AF2B5B" w:rsidP="00090301">
      <w:pPr>
        <w:pStyle w:val="Style-2"/>
        <w:pBdr>
          <w:top w:val="single" w:sz="4" w:space="1" w:color="auto"/>
          <w:left w:val="single" w:sz="4" w:space="4" w:color="auto"/>
          <w:bottom w:val="single" w:sz="4" w:space="1" w:color="auto"/>
          <w:right w:val="single" w:sz="4" w:space="4" w:color="auto"/>
        </w:pBdr>
        <w:spacing w:after="120"/>
        <w:rPr>
          <w:rFonts w:ascii="Arial" w:eastAsia="Arial" w:hAnsi="Arial" w:cs="Arial"/>
          <w:bCs/>
          <w:color w:val="000000"/>
          <w:sz w:val="22"/>
          <w:szCs w:val="22"/>
        </w:rPr>
      </w:pPr>
      <w:r>
        <w:rPr>
          <w:rFonts w:ascii="Arial" w:eastAsia="Arial" w:hAnsi="Arial" w:cs="Arial"/>
          <w:bCs/>
          <w:color w:val="000000"/>
          <w:sz w:val="22"/>
          <w:szCs w:val="22"/>
        </w:rPr>
        <w:lastRenderedPageBreak/>
        <w:t>G</w:t>
      </w:r>
      <w:r w:rsidR="00C66299" w:rsidRPr="00C763AD">
        <w:rPr>
          <w:rFonts w:ascii="Arial" w:eastAsia="Arial" w:hAnsi="Arial" w:cs="Arial"/>
          <w:bCs/>
          <w:color w:val="000000"/>
          <w:sz w:val="22"/>
          <w:szCs w:val="22"/>
        </w:rPr>
        <w:t>rading Policies</w:t>
      </w:r>
    </w:p>
    <w:p w14:paraId="78EBFE73" w14:textId="77777777" w:rsidR="00DE0986" w:rsidRDefault="00DE0986" w:rsidP="00090301">
      <w:pPr>
        <w:pStyle w:val="Style-2"/>
        <w:spacing w:after="120"/>
        <w:rPr>
          <w:rFonts w:ascii="Garamond" w:eastAsia="Arial" w:hAnsi="Garamond" w:cs="Arial"/>
          <w:color w:val="000000"/>
          <w:sz w:val="22"/>
          <w:szCs w:val="22"/>
        </w:rPr>
      </w:pPr>
    </w:p>
    <w:p w14:paraId="108D782B" w14:textId="77777777" w:rsidR="00305BD6" w:rsidRPr="00BB4190" w:rsidRDefault="00305BD6" w:rsidP="00BB4190">
      <w:pPr>
        <w:spacing w:after="120" w:line="240" w:lineRule="auto"/>
        <w:rPr>
          <w:rFonts w:ascii="Garamond Premr Pro" w:hAnsi="Garamond Premr Pro" w:cs="Arial"/>
        </w:rPr>
      </w:pPr>
      <w:bookmarkStart w:id="0" w:name="_Hlk498889431"/>
      <w:r w:rsidRPr="00BB4190">
        <w:rPr>
          <w:rFonts w:ascii="Garamond Premr Pro" w:hAnsi="Garamond Premr Pro" w:cs="Arial"/>
        </w:rPr>
        <w:t xml:space="preserve">At the end of the session, you </w:t>
      </w:r>
      <w:r w:rsidR="00557CEF" w:rsidRPr="00BB4190">
        <w:rPr>
          <w:rFonts w:ascii="Garamond Premr Pro" w:hAnsi="Garamond Premr Pro" w:cs="Arial"/>
        </w:rPr>
        <w:t xml:space="preserve">will </w:t>
      </w:r>
      <w:r w:rsidRPr="00BB4190">
        <w:rPr>
          <w:rFonts w:ascii="Garamond Premr Pro" w:hAnsi="Garamond Premr Pro" w:cs="Arial"/>
        </w:rPr>
        <w:t>receive a letter grade for this class:</w:t>
      </w:r>
    </w:p>
    <w:bookmarkEnd w:id="0"/>
    <w:p w14:paraId="1E47BCCD" w14:textId="77777777" w:rsidR="00305BD6" w:rsidRPr="00CE1D0B" w:rsidRDefault="00305BD6" w:rsidP="00090301">
      <w:pPr>
        <w:pStyle w:val="Style-2"/>
        <w:spacing w:after="120"/>
        <w:rPr>
          <w:rFonts w:ascii="Garamond" w:eastAsia="Arial" w:hAnsi="Garamond" w:cs="Arial"/>
          <w:color w:val="000000"/>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1507"/>
        <w:gridCol w:w="1673"/>
        <w:gridCol w:w="4575"/>
      </w:tblGrid>
      <w:tr w:rsidR="009F3529" w:rsidRPr="00345BE7" w14:paraId="53095599" w14:textId="77777777" w:rsidTr="00CA12C3">
        <w:tc>
          <w:tcPr>
            <w:tcW w:w="1620" w:type="dxa"/>
          </w:tcPr>
          <w:p w14:paraId="4122BA45" w14:textId="77777777" w:rsidR="009F3529" w:rsidRPr="00345BE7" w:rsidRDefault="009F3529" w:rsidP="00090301">
            <w:pPr>
              <w:pStyle w:val="Style-2"/>
              <w:rPr>
                <w:rFonts w:ascii="Garamond Premr Pro" w:eastAsia="Arial" w:hAnsi="Garamond Premr Pro" w:cs="Arial"/>
                <w:color w:val="000000"/>
                <w:sz w:val="22"/>
                <w:szCs w:val="22"/>
              </w:rPr>
            </w:pPr>
          </w:p>
        </w:tc>
        <w:tc>
          <w:tcPr>
            <w:tcW w:w="1530" w:type="dxa"/>
          </w:tcPr>
          <w:p w14:paraId="6C50D2F0"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A (93%+)</w:t>
            </w:r>
          </w:p>
        </w:tc>
        <w:tc>
          <w:tcPr>
            <w:tcW w:w="1710" w:type="dxa"/>
          </w:tcPr>
          <w:p w14:paraId="73B93446" w14:textId="77777777"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color w:val="000000"/>
                <w:sz w:val="22"/>
                <w:szCs w:val="22"/>
              </w:rPr>
              <w:t>A- (90-92%)</w:t>
            </w:r>
          </w:p>
        </w:tc>
        <w:tc>
          <w:tcPr>
            <w:tcW w:w="4698" w:type="dxa"/>
          </w:tcPr>
          <w:p w14:paraId="231761A2" w14:textId="77777777"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Exceeds the learning outcomes (LOs)</w:t>
            </w:r>
          </w:p>
        </w:tc>
      </w:tr>
      <w:tr w:rsidR="009F3529" w:rsidRPr="00345BE7" w14:paraId="31FF73F9" w14:textId="77777777" w:rsidTr="00CA12C3">
        <w:tc>
          <w:tcPr>
            <w:tcW w:w="1620" w:type="dxa"/>
          </w:tcPr>
          <w:p w14:paraId="2825AEF1"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(88-89%)</w:t>
            </w:r>
          </w:p>
        </w:tc>
        <w:tc>
          <w:tcPr>
            <w:tcW w:w="1530" w:type="dxa"/>
          </w:tcPr>
          <w:p w14:paraId="48B51DA8"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(83-87%)</w:t>
            </w:r>
          </w:p>
        </w:tc>
        <w:tc>
          <w:tcPr>
            <w:tcW w:w="1710" w:type="dxa"/>
          </w:tcPr>
          <w:p w14:paraId="673F8228"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(80-82%)</w:t>
            </w:r>
          </w:p>
        </w:tc>
        <w:tc>
          <w:tcPr>
            <w:tcW w:w="4698" w:type="dxa"/>
          </w:tcPr>
          <w:p w14:paraId="0A71275B" w14:textId="77777777"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Meets and sometimes exceeds the LOs</w:t>
            </w:r>
          </w:p>
        </w:tc>
      </w:tr>
      <w:tr w:rsidR="009F3529" w:rsidRPr="00345BE7" w14:paraId="6DD82EC5" w14:textId="77777777" w:rsidTr="00CA12C3">
        <w:tc>
          <w:tcPr>
            <w:tcW w:w="1620" w:type="dxa"/>
          </w:tcPr>
          <w:p w14:paraId="3010EDDA"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C+ (78-79%) </w:t>
            </w:r>
          </w:p>
        </w:tc>
        <w:tc>
          <w:tcPr>
            <w:tcW w:w="1530" w:type="dxa"/>
          </w:tcPr>
          <w:p w14:paraId="1481883C"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C (73-77%)</w:t>
            </w:r>
          </w:p>
        </w:tc>
        <w:tc>
          <w:tcPr>
            <w:tcW w:w="1710" w:type="dxa"/>
          </w:tcPr>
          <w:p w14:paraId="48541693"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C- (70-72%) </w:t>
            </w:r>
          </w:p>
        </w:tc>
        <w:tc>
          <w:tcPr>
            <w:tcW w:w="4698" w:type="dxa"/>
          </w:tcPr>
          <w:p w14:paraId="5CF2E8C1" w14:textId="77777777"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Meets and sometimes falls short of the LOs</w:t>
            </w:r>
          </w:p>
        </w:tc>
      </w:tr>
      <w:tr w:rsidR="009F3529" w:rsidRPr="00345BE7" w14:paraId="077448A9" w14:textId="77777777" w:rsidTr="00CA12C3">
        <w:tc>
          <w:tcPr>
            <w:tcW w:w="1620" w:type="dxa"/>
          </w:tcPr>
          <w:p w14:paraId="198722AC"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(68-69%) </w:t>
            </w:r>
          </w:p>
        </w:tc>
        <w:tc>
          <w:tcPr>
            <w:tcW w:w="1530" w:type="dxa"/>
          </w:tcPr>
          <w:p w14:paraId="7049D18F"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(63-67%; </w:t>
            </w:r>
          </w:p>
        </w:tc>
        <w:tc>
          <w:tcPr>
            <w:tcW w:w="1710" w:type="dxa"/>
          </w:tcPr>
          <w:p w14:paraId="5AF95A2D"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(60-62%) </w:t>
            </w:r>
          </w:p>
        </w:tc>
        <w:tc>
          <w:tcPr>
            <w:tcW w:w="4698" w:type="dxa"/>
          </w:tcPr>
          <w:p w14:paraId="2B055AAC"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i/>
                <w:color w:val="000000"/>
                <w:sz w:val="22"/>
                <w:szCs w:val="22"/>
              </w:rPr>
              <w:t>Consistently does not meet the LOs</w:t>
            </w:r>
          </w:p>
        </w:tc>
      </w:tr>
      <w:tr w:rsidR="009F3529" w:rsidRPr="00345BE7" w14:paraId="3C636910" w14:textId="77777777" w:rsidTr="00CA12C3">
        <w:tc>
          <w:tcPr>
            <w:tcW w:w="1620" w:type="dxa"/>
          </w:tcPr>
          <w:p w14:paraId="13143C83" w14:textId="77777777" w:rsidR="009F3529" w:rsidRPr="00345BE7" w:rsidRDefault="009F3529" w:rsidP="00090301">
            <w:pPr>
              <w:pStyle w:val="Style-2"/>
              <w:rPr>
                <w:rFonts w:ascii="Garamond Premr Pro" w:eastAsia="Arial" w:hAnsi="Garamond Premr Pro" w:cs="Arial"/>
                <w:color w:val="000000"/>
                <w:sz w:val="22"/>
                <w:szCs w:val="22"/>
              </w:rPr>
            </w:pPr>
          </w:p>
        </w:tc>
        <w:tc>
          <w:tcPr>
            <w:tcW w:w="1530" w:type="dxa"/>
          </w:tcPr>
          <w:p w14:paraId="0A621B26" w14:textId="77777777"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F (below 60%)</w:t>
            </w:r>
          </w:p>
        </w:tc>
        <w:tc>
          <w:tcPr>
            <w:tcW w:w="1710" w:type="dxa"/>
          </w:tcPr>
          <w:p w14:paraId="70B84510" w14:textId="77777777" w:rsidR="009F3529" w:rsidRPr="00345BE7" w:rsidRDefault="009F3529" w:rsidP="00090301">
            <w:pPr>
              <w:pStyle w:val="Style-2"/>
              <w:rPr>
                <w:rFonts w:ascii="Garamond Premr Pro" w:eastAsia="Arial" w:hAnsi="Garamond Premr Pro" w:cs="Arial"/>
                <w:color w:val="000000"/>
                <w:sz w:val="22"/>
                <w:szCs w:val="22"/>
              </w:rPr>
            </w:pPr>
          </w:p>
        </w:tc>
        <w:tc>
          <w:tcPr>
            <w:tcW w:w="4698" w:type="dxa"/>
          </w:tcPr>
          <w:p w14:paraId="683E62DB" w14:textId="77777777" w:rsidR="009F3529" w:rsidRPr="00345BE7" w:rsidRDefault="009F3529" w:rsidP="00090301">
            <w:pPr>
              <w:pStyle w:val="Style-2"/>
              <w:rPr>
                <w:rFonts w:ascii="Garamond Premr Pro" w:eastAsia="Arial" w:hAnsi="Garamond Premr Pro" w:cs="Arial"/>
                <w:i/>
                <w:color w:val="000000"/>
                <w:sz w:val="22"/>
                <w:szCs w:val="22"/>
              </w:rPr>
            </w:pPr>
          </w:p>
        </w:tc>
      </w:tr>
    </w:tbl>
    <w:p w14:paraId="4CC26E2B" w14:textId="77777777" w:rsidR="00DE0986" w:rsidRPr="00723131" w:rsidRDefault="00DE0986" w:rsidP="00090301">
      <w:pPr>
        <w:pStyle w:val="Style-2"/>
        <w:spacing w:before="120"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Notes:</w:t>
      </w:r>
      <w:r w:rsidR="00703958" w:rsidRPr="00723131">
        <w:rPr>
          <w:rFonts w:ascii="Garamond Premr Pro" w:eastAsia="Arial" w:hAnsi="Garamond Premr Pro" w:cs="Arial"/>
          <w:color w:val="000000"/>
          <w:sz w:val="22"/>
          <w:szCs w:val="22"/>
        </w:rPr>
        <w:t xml:space="preserve">  </w:t>
      </w:r>
    </w:p>
    <w:p w14:paraId="5A093BEA" w14:textId="77777777" w:rsidR="00DE0986" w:rsidRPr="00723131" w:rsidRDefault="00DE0986"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A </w:t>
      </w:r>
      <w:r w:rsidR="001114AE">
        <w:rPr>
          <w:rFonts w:ascii="Garamond Premr Pro" w:eastAsia="Arial" w:hAnsi="Garamond Premr Pro" w:cs="Arial"/>
          <w:color w:val="000000"/>
          <w:sz w:val="22"/>
          <w:szCs w:val="22"/>
          <w:u w:val="single"/>
        </w:rPr>
        <w:t xml:space="preserve">grade </w:t>
      </w:r>
      <w:r w:rsidRPr="00723131">
        <w:rPr>
          <w:rFonts w:ascii="Garamond Premr Pro" w:eastAsia="Arial" w:hAnsi="Garamond Premr Pro" w:cs="Arial"/>
          <w:color w:val="000000"/>
          <w:sz w:val="22"/>
          <w:szCs w:val="22"/>
        </w:rPr>
        <w:t xml:space="preserve">of C (73%) or higher is required to </w:t>
      </w:r>
      <w:r w:rsidRPr="00723131">
        <w:rPr>
          <w:rFonts w:ascii="Garamond Premr Pro" w:eastAsia="Arial" w:hAnsi="Garamond Premr Pro" w:cs="Arial"/>
          <w:color w:val="000000"/>
          <w:sz w:val="22"/>
          <w:szCs w:val="22"/>
          <w:u w:val="single"/>
        </w:rPr>
        <w:t>pass</w:t>
      </w:r>
      <w:r w:rsidRPr="00723131">
        <w:rPr>
          <w:rFonts w:ascii="Garamond Premr Pro" w:eastAsia="Arial" w:hAnsi="Garamond Premr Pro" w:cs="Arial"/>
          <w:color w:val="000000"/>
          <w:sz w:val="22"/>
          <w:szCs w:val="22"/>
        </w:rPr>
        <w:t xml:space="preserve"> the course and receive a certificate.</w:t>
      </w:r>
    </w:p>
    <w:p w14:paraId="2F4C671C" w14:textId="77777777" w:rsidR="00305BD6" w:rsidRDefault="00DE0986" w:rsidP="00AF2B5B">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A grade of </w:t>
      </w:r>
      <w:r w:rsidR="00305BD6">
        <w:rPr>
          <w:rFonts w:ascii="Garamond Premr Pro" w:eastAsia="Arial" w:hAnsi="Garamond Premr Pro" w:cs="Arial"/>
          <w:color w:val="000000"/>
          <w:sz w:val="22"/>
          <w:szCs w:val="22"/>
        </w:rPr>
        <w:t xml:space="preserve">C-, </w:t>
      </w:r>
      <w:r w:rsidRPr="00723131">
        <w:rPr>
          <w:rFonts w:ascii="Garamond Premr Pro" w:eastAsia="Arial" w:hAnsi="Garamond Premr Pro" w:cs="Arial"/>
          <w:color w:val="000000"/>
          <w:sz w:val="22"/>
          <w:szCs w:val="22"/>
        </w:rPr>
        <w:t>D+, D, D- or F</w:t>
      </w:r>
      <w:r w:rsidR="00305BD6">
        <w:rPr>
          <w:rFonts w:ascii="Garamond Premr Pro" w:eastAsia="Arial" w:hAnsi="Garamond Premr Pro" w:cs="Arial"/>
          <w:color w:val="000000"/>
          <w:sz w:val="22"/>
          <w:szCs w:val="22"/>
        </w:rPr>
        <w:t xml:space="preserve"> (72% or below)</w:t>
      </w:r>
      <w:r w:rsidRPr="00723131">
        <w:rPr>
          <w:rFonts w:ascii="Garamond Premr Pro" w:eastAsia="Arial" w:hAnsi="Garamond Premr Pro" w:cs="Arial"/>
          <w:color w:val="000000"/>
          <w:sz w:val="22"/>
          <w:szCs w:val="22"/>
        </w:rPr>
        <w:t xml:space="preserve"> results in retention (that is, you must repeat this level in </w:t>
      </w:r>
      <w:r w:rsidR="00AB0C9E">
        <w:rPr>
          <w:rFonts w:ascii="Garamond Premr Pro" w:eastAsia="Arial" w:hAnsi="Garamond Premr Pro" w:cs="Arial"/>
          <w:color w:val="000000"/>
          <w:sz w:val="22"/>
          <w:szCs w:val="22"/>
        </w:rPr>
        <w:t>Listening/Speaking</w:t>
      </w:r>
      <w:r w:rsidRPr="00723131">
        <w:rPr>
          <w:rFonts w:ascii="Garamond Premr Pro" w:eastAsia="Arial" w:hAnsi="Garamond Premr Pro" w:cs="Arial"/>
          <w:color w:val="000000"/>
          <w:sz w:val="22"/>
          <w:szCs w:val="22"/>
        </w:rPr>
        <w:t>).</w:t>
      </w:r>
    </w:p>
    <w:p w14:paraId="211C749E" w14:textId="77777777" w:rsidR="001B3F1B" w:rsidRPr="00723131" w:rsidRDefault="001B3F1B"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Your teacher may choose to give you a grade of I (Incomplete) if your final grade is below C. You can only receive </w:t>
      </w:r>
      <w:proofErr w:type="gramStart"/>
      <w:r w:rsidRPr="00723131">
        <w:rPr>
          <w:rFonts w:ascii="Garamond Premr Pro" w:eastAsia="Arial" w:hAnsi="Garamond Premr Pro" w:cs="Arial"/>
          <w:color w:val="000000"/>
          <w:sz w:val="22"/>
          <w:szCs w:val="22"/>
        </w:rPr>
        <w:t>an</w:t>
      </w:r>
      <w:proofErr w:type="gramEnd"/>
      <w:r w:rsidRPr="00723131">
        <w:rPr>
          <w:rFonts w:ascii="Garamond Premr Pro" w:eastAsia="Arial" w:hAnsi="Garamond Premr Pro" w:cs="Arial"/>
          <w:color w:val="000000"/>
          <w:sz w:val="22"/>
          <w:szCs w:val="22"/>
        </w:rPr>
        <w:t xml:space="preserve"> I if you are not graduating, have no more than 4 absences, complete all the major assignments to the best of your ability, and have an effort score of 1 or 2. </w:t>
      </w:r>
      <w:r w:rsidR="00CE1D0B" w:rsidRPr="00723131">
        <w:rPr>
          <w:rFonts w:ascii="Garamond Premr Pro" w:eastAsia="Arial" w:hAnsi="Garamond Premr Pro" w:cs="Arial"/>
          <w:color w:val="000000"/>
          <w:sz w:val="22"/>
          <w:szCs w:val="22"/>
        </w:rPr>
        <w:t>If you receive an I, you have to repeat this level next session.</w:t>
      </w:r>
    </w:p>
    <w:p w14:paraId="5BB283E6" w14:textId="77777777"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Effort Score</w:t>
      </w:r>
    </w:p>
    <w:p w14:paraId="6A7AF8BA" w14:textId="77777777"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will receive an effort score for this class which is separate from your grade. The ELI uses this scale for effort scores: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8"/>
        <w:gridCol w:w="3127"/>
      </w:tblGrid>
      <w:tr w:rsidR="00723131" w:rsidRPr="00215EE3" w14:paraId="5E4412BF" w14:textId="77777777" w:rsidTr="00CA12C3">
        <w:trPr>
          <w:jc w:val="center"/>
        </w:trPr>
        <w:tc>
          <w:tcPr>
            <w:tcW w:w="3192" w:type="dxa"/>
            <w:vAlign w:val="center"/>
          </w:tcPr>
          <w:p w14:paraId="0AA4E02C" w14:textId="77777777"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1 = Exemplary</w:t>
            </w:r>
          </w:p>
        </w:tc>
        <w:tc>
          <w:tcPr>
            <w:tcW w:w="3192" w:type="dxa"/>
            <w:vAlign w:val="center"/>
          </w:tcPr>
          <w:p w14:paraId="7238C156" w14:textId="77777777"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2 = Satisfactory</w:t>
            </w:r>
          </w:p>
        </w:tc>
        <w:tc>
          <w:tcPr>
            <w:tcW w:w="3192" w:type="dxa"/>
            <w:vAlign w:val="center"/>
          </w:tcPr>
          <w:p w14:paraId="065DF9C8" w14:textId="77777777"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3 = Unsatisfactory</w:t>
            </w:r>
          </w:p>
        </w:tc>
      </w:tr>
    </w:tbl>
    <w:p w14:paraId="748FFFDA" w14:textId="77777777"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Your effort score is based on your attendance, punctuality, completion of assignments, engagement, interaction, and behavior. The ELI Effort Score Rubric on the last page of this syllabus explains how your teacher will assign your score.</w:t>
      </w:r>
    </w:p>
    <w:p w14:paraId="53573F90" w14:textId="77777777" w:rsidR="00723131" w:rsidRPr="00AF2B5B" w:rsidRDefault="00723131" w:rsidP="00AF2B5B">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Student Responsibilities</w:t>
      </w:r>
    </w:p>
    <w:p w14:paraId="552E4A68" w14:textId="77777777" w:rsidR="00AF2B5B" w:rsidRDefault="00723131" w:rsidP="00AF2B5B">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are responsible for:</w:t>
      </w:r>
      <w:r w:rsidR="00AF2B5B">
        <w:rPr>
          <w:rFonts w:ascii="Garamond Premr Pro" w:eastAsia="Arial" w:hAnsi="Garamond Premr Pro" w:cs="Arial"/>
          <w:color w:val="000000"/>
          <w:sz w:val="22"/>
          <w:szCs w:val="22"/>
        </w:rPr>
        <w:t xml:space="preserve"> </w:t>
      </w:r>
    </w:p>
    <w:p w14:paraId="6BE9627A" w14:textId="77777777" w:rsidR="00AF2B5B" w:rsidRDefault="00AF2B5B" w:rsidP="00AF2B5B">
      <w:pPr>
        <w:pStyle w:val="Style-2"/>
        <w:spacing w:after="120"/>
        <w:rPr>
          <w:rFonts w:ascii="Garamond Premr Pro" w:eastAsia="Arial" w:hAnsi="Garamond Premr Pro" w:cs="Arial"/>
          <w:color w:val="000000"/>
          <w:sz w:val="22"/>
          <w:szCs w:val="22"/>
        </w:rPr>
      </w:pPr>
      <w:r>
        <w:rPr>
          <w:rFonts w:ascii="Garamond Premr Pro" w:eastAsia="Arial" w:hAnsi="Garamond Premr Pro" w:cs="Arial"/>
          <w:color w:val="000000"/>
          <w:sz w:val="22"/>
          <w:szCs w:val="22"/>
        </w:rPr>
        <w:t xml:space="preserve">1. </w:t>
      </w:r>
      <w:r w:rsidR="00723131" w:rsidRPr="009E0DB8">
        <w:rPr>
          <w:rFonts w:ascii="Garamond Premr Pro" w:eastAsia="Arial" w:hAnsi="Garamond Premr Pro" w:cs="Arial"/>
          <w:color w:val="000000"/>
          <w:sz w:val="22"/>
          <w:szCs w:val="22"/>
        </w:rPr>
        <w:t>Completing all quizzes, tests, and assignments on time</w:t>
      </w:r>
      <w:r>
        <w:rPr>
          <w:rFonts w:ascii="Garamond Premr Pro" w:eastAsia="Arial" w:hAnsi="Garamond Premr Pro" w:cs="Arial"/>
          <w:color w:val="000000"/>
          <w:sz w:val="22"/>
          <w:szCs w:val="22"/>
        </w:rPr>
        <w:t xml:space="preserve">  </w:t>
      </w:r>
    </w:p>
    <w:p w14:paraId="7373D555" w14:textId="77777777" w:rsidR="00AF2B5B" w:rsidRDefault="00AF2B5B" w:rsidP="00AF2B5B">
      <w:pPr>
        <w:pStyle w:val="Style-2"/>
        <w:spacing w:after="120"/>
        <w:rPr>
          <w:rFonts w:ascii="Garamond Premr Pro" w:eastAsia="Arial" w:hAnsi="Garamond Premr Pro" w:cs="Arial"/>
          <w:color w:val="000000"/>
          <w:sz w:val="22"/>
          <w:szCs w:val="22"/>
        </w:rPr>
      </w:pPr>
      <w:r>
        <w:rPr>
          <w:rFonts w:ascii="Garamond Premr Pro" w:eastAsia="Arial" w:hAnsi="Garamond Premr Pro" w:cs="Arial"/>
          <w:color w:val="000000"/>
          <w:sz w:val="22"/>
          <w:szCs w:val="22"/>
        </w:rPr>
        <w:t>2.</w:t>
      </w:r>
      <w:r w:rsidR="00723131" w:rsidRPr="009E0DB8">
        <w:rPr>
          <w:rFonts w:ascii="Garamond Premr Pro" w:eastAsia="Arial" w:hAnsi="Garamond Premr Pro" w:cs="Arial"/>
          <w:color w:val="000000"/>
          <w:sz w:val="22"/>
          <w:szCs w:val="22"/>
        </w:rPr>
        <w:t>Participating actively in class in English</w:t>
      </w:r>
      <w:r>
        <w:rPr>
          <w:rFonts w:ascii="Garamond Premr Pro" w:eastAsia="Arial" w:hAnsi="Garamond Premr Pro" w:cs="Arial"/>
          <w:color w:val="000000"/>
          <w:sz w:val="22"/>
          <w:szCs w:val="22"/>
        </w:rPr>
        <w:t xml:space="preserve"> </w:t>
      </w:r>
    </w:p>
    <w:p w14:paraId="3DCC1730" w14:textId="77777777" w:rsidR="00AF2B5B" w:rsidRDefault="00AF2B5B" w:rsidP="00AF2B5B">
      <w:pPr>
        <w:pStyle w:val="Style-2"/>
        <w:spacing w:after="120"/>
        <w:rPr>
          <w:rFonts w:ascii="Garamond Premr Pro" w:eastAsia="Arial" w:hAnsi="Garamond Premr Pro" w:cs="Arial"/>
          <w:color w:val="000000"/>
          <w:sz w:val="22"/>
          <w:szCs w:val="22"/>
        </w:rPr>
      </w:pPr>
      <w:r>
        <w:rPr>
          <w:rFonts w:ascii="Garamond Premr Pro" w:eastAsia="Arial" w:hAnsi="Garamond Premr Pro" w:cs="Arial"/>
          <w:color w:val="000000"/>
          <w:sz w:val="22"/>
          <w:szCs w:val="22"/>
        </w:rPr>
        <w:t xml:space="preserve">3. </w:t>
      </w:r>
      <w:r w:rsidR="00723131" w:rsidRPr="009E0DB8">
        <w:rPr>
          <w:rFonts w:ascii="Garamond Premr Pro" w:eastAsia="Arial" w:hAnsi="Garamond Premr Pro" w:cs="Arial"/>
          <w:color w:val="000000"/>
          <w:sz w:val="22"/>
          <w:szCs w:val="22"/>
        </w:rPr>
        <w:t>Following directions accurately and asking questions when you do not understand</w:t>
      </w:r>
      <w:r>
        <w:rPr>
          <w:rFonts w:ascii="Garamond Premr Pro" w:eastAsia="Arial" w:hAnsi="Garamond Premr Pro" w:cs="Arial"/>
          <w:color w:val="000000"/>
          <w:sz w:val="22"/>
          <w:szCs w:val="22"/>
        </w:rPr>
        <w:t xml:space="preserve"> </w:t>
      </w:r>
    </w:p>
    <w:p w14:paraId="59A26946" w14:textId="77777777" w:rsidR="00723131" w:rsidRPr="009E0DB8" w:rsidRDefault="00AF2B5B" w:rsidP="00AF2B5B">
      <w:pPr>
        <w:pStyle w:val="Style-2"/>
        <w:spacing w:after="120"/>
        <w:rPr>
          <w:rFonts w:ascii="Garamond Premr Pro" w:eastAsia="Arial" w:hAnsi="Garamond Premr Pro" w:cs="Arial"/>
          <w:color w:val="000000"/>
          <w:sz w:val="22"/>
          <w:szCs w:val="22"/>
        </w:rPr>
      </w:pPr>
      <w:r>
        <w:rPr>
          <w:rFonts w:ascii="Garamond Premr Pro" w:eastAsia="Arial" w:hAnsi="Garamond Premr Pro" w:cs="Arial"/>
          <w:color w:val="000000"/>
          <w:sz w:val="22"/>
          <w:szCs w:val="22"/>
        </w:rPr>
        <w:t xml:space="preserve">4. </w:t>
      </w:r>
      <w:r w:rsidR="00723131" w:rsidRPr="009E0DB8">
        <w:rPr>
          <w:rFonts w:ascii="Garamond Premr Pro" w:eastAsia="Arial" w:hAnsi="Garamond Premr Pro" w:cs="Arial"/>
          <w:color w:val="000000"/>
          <w:sz w:val="22"/>
          <w:szCs w:val="22"/>
        </w:rPr>
        <w:t>Being prepared for all classes, including after an absence</w:t>
      </w:r>
    </w:p>
    <w:p w14:paraId="46AD7E4B" w14:textId="77777777"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Attendance and Absence Policies</w:t>
      </w:r>
    </w:p>
    <w:p w14:paraId="08D2D140" w14:textId="77777777" w:rsidR="00723131" w:rsidRPr="009E0DB8" w:rsidRDefault="00723131" w:rsidP="00090301">
      <w:p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The ELI uses the following rules:</w:t>
      </w:r>
    </w:p>
    <w:p w14:paraId="1AB23B1A" w14:textId="77777777"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You are marked absent if you do not come to class for any reason. </w:t>
      </w:r>
    </w:p>
    <w:p w14:paraId="4292066C" w14:textId="77777777"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The class starts on time. If you arrive after the class starts, you will be marked late. A late arrival counts as 1/3 of an absence. If you arrive more than 15 minutes late, you will be marked absent. </w:t>
      </w:r>
    </w:p>
    <w:p w14:paraId="770D3CFD" w14:textId="77777777" w:rsidR="00723131"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lastRenderedPageBreak/>
        <w:t xml:space="preserve">To benefit fully from your learning experience, you are expected to remain in the room for the whole class period. If you </w:t>
      </w:r>
      <w:proofErr w:type="gramStart"/>
      <w:r w:rsidRPr="009E0DB8">
        <w:rPr>
          <w:rFonts w:ascii="Garamond Premr Pro" w:eastAsia="Arial" w:hAnsi="Garamond Premr Pro" w:cs="Arial"/>
          <w:color w:val="000000"/>
        </w:rPr>
        <w:t>have to</w:t>
      </w:r>
      <w:proofErr w:type="gramEnd"/>
      <w:r w:rsidRPr="009E0DB8">
        <w:rPr>
          <w:rFonts w:ascii="Garamond Premr Pro" w:eastAsia="Arial" w:hAnsi="Garamond Premr Pro" w:cs="Arial"/>
          <w:color w:val="000000"/>
        </w:rPr>
        <w:t xml:space="preserve"> leave the room, return to the class as quickly as possible. If you leave the class for an excessive </w:t>
      </w:r>
      <w:proofErr w:type="gramStart"/>
      <w:r w:rsidRPr="009E0DB8">
        <w:rPr>
          <w:rFonts w:ascii="Garamond Premr Pro" w:eastAsia="Arial" w:hAnsi="Garamond Premr Pro" w:cs="Arial"/>
          <w:color w:val="000000"/>
        </w:rPr>
        <w:t>period of time</w:t>
      </w:r>
      <w:proofErr w:type="gramEnd"/>
      <w:r w:rsidRPr="009E0DB8">
        <w:rPr>
          <w:rFonts w:ascii="Garamond Premr Pro" w:eastAsia="Arial" w:hAnsi="Garamond Premr Pro" w:cs="Arial"/>
          <w:color w:val="000000"/>
        </w:rPr>
        <w:t xml:space="preserve"> or for a non-essential purpose, you may be marked absent at the teacher’s discretion. If you have a special medical need that requires you to leave the class, you should give the ELI administration documentation which describes your medical condition.</w:t>
      </w:r>
    </w:p>
    <w:p w14:paraId="51E9BB5B" w14:textId="77777777" w:rsidR="00AF2B5B" w:rsidRPr="009E0DB8" w:rsidRDefault="00AF2B5B" w:rsidP="00AF2B5B">
      <w:pPr>
        <w:spacing w:after="0"/>
        <w:ind w:left="720"/>
        <w:contextualSpacing/>
        <w:rPr>
          <w:rFonts w:ascii="Garamond Premr Pro" w:eastAsia="Arial" w:hAnsi="Garamond Premr Pro" w:cs="Arial"/>
          <w:color w:val="000000"/>
        </w:rPr>
      </w:pPr>
      <w:r>
        <w:rPr>
          <w:rFonts w:ascii="Garamond Premr Pro" w:eastAsia="Arial" w:hAnsi="Garamond Premr Pro" w:cs="Arial"/>
          <w:color w:val="000000"/>
        </w:rPr>
        <w:t xml:space="preserve">If you are absent: </w:t>
      </w:r>
    </w:p>
    <w:p w14:paraId="0EC57F3C" w14:textId="77777777" w:rsidR="00723131" w:rsidRPr="009E0DB8" w:rsidRDefault="00723131" w:rsidP="00090301">
      <w:pPr>
        <w:pStyle w:val="ListStyle"/>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know you </w:t>
      </w:r>
      <w:proofErr w:type="gramStart"/>
      <w:r w:rsidRPr="009E0DB8">
        <w:rPr>
          <w:rFonts w:ascii="Garamond Premr Pro" w:eastAsia="Arial" w:hAnsi="Garamond Premr Pro" w:cs="Arial"/>
          <w:color w:val="000000"/>
          <w:sz w:val="22"/>
          <w:szCs w:val="22"/>
        </w:rPr>
        <w:t>have to</w:t>
      </w:r>
      <w:proofErr w:type="gramEnd"/>
      <w:r w:rsidRPr="009E0DB8">
        <w:rPr>
          <w:rFonts w:ascii="Garamond Premr Pro" w:eastAsia="Arial" w:hAnsi="Garamond Premr Pro" w:cs="Arial"/>
          <w:color w:val="000000"/>
          <w:sz w:val="22"/>
          <w:szCs w:val="22"/>
        </w:rPr>
        <w:t xml:space="preserve"> be absent, inform the instructor as soon as possible.</w:t>
      </w:r>
      <w:r w:rsidR="00AF2B5B">
        <w:rPr>
          <w:rFonts w:ascii="Garamond Premr Pro" w:eastAsia="Arial" w:hAnsi="Garamond Premr Pro" w:cs="Arial"/>
          <w:color w:val="000000"/>
          <w:sz w:val="22"/>
          <w:szCs w:val="22"/>
        </w:rPr>
        <w:t xml:space="preserve"> This will NOT EXCUSE your absence. It will simply notify your teacher. </w:t>
      </w:r>
    </w:p>
    <w:p w14:paraId="49AEC6DC" w14:textId="77777777" w:rsidR="00723131" w:rsidRPr="009E0DB8" w:rsidRDefault="00723131" w:rsidP="00090301">
      <w:pPr>
        <w:pStyle w:val="ListStyle"/>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You are responsible for knowing what you missed and what homework is due. </w:t>
      </w:r>
    </w:p>
    <w:p w14:paraId="510FCA40" w14:textId="77777777" w:rsidR="00723131" w:rsidRPr="009E0DB8" w:rsidRDefault="00723131" w:rsidP="00090301">
      <w:pPr>
        <w:pStyle w:val="Style-2"/>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You cannot make up missed in-class assignments unless you </w:t>
      </w:r>
      <w:proofErr w:type="gramStart"/>
      <w:r w:rsidRPr="009E0DB8">
        <w:rPr>
          <w:rFonts w:ascii="Garamond Premr Pro" w:eastAsia="Arial" w:hAnsi="Garamond Premr Pro" w:cs="Arial"/>
          <w:color w:val="000000"/>
          <w:sz w:val="22"/>
          <w:szCs w:val="22"/>
        </w:rPr>
        <w:t>make arrangements</w:t>
      </w:r>
      <w:proofErr w:type="gramEnd"/>
      <w:r w:rsidRPr="009E0DB8">
        <w:rPr>
          <w:rFonts w:ascii="Garamond Premr Pro" w:eastAsia="Arial" w:hAnsi="Garamond Premr Pro" w:cs="Arial"/>
          <w:color w:val="000000"/>
          <w:sz w:val="22"/>
          <w:szCs w:val="22"/>
        </w:rPr>
        <w:t xml:space="preserve"> with the instructor in advance. Late homework assignments must be submitted within two </w:t>
      </w:r>
      <w:proofErr w:type="gramStart"/>
      <w:r w:rsidRPr="009E0DB8">
        <w:rPr>
          <w:rFonts w:ascii="Garamond Premr Pro" w:eastAsia="Arial" w:hAnsi="Garamond Premr Pro" w:cs="Arial"/>
          <w:color w:val="000000"/>
          <w:sz w:val="22"/>
          <w:szCs w:val="22"/>
        </w:rPr>
        <w:t>days, and</w:t>
      </w:r>
      <w:proofErr w:type="gramEnd"/>
      <w:r w:rsidRPr="009E0DB8">
        <w:rPr>
          <w:rFonts w:ascii="Garamond Premr Pro" w:eastAsia="Arial" w:hAnsi="Garamond Premr Pro" w:cs="Arial"/>
          <w:color w:val="000000"/>
          <w:sz w:val="22"/>
          <w:szCs w:val="22"/>
        </w:rPr>
        <w:t xml:space="preserve"> will receive lower grades. Some assign</w:t>
      </w:r>
      <w:r w:rsidR="00AF2B5B">
        <w:rPr>
          <w:rFonts w:ascii="Garamond Premr Pro" w:eastAsia="Arial" w:hAnsi="Garamond Premr Pro" w:cs="Arial"/>
          <w:color w:val="000000"/>
          <w:sz w:val="22"/>
          <w:szCs w:val="22"/>
        </w:rPr>
        <w:t xml:space="preserve">ments may not be submitted late with instructor’s approval. </w:t>
      </w:r>
    </w:p>
    <w:p w14:paraId="65CEDB67" w14:textId="77777777" w:rsidR="00723131" w:rsidRPr="009E0DB8"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9E0DB8">
        <w:rPr>
          <w:rFonts w:ascii="Myriad Pro SemiExt" w:hAnsi="Myriad Pro SemiExt" w:cs="Arial"/>
        </w:rPr>
        <w:t>Multiple Repeater Policy</w:t>
      </w:r>
    </w:p>
    <w:p w14:paraId="4BC3FCAC" w14:textId="77777777" w:rsidR="00723131" w:rsidRDefault="00723131" w:rsidP="00090301">
      <w:pPr>
        <w:spacing w:after="120" w:line="240" w:lineRule="auto"/>
        <w:rPr>
          <w:rFonts w:ascii="Garamond Premr Pro" w:hAnsi="Garamond Premr Pro" w:cs="Arial"/>
        </w:rPr>
      </w:pPr>
      <w:r w:rsidRPr="009E0DB8">
        <w:rPr>
          <w:rFonts w:ascii="Garamond Premr Pro" w:hAnsi="Garamond Premr Pro" w:cs="Arial"/>
        </w:rPr>
        <w:t>You have two sessions to pass at any level. If you do not pass the same level after two sessions, you may be placed into a lower level (if you agree) or take the same level a third time. If you do not pass in your next (3</w:t>
      </w:r>
      <w:r w:rsidRPr="009E0DB8">
        <w:rPr>
          <w:rFonts w:ascii="Garamond Premr Pro" w:hAnsi="Garamond Premr Pro" w:cs="Arial"/>
          <w:vertAlign w:val="superscript"/>
        </w:rPr>
        <w:t>rd</w:t>
      </w:r>
      <w:r w:rsidRPr="009E0DB8">
        <w:rPr>
          <w:rFonts w:ascii="Garamond Premr Pro" w:hAnsi="Garamond Premr Pro" w:cs="Arial"/>
        </w:rPr>
        <w:t>) session, you may be dismissed from the ELI.</w:t>
      </w:r>
    </w:p>
    <w:p w14:paraId="38C12ECC" w14:textId="77777777" w:rsidR="00AD77A8" w:rsidRPr="00AF2B5B" w:rsidRDefault="00AD77A8" w:rsidP="00090301">
      <w:pPr>
        <w:spacing w:after="120" w:line="240" w:lineRule="auto"/>
        <w:rPr>
          <w:rFonts w:ascii="Garamond Premr Pro" w:hAnsi="Garamond Premr Pro" w:cs="Arial"/>
        </w:rPr>
      </w:pPr>
      <w:r>
        <w:rPr>
          <w:rFonts w:ascii="Garamond Premr Pro" w:hAnsi="Garamond Premr Pro" w:cs="Arial"/>
        </w:rPr>
        <w:t>Academic Transitions and CAP students should refer to their handbooks and consult with their advisors about dismissal policies.</w:t>
      </w:r>
    </w:p>
    <w:p w14:paraId="662D198E" w14:textId="77777777" w:rsidR="00AD77A8" w:rsidRPr="000C0E81" w:rsidRDefault="00AD77A8" w:rsidP="000C0E8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0C0E81">
        <w:rPr>
          <w:rFonts w:ascii="Myriad Pro SemiExt" w:hAnsi="Myriad Pro SemiExt" w:cs="Arial"/>
        </w:rPr>
        <w:t>Academic Honesty</w:t>
      </w:r>
    </w:p>
    <w:p w14:paraId="6B3A476E" w14:textId="77777777"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sidRPr="009E0DB8">
        <w:rPr>
          <w:rFonts w:ascii="Garamond Premr Pro" w:eastAsia="Times New Roman" w:hAnsi="Garamond Premr Pro" w:cs="Arial"/>
          <w:b/>
          <w:color w:val="000000"/>
        </w:rPr>
        <w:t>Academic honesty is expected of all students and faculty at the University of Delaware.</w:t>
      </w:r>
      <w:r w:rsidRPr="009E0DB8">
        <w:rPr>
          <w:rFonts w:ascii="Garamond Premr Pro" w:eastAsia="Times New Roman" w:hAnsi="Garamond Premr Pro" w:cs="Arial"/>
          <w:color w:val="000000"/>
        </w:rPr>
        <w:t xml:space="preserve"> </w:t>
      </w:r>
    </w:p>
    <w:p w14:paraId="35D347EA" w14:textId="77777777"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sidRPr="009E0DB8">
        <w:rPr>
          <w:rFonts w:ascii="Garamond Premr Pro" w:eastAsia="Times New Roman" w:hAnsi="Garamond Premr Pro" w:cs="Arial"/>
          <w:color w:val="000000"/>
        </w:rPr>
        <w:t>Please consult the code of conduct in the ELI Student Handbook</w:t>
      </w:r>
      <w:r>
        <w:rPr>
          <w:rFonts w:ascii="Garamond Premr Pro" w:eastAsia="Times New Roman" w:hAnsi="Garamond Premr Pro" w:cs="Arial"/>
          <w:color w:val="000000"/>
        </w:rPr>
        <w:t xml:space="preserve"> for a description of dishonest academic behavior, which includes copying another person’s words or ideas, not submitting your own work, submitting the same assignment to different classes, and cheating</w:t>
      </w:r>
      <w:r w:rsidR="001114AE">
        <w:rPr>
          <w:rFonts w:ascii="Garamond Premr Pro" w:eastAsia="Times New Roman" w:hAnsi="Garamond Premr Pro" w:cs="Arial"/>
          <w:color w:val="000000"/>
        </w:rPr>
        <w:t xml:space="preserve"> </w:t>
      </w:r>
      <w:r w:rsidRPr="009E0DB8">
        <w:rPr>
          <w:rFonts w:ascii="Garamond Premr Pro" w:eastAsia="Times New Roman" w:hAnsi="Garamond Premr Pro" w:cs="Arial"/>
          <w:color w:val="000000"/>
        </w:rPr>
        <w:t>(</w:t>
      </w:r>
      <w:hyperlink r:id="rId8" w:history="1">
        <w:r w:rsidRPr="009E0DB8">
          <w:rPr>
            <w:rStyle w:val="Hyperlink"/>
            <w:rFonts w:ascii="Garamond Premr Pro" w:eastAsia="Times New Roman" w:hAnsi="Garamond Premr Pro" w:cs="Arial"/>
          </w:rPr>
          <w:t>http://www.udel.edu/eli/student-handbook.pdf</w:t>
        </w:r>
      </w:hyperlink>
      <w:r w:rsidRPr="009E0DB8">
        <w:rPr>
          <w:rFonts w:ascii="Garamond Premr Pro" w:eastAsia="Times New Roman" w:hAnsi="Garamond Premr Pro" w:cs="Arial"/>
          <w:color w:val="000000"/>
        </w:rPr>
        <w:t>)</w:t>
      </w:r>
      <w:r>
        <w:rPr>
          <w:rFonts w:ascii="Garamond Premr Pro" w:eastAsia="Times New Roman" w:hAnsi="Garamond Premr Pro" w:cs="Arial"/>
          <w:color w:val="000000"/>
        </w:rPr>
        <w:t>.</w:t>
      </w:r>
      <w:r w:rsidRPr="009E0DB8">
        <w:rPr>
          <w:rFonts w:ascii="Garamond Premr Pro" w:eastAsia="Times New Roman" w:hAnsi="Garamond Premr Pro" w:cs="Arial"/>
          <w:color w:val="000000"/>
        </w:rPr>
        <w:t xml:space="preserve"> </w:t>
      </w:r>
    </w:p>
    <w:p w14:paraId="057AA6B7" w14:textId="77777777"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Pr>
          <w:rFonts w:ascii="Garamond Premr Pro" w:eastAsia="Times New Roman" w:hAnsi="Garamond Premr Pro" w:cs="Arial"/>
          <w:color w:val="000000"/>
        </w:rPr>
        <w:t>A</w:t>
      </w:r>
      <w:r w:rsidRPr="009E0DB8">
        <w:rPr>
          <w:rFonts w:ascii="Garamond Premr Pro" w:eastAsia="Times New Roman" w:hAnsi="Garamond Premr Pro" w:cs="Arial"/>
          <w:color w:val="000000"/>
        </w:rPr>
        <w:t>sk your instructor</w:t>
      </w:r>
      <w:r>
        <w:rPr>
          <w:rFonts w:ascii="Garamond Premr Pro" w:eastAsia="Times New Roman" w:hAnsi="Garamond Premr Pro" w:cs="Arial"/>
          <w:color w:val="000000"/>
        </w:rPr>
        <w:t xml:space="preserve"> if</w:t>
      </w:r>
      <w:r w:rsidRPr="009E0DB8">
        <w:rPr>
          <w:rFonts w:ascii="Garamond Premr Pro" w:eastAsia="Times New Roman" w:hAnsi="Garamond Premr Pro" w:cs="Arial"/>
          <w:color w:val="000000"/>
        </w:rPr>
        <w:t xml:space="preserve"> you have any questions about academic honesty</w:t>
      </w:r>
      <w:r>
        <w:rPr>
          <w:rFonts w:ascii="Garamond Premr Pro" w:eastAsia="Times New Roman" w:hAnsi="Garamond Premr Pro" w:cs="Arial"/>
          <w:color w:val="000000"/>
        </w:rPr>
        <w:t>.</w:t>
      </w:r>
      <w:r w:rsidRPr="009E0DB8">
        <w:rPr>
          <w:rFonts w:ascii="Garamond Premr Pro" w:eastAsia="Times New Roman" w:hAnsi="Garamond Premr Pro" w:cs="Arial"/>
          <w:color w:val="000000"/>
        </w:rPr>
        <w:t xml:space="preserve"> </w:t>
      </w:r>
    </w:p>
    <w:p w14:paraId="4D5A71A1" w14:textId="77777777" w:rsidR="00AD77A8" w:rsidRPr="000C0E81" w:rsidRDefault="00523D26" w:rsidP="000C0E8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0C0E81">
        <w:rPr>
          <w:rFonts w:ascii="Myriad Pro SemiExt" w:hAnsi="Myriad Pro SemiExt" w:cs="Arial"/>
        </w:rPr>
        <w:t xml:space="preserve">Harassment and Discrimination Policies </w:t>
      </w:r>
    </w:p>
    <w:p w14:paraId="21C5FB57" w14:textId="77777777" w:rsidR="00523D26" w:rsidRPr="00BB4190" w:rsidRDefault="001114AE"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Everyone is welcome at t</w:t>
      </w:r>
      <w:r w:rsidR="00523D26" w:rsidRPr="00BB4190">
        <w:rPr>
          <w:rFonts w:ascii="Garamond Premr Pro" w:eastAsia="Times New Roman" w:hAnsi="Garamond Premr Pro" w:cs="Arial"/>
          <w:color w:val="000000"/>
        </w:rPr>
        <w:t>he University of Delaware</w:t>
      </w:r>
      <w:r w:rsidRPr="00BB4190">
        <w:rPr>
          <w:rFonts w:ascii="Garamond Premr Pro" w:eastAsia="Times New Roman" w:hAnsi="Garamond Premr Pro" w:cs="Arial"/>
          <w:color w:val="000000"/>
        </w:rPr>
        <w:t xml:space="preserve">. As a community, we </w:t>
      </w:r>
      <w:r w:rsidR="001C048E">
        <w:rPr>
          <w:rFonts w:ascii="Garamond Premr Pro" w:eastAsia="Times New Roman" w:hAnsi="Garamond Premr Pro" w:cs="Arial"/>
          <w:color w:val="000000"/>
        </w:rPr>
        <w:t xml:space="preserve">do not discriminate against anyone </w:t>
      </w:r>
      <w:r w:rsidRPr="00BB4190">
        <w:rPr>
          <w:rFonts w:ascii="Garamond Premr Pro" w:eastAsia="Times New Roman" w:hAnsi="Garamond Premr Pro" w:cs="Arial"/>
          <w:color w:val="000000"/>
        </w:rPr>
        <w:t xml:space="preserve">because </w:t>
      </w:r>
      <w:r w:rsidR="00523D26" w:rsidRPr="00BB4190">
        <w:rPr>
          <w:rFonts w:ascii="Garamond Premr Pro" w:eastAsia="Times New Roman" w:hAnsi="Garamond Premr Pro" w:cs="Arial"/>
          <w:color w:val="000000"/>
        </w:rPr>
        <w:t>of</w:t>
      </w:r>
      <w:r w:rsidRPr="00BB4190">
        <w:rPr>
          <w:rFonts w:ascii="Garamond Premr Pro" w:eastAsia="Times New Roman" w:hAnsi="Garamond Premr Pro" w:cs="Arial"/>
          <w:color w:val="000000"/>
        </w:rPr>
        <w:t xml:space="preserve"> their</w:t>
      </w:r>
      <w:r w:rsidR="00523D26" w:rsidRPr="00BB4190">
        <w:rPr>
          <w:rFonts w:ascii="Garamond Premr Pro" w:eastAsia="Times New Roman" w:hAnsi="Garamond Premr Pro" w:cs="Arial"/>
          <w:color w:val="000000"/>
        </w:rPr>
        <w:t xml:space="preserve"> race, color, national origin, sex, gender identity, sexual orientation, disability, religion, </w:t>
      </w:r>
      <w:r w:rsidR="001C048E">
        <w:rPr>
          <w:rFonts w:ascii="Garamond Premr Pro" w:eastAsia="Times New Roman" w:hAnsi="Garamond Premr Pro" w:cs="Arial"/>
          <w:color w:val="000000"/>
        </w:rPr>
        <w:t xml:space="preserve">or </w:t>
      </w:r>
      <w:r w:rsidR="00523D26" w:rsidRPr="00BB4190">
        <w:rPr>
          <w:rFonts w:ascii="Garamond Premr Pro" w:eastAsia="Times New Roman" w:hAnsi="Garamond Premr Pro" w:cs="Arial"/>
          <w:color w:val="000000"/>
        </w:rPr>
        <w:t>age</w:t>
      </w:r>
      <w:r w:rsidRPr="00BB4190">
        <w:rPr>
          <w:rFonts w:ascii="Garamond Premr Pro" w:eastAsia="Times New Roman" w:hAnsi="Garamond Premr Pro" w:cs="Arial"/>
          <w:color w:val="000000"/>
        </w:rPr>
        <w:t>.</w:t>
      </w:r>
    </w:p>
    <w:p w14:paraId="434807E1" w14:textId="77777777"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read UD’s policies against discrimination, including harassment at </w:t>
      </w:r>
      <w:hyperlink r:id="rId9" w:history="1">
        <w:r w:rsidRPr="00BB4190">
          <w:rPr>
            <w:rFonts w:ascii="Garamond Premr Pro" w:eastAsia="Times New Roman" w:hAnsi="Garamond Premr Pro"/>
            <w:color w:val="000000"/>
          </w:rPr>
          <w:t>http://www.udel.edu/oei</w:t>
        </w:r>
      </w:hyperlink>
      <w:r w:rsidR="00BB4190">
        <w:rPr>
          <w:rFonts w:ascii="Garamond Premr Pro" w:eastAsia="Times New Roman" w:hAnsi="Garamond Premr Pro" w:cs="Arial"/>
          <w:color w:val="000000"/>
        </w:rPr>
        <w:t>.</w:t>
      </w:r>
      <w:r w:rsidRPr="00BB4190">
        <w:rPr>
          <w:rFonts w:ascii="Garamond Premr Pro" w:eastAsia="Times New Roman" w:hAnsi="Garamond Premr Pro" w:cs="Arial"/>
          <w:color w:val="000000"/>
        </w:rPr>
        <w:t xml:space="preserve"> </w:t>
      </w:r>
    </w:p>
    <w:p w14:paraId="3D632352" w14:textId="77777777"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report any concerns to the University’s Office of Equity &amp; Inclusion, at 305 </w:t>
      </w:r>
      <w:proofErr w:type="spellStart"/>
      <w:r w:rsidRPr="00BB4190">
        <w:rPr>
          <w:rFonts w:ascii="Garamond Premr Pro" w:eastAsia="Times New Roman" w:hAnsi="Garamond Premr Pro" w:cs="Arial"/>
          <w:color w:val="000000"/>
        </w:rPr>
        <w:t>Hullihen</w:t>
      </w:r>
      <w:proofErr w:type="spellEnd"/>
      <w:r w:rsidRPr="00BB4190">
        <w:rPr>
          <w:rFonts w:ascii="Garamond Premr Pro" w:eastAsia="Times New Roman" w:hAnsi="Garamond Premr Pro" w:cs="Arial"/>
          <w:color w:val="000000"/>
        </w:rPr>
        <w:t xml:space="preserve"> Hall, (302) 831-8063 or you can report anonymously through UD Police (302) 831-2222 or at </w:t>
      </w:r>
      <w:hyperlink r:id="rId10" w:history="1">
        <w:r w:rsidRPr="00BB4190">
          <w:rPr>
            <w:rFonts w:ascii="Garamond Premr Pro" w:eastAsia="Times New Roman" w:hAnsi="Garamond Premr Pro"/>
            <w:color w:val="000000"/>
          </w:rPr>
          <w:t>http://www1.udel.edu/compliance</w:t>
        </w:r>
      </w:hyperlink>
      <w:r w:rsidRPr="00BB4190">
        <w:rPr>
          <w:rFonts w:ascii="Garamond Premr Pro" w:eastAsia="Times New Roman" w:hAnsi="Garamond Premr Pro" w:cs="Arial"/>
          <w:color w:val="000000"/>
        </w:rPr>
        <w:t xml:space="preserve">. </w:t>
      </w:r>
    </w:p>
    <w:p w14:paraId="1F4EDFCD" w14:textId="77777777"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also report any violation of UD policy on harassment, discrimination, or abuse </w:t>
      </w:r>
      <w:r w:rsidR="001C048E">
        <w:rPr>
          <w:rFonts w:ascii="Garamond Premr Pro" w:eastAsia="Times New Roman" w:hAnsi="Garamond Premr Pro" w:cs="Arial"/>
          <w:color w:val="000000"/>
        </w:rPr>
        <w:t>at</w:t>
      </w:r>
      <w:r w:rsidRPr="00BB4190">
        <w:rPr>
          <w:rFonts w:ascii="Garamond Premr Pro" w:eastAsia="Times New Roman" w:hAnsi="Garamond Premr Pro" w:cs="Arial"/>
          <w:color w:val="000000"/>
        </w:rPr>
        <w:t xml:space="preserve">: </w:t>
      </w:r>
      <w:hyperlink r:id="rId11" w:history="1">
        <w:r w:rsidRPr="00BB4190">
          <w:rPr>
            <w:rFonts w:ascii="Garamond Premr Pro" w:eastAsia="Times New Roman" w:hAnsi="Garamond Premr Pro"/>
            <w:color w:val="000000"/>
          </w:rPr>
          <w:t>http://sites.udel.edu/sexualmisconduct/how-to-report/</w:t>
        </w:r>
      </w:hyperlink>
    </w:p>
    <w:p w14:paraId="2FEC7B3D" w14:textId="77777777"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lastRenderedPageBreak/>
        <w:t xml:space="preserve">For more information on Sexual Misconduct policies, where to get help, and how to report information, please </w:t>
      </w:r>
      <w:r w:rsidR="001C048E">
        <w:rPr>
          <w:rFonts w:ascii="Garamond Premr Pro" w:eastAsia="Times New Roman" w:hAnsi="Garamond Premr Pro" w:cs="Arial"/>
          <w:color w:val="000000"/>
        </w:rPr>
        <w:t xml:space="preserve">go </w:t>
      </w:r>
      <w:r w:rsidRPr="00BB4190">
        <w:rPr>
          <w:rFonts w:ascii="Garamond Premr Pro" w:eastAsia="Times New Roman" w:hAnsi="Garamond Premr Pro" w:cs="Arial"/>
          <w:color w:val="000000"/>
        </w:rPr>
        <w:t xml:space="preserve">to </w:t>
      </w:r>
      <w:hyperlink r:id="rId12" w:history="1">
        <w:r w:rsidRPr="00BB4190">
          <w:rPr>
            <w:rFonts w:ascii="Garamond Premr Pro" w:eastAsia="Times New Roman" w:hAnsi="Garamond Premr Pro"/>
          </w:rPr>
          <w:t>www.udel.edu/sexualmisconduct</w:t>
        </w:r>
      </w:hyperlink>
      <w:r w:rsidRPr="00BB4190">
        <w:rPr>
          <w:rFonts w:ascii="Garamond Premr Pro" w:eastAsia="Times New Roman" w:hAnsi="Garamond Premr Pro" w:cs="Arial"/>
          <w:color w:val="000000"/>
        </w:rPr>
        <w:t xml:space="preserve">. I must inform UD’s Title IX Coordinator if I become aware that a student may have been the victim of sexual misconduct. </w:t>
      </w:r>
    </w:p>
    <w:p w14:paraId="1E409CBE" w14:textId="77777777"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UD provides 24-hour crisis assistance and victim advocacy and counseling</w:t>
      </w:r>
      <w:r w:rsidR="001C048E">
        <w:rPr>
          <w:rFonts w:ascii="Garamond Premr Pro" w:eastAsia="Times New Roman" w:hAnsi="Garamond Premr Pro" w:cs="Arial"/>
          <w:color w:val="000000"/>
        </w:rPr>
        <w:t>. Contact 302-831-1001 at any time</w:t>
      </w:r>
      <w:r w:rsidRPr="00BB4190">
        <w:rPr>
          <w:rFonts w:ascii="Garamond Premr Pro" w:eastAsia="Times New Roman" w:hAnsi="Garamond Premr Pro" w:cs="Arial"/>
          <w:color w:val="000000"/>
        </w:rPr>
        <w:t xml:space="preserve"> </w:t>
      </w:r>
      <w:r w:rsidR="001C048E">
        <w:rPr>
          <w:rFonts w:ascii="Garamond Premr Pro" w:eastAsia="Times New Roman" w:hAnsi="Garamond Premr Pro" w:cs="Arial"/>
          <w:color w:val="000000"/>
        </w:rPr>
        <w:t>for help</w:t>
      </w:r>
      <w:r w:rsidRPr="00BB4190">
        <w:rPr>
          <w:rFonts w:ascii="Garamond Premr Pro" w:eastAsia="Times New Roman" w:hAnsi="Garamond Premr Pro" w:cs="Arial"/>
          <w:color w:val="000000"/>
        </w:rPr>
        <w:t>.</w:t>
      </w:r>
    </w:p>
    <w:p w14:paraId="2FC9E6BD" w14:textId="77777777"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Certificates and Dismissal</w:t>
      </w:r>
    </w:p>
    <w:p w14:paraId="6FA59F99" w14:textId="77777777" w:rsidR="00723131" w:rsidRPr="009E0DB8" w:rsidRDefault="00723131" w:rsidP="00090301">
      <w:pPr>
        <w:pStyle w:val="Style-2"/>
        <w:spacing w:after="120"/>
        <w:rPr>
          <w:rFonts w:ascii="Garamond Premr Pro" w:eastAsia="Arial" w:hAnsi="Garamond Premr Pro" w:cs="Arial"/>
          <w:bCs/>
          <w:color w:val="000000"/>
          <w:sz w:val="22"/>
          <w:szCs w:val="22"/>
        </w:rPr>
      </w:pPr>
      <w:r w:rsidRPr="009E0DB8">
        <w:rPr>
          <w:rFonts w:ascii="Garamond Premr Pro" w:eastAsia="Arial" w:hAnsi="Garamond Premr Pro" w:cs="Arial"/>
          <w:bCs/>
          <w:color w:val="000000"/>
          <w:sz w:val="22"/>
          <w:szCs w:val="22"/>
        </w:rPr>
        <w:t xml:space="preserve">Please see the ELI Student Handbook for full details: </w:t>
      </w:r>
      <w:r w:rsidRPr="009E0DB8">
        <w:rPr>
          <w:rFonts w:ascii="Garamond Premr Pro" w:eastAsia="Arial" w:hAnsi="Garamond Premr Pro" w:cs="Arial"/>
          <w:bCs/>
          <w:color w:val="000000"/>
          <w:sz w:val="22"/>
          <w:szCs w:val="22"/>
        </w:rPr>
        <w:br/>
      </w:r>
      <w:hyperlink r:id="rId13" w:history="1">
        <w:r w:rsidRPr="009E0DB8">
          <w:rPr>
            <w:rStyle w:val="Hyperlink"/>
            <w:rFonts w:ascii="Garamond Premr Pro" w:eastAsia="Arial" w:hAnsi="Garamond Premr Pro" w:cs="Arial"/>
            <w:bCs/>
            <w:sz w:val="22"/>
            <w:szCs w:val="22"/>
          </w:rPr>
          <w:t>http://www.udel.edu/eli/student-handbook.pdf</w:t>
        </w:r>
      </w:hyperlink>
      <w:r w:rsidRPr="009E0DB8">
        <w:rPr>
          <w:rFonts w:ascii="Garamond Premr Pro" w:eastAsia="Arial" w:hAnsi="Garamond Premr Pro" w:cs="Arial"/>
          <w:bCs/>
          <w:color w:val="000000"/>
          <w:sz w:val="22"/>
          <w:szCs w:val="22"/>
        </w:rPr>
        <w:t xml:space="preserve"> </w:t>
      </w:r>
    </w:p>
    <w:p w14:paraId="3FE8A09A" w14:textId="77777777" w:rsidR="00723131" w:rsidRPr="009E0DB8" w:rsidRDefault="00723131" w:rsidP="00090301">
      <w:pPr>
        <w:pStyle w:val="Style-2"/>
        <w:spacing w:after="120"/>
        <w:rPr>
          <w:rFonts w:ascii="Garamond Premr Pro" w:eastAsia="Arial" w:hAnsi="Garamond Premr Pro" w:cs="Arial"/>
          <w:bCs/>
          <w:color w:val="000000"/>
          <w:sz w:val="22"/>
          <w:szCs w:val="22"/>
        </w:rPr>
      </w:pPr>
      <w:r w:rsidRPr="009E0DB8">
        <w:rPr>
          <w:rFonts w:ascii="Garamond Premr Pro" w:eastAsia="Arial" w:hAnsi="Garamond Premr Pro" w:cs="Arial"/>
          <w:bCs/>
          <w:i/>
          <w:color w:val="000000"/>
          <w:sz w:val="22"/>
          <w:szCs w:val="22"/>
        </w:rPr>
        <w:t>8-week sessions</w:t>
      </w:r>
      <w:r w:rsidRPr="009E0DB8">
        <w:rPr>
          <w:rFonts w:ascii="Garamond Premr Pro" w:eastAsia="Arial" w:hAnsi="Garamond Premr Pro" w:cs="Arial"/>
          <w:bCs/>
          <w:color w:val="000000"/>
          <w:sz w:val="22"/>
          <w:szCs w:val="22"/>
        </w:rPr>
        <w:t xml:space="preserve">: </w:t>
      </w:r>
    </w:p>
    <w:p w14:paraId="5A65FCB3" w14:textId="77777777"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when you graduate from the ELI, you cannot have more than a total of </w:t>
      </w:r>
      <w:r w:rsidRPr="009E0DB8">
        <w:rPr>
          <w:rFonts w:ascii="Garamond Premr Pro" w:eastAsia="Arial" w:hAnsi="Garamond Premr Pro" w:cs="Arial"/>
          <w:color w:val="000000"/>
          <w:sz w:val="22"/>
          <w:szCs w:val="22"/>
          <w:u w:val="single"/>
        </w:rPr>
        <w:t>12</w:t>
      </w:r>
      <w:r w:rsidRPr="009E0DB8">
        <w:rPr>
          <w:rFonts w:ascii="Garamond Premr Pro" w:eastAsia="Arial" w:hAnsi="Garamond Premr Pro" w:cs="Arial"/>
          <w:color w:val="000000"/>
          <w:sz w:val="22"/>
          <w:szCs w:val="22"/>
        </w:rPr>
        <w:t xml:space="preserve"> absences from both your Listening/Speaking and Reading/Writing classes (85%). You must also have a C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14:paraId="159C472E" w14:textId="77777777"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with </w:t>
      </w:r>
      <w:r w:rsidRPr="009E0DB8">
        <w:rPr>
          <w:rFonts w:ascii="Garamond Premr Pro" w:eastAsia="Arial" w:hAnsi="Garamond Premr Pro" w:cs="Arial"/>
          <w:color w:val="000000"/>
          <w:sz w:val="22"/>
          <w:szCs w:val="22"/>
          <w:u w:val="single"/>
        </w:rPr>
        <w:t>honors</w:t>
      </w:r>
      <w:r w:rsidRPr="009E0DB8">
        <w:rPr>
          <w:rFonts w:ascii="Garamond Premr Pro" w:eastAsia="Arial" w:hAnsi="Garamond Premr Pro" w:cs="Arial"/>
          <w:color w:val="000000"/>
          <w:sz w:val="22"/>
          <w:szCs w:val="22"/>
        </w:rPr>
        <w:t xml:space="preserve">, you must attend at least 90% of classes (no more than </w:t>
      </w:r>
      <w:r w:rsidRPr="009E0DB8">
        <w:rPr>
          <w:rFonts w:ascii="Garamond Premr Pro" w:eastAsia="Arial" w:hAnsi="Garamond Premr Pro" w:cs="Arial"/>
          <w:color w:val="000000"/>
          <w:sz w:val="22"/>
          <w:szCs w:val="22"/>
          <w:u w:val="single"/>
        </w:rPr>
        <w:t>8</w:t>
      </w:r>
      <w:r w:rsidRPr="009E0DB8">
        <w:rPr>
          <w:rFonts w:ascii="Garamond Premr Pro" w:eastAsia="Arial" w:hAnsi="Garamond Premr Pro" w:cs="Arial"/>
          <w:color w:val="000000"/>
          <w:sz w:val="22"/>
          <w:szCs w:val="22"/>
        </w:rPr>
        <w:t xml:space="preserve"> total absences) and maintain an A-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14:paraId="2763759F" w14:textId="77777777"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have </w:t>
      </w:r>
      <w:r w:rsidRPr="009E0DB8">
        <w:rPr>
          <w:rFonts w:ascii="Garamond Premr Pro" w:eastAsia="Arial" w:hAnsi="Garamond Premr Pro" w:cs="Arial"/>
          <w:color w:val="000000"/>
          <w:sz w:val="22"/>
          <w:szCs w:val="22"/>
          <w:u w:val="single"/>
        </w:rPr>
        <w:t>16 or more</w:t>
      </w:r>
      <w:r w:rsidRPr="009E0DB8">
        <w:rPr>
          <w:rFonts w:ascii="Garamond Premr Pro" w:eastAsia="Arial" w:hAnsi="Garamond Premr Pro" w:cs="Arial"/>
          <w:color w:val="000000"/>
          <w:sz w:val="22"/>
          <w:szCs w:val="22"/>
        </w:rPr>
        <w:t xml:space="preserve"> total absences, you are breaking the rules of your visa and may be dismissed from the ELI.</w:t>
      </w:r>
    </w:p>
    <w:p w14:paraId="2DA41A4C" w14:textId="77777777" w:rsidR="00723131" w:rsidRPr="009E0DB8" w:rsidRDefault="00723131" w:rsidP="00090301">
      <w:pPr>
        <w:pStyle w:val="Style-2"/>
        <w:spacing w:after="120"/>
        <w:rPr>
          <w:rFonts w:ascii="Garamond Premr Pro" w:eastAsia="Arial" w:hAnsi="Garamond Premr Pro" w:cs="Arial"/>
          <w:i/>
          <w:color w:val="000000"/>
          <w:sz w:val="22"/>
          <w:szCs w:val="22"/>
        </w:rPr>
      </w:pPr>
      <w:r w:rsidRPr="009E0DB8">
        <w:rPr>
          <w:rFonts w:ascii="Garamond Premr Pro" w:eastAsia="Arial" w:hAnsi="Garamond Premr Pro" w:cs="Arial"/>
          <w:i/>
          <w:color w:val="000000"/>
          <w:sz w:val="22"/>
          <w:szCs w:val="22"/>
        </w:rPr>
        <w:t xml:space="preserve">7-week sessions: </w:t>
      </w:r>
    </w:p>
    <w:p w14:paraId="0B919EAB" w14:textId="77777777"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when you graduate from the ELI, you cannot have more than a total of </w:t>
      </w:r>
      <w:r w:rsidRPr="009E0DB8">
        <w:rPr>
          <w:rFonts w:ascii="Garamond Premr Pro" w:eastAsia="Arial" w:hAnsi="Garamond Premr Pro" w:cs="Arial"/>
          <w:color w:val="000000"/>
          <w:sz w:val="22"/>
          <w:szCs w:val="22"/>
          <w:u w:val="single"/>
        </w:rPr>
        <w:t>10</w:t>
      </w:r>
      <w:r w:rsidRPr="009E0DB8">
        <w:rPr>
          <w:rFonts w:ascii="Garamond Premr Pro" w:eastAsia="Arial" w:hAnsi="Garamond Premr Pro" w:cs="Arial"/>
          <w:color w:val="000000"/>
          <w:sz w:val="22"/>
          <w:szCs w:val="22"/>
        </w:rPr>
        <w:t xml:space="preserve"> absences from both your Listening/Speaking and Reading/Writing classes (85%). You must also have a C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14:paraId="6C80BD6A" w14:textId="77777777"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with </w:t>
      </w:r>
      <w:r w:rsidRPr="009E0DB8">
        <w:rPr>
          <w:rFonts w:ascii="Garamond Premr Pro" w:eastAsia="Arial" w:hAnsi="Garamond Premr Pro" w:cs="Arial"/>
          <w:color w:val="000000"/>
          <w:sz w:val="22"/>
          <w:szCs w:val="22"/>
          <w:u w:val="single"/>
        </w:rPr>
        <w:t>honors</w:t>
      </w:r>
      <w:r w:rsidRPr="009E0DB8">
        <w:rPr>
          <w:rFonts w:ascii="Garamond Premr Pro" w:eastAsia="Arial" w:hAnsi="Garamond Premr Pro" w:cs="Arial"/>
          <w:color w:val="000000"/>
          <w:sz w:val="22"/>
          <w:szCs w:val="22"/>
        </w:rPr>
        <w:t xml:space="preserve">, you must attend at least 90% of classes (no more than </w:t>
      </w:r>
      <w:r w:rsidRPr="009E0DB8">
        <w:rPr>
          <w:rFonts w:ascii="Garamond Premr Pro" w:eastAsia="Arial" w:hAnsi="Garamond Premr Pro" w:cs="Arial"/>
          <w:color w:val="000000"/>
          <w:sz w:val="22"/>
          <w:szCs w:val="22"/>
          <w:u w:val="single"/>
        </w:rPr>
        <w:t>7</w:t>
      </w:r>
      <w:r w:rsidRPr="009E0DB8">
        <w:rPr>
          <w:rFonts w:ascii="Garamond Premr Pro" w:eastAsia="Arial" w:hAnsi="Garamond Premr Pro" w:cs="Arial"/>
          <w:color w:val="000000"/>
          <w:sz w:val="22"/>
          <w:szCs w:val="22"/>
        </w:rPr>
        <w:t xml:space="preserve"> total absences) and maintain an A-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14:paraId="21EF8DA9" w14:textId="77777777"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have </w:t>
      </w:r>
      <w:r w:rsidRPr="009E0DB8">
        <w:rPr>
          <w:rFonts w:ascii="Garamond Premr Pro" w:eastAsia="Arial" w:hAnsi="Garamond Premr Pro" w:cs="Arial"/>
          <w:color w:val="000000"/>
          <w:sz w:val="22"/>
          <w:szCs w:val="22"/>
          <w:u w:val="single"/>
        </w:rPr>
        <w:t>14 or more</w:t>
      </w:r>
      <w:r w:rsidRPr="009E0DB8">
        <w:rPr>
          <w:rFonts w:ascii="Garamond Premr Pro" w:eastAsia="Arial" w:hAnsi="Garamond Premr Pro" w:cs="Arial"/>
          <w:color w:val="000000"/>
          <w:sz w:val="22"/>
          <w:szCs w:val="22"/>
        </w:rPr>
        <w:t xml:space="preserve"> total absences, you are breaking the rules of your visa and may be dismissed from the ELI.</w:t>
      </w:r>
    </w:p>
    <w:p w14:paraId="7E1A537F" w14:textId="77777777" w:rsidR="00723131" w:rsidRPr="00AF2B5B" w:rsidRDefault="00723131" w:rsidP="00AF2B5B">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Additional Policies</w:t>
      </w:r>
    </w:p>
    <w:p w14:paraId="53023DCD" w14:textId="77777777" w:rsidR="00AF2B5B" w:rsidRDefault="00AF2B5B" w:rsidP="00090301">
      <w:pPr>
        <w:rPr>
          <w:rFonts w:ascii="Garamond" w:hAnsi="Garamond"/>
        </w:rPr>
      </w:pPr>
      <w:r>
        <w:rPr>
          <w:rFonts w:ascii="Garamond" w:hAnsi="Garamond"/>
        </w:rPr>
        <w:t xml:space="preserve">No cell phones are to be used in class for any reason. Upon entering the classroom, please turn off your cell. </w:t>
      </w:r>
    </w:p>
    <w:p w14:paraId="1809B552" w14:textId="77777777" w:rsidR="0065160A" w:rsidRDefault="00AF2B5B" w:rsidP="00090301">
      <w:pPr>
        <w:rPr>
          <w:rFonts w:ascii="Garamond" w:hAnsi="Garamond"/>
        </w:rPr>
      </w:pPr>
      <w:r>
        <w:rPr>
          <w:rFonts w:ascii="Garamond" w:hAnsi="Garamond"/>
        </w:rPr>
        <w:t xml:space="preserve">If you are found to be using a cell during an exam of any kind, the action will be considered as cheating. </w:t>
      </w:r>
      <w:r w:rsidR="0065160A" w:rsidRPr="00CE1D0B">
        <w:rPr>
          <w:rFonts w:ascii="Garamond" w:hAnsi="Garamond"/>
        </w:rPr>
        <w:br w:type="page"/>
      </w:r>
    </w:p>
    <w:p w14:paraId="477DC815" w14:textId="77777777" w:rsidR="00AF2B5B" w:rsidRPr="00CE1D0B" w:rsidRDefault="00AF2B5B" w:rsidP="00090301">
      <w:pPr>
        <w:rPr>
          <w:rFonts w:ascii="Garamond" w:hAnsi="Garamond"/>
        </w:rPr>
      </w:pPr>
    </w:p>
    <w:p w14:paraId="3F71976F" w14:textId="77777777" w:rsidR="00723131" w:rsidRPr="00215EE3" w:rsidRDefault="00723131" w:rsidP="00090301">
      <w:pPr>
        <w:rPr>
          <w:rFonts w:ascii="Myriad Pro SemiExt" w:hAnsi="Myriad Pro SemiExt"/>
        </w:rPr>
      </w:pPr>
      <w:r w:rsidRPr="00215EE3">
        <w:rPr>
          <w:rFonts w:ascii="Myriad Pro SemiExt" w:hAnsi="Myriad Pro SemiExt"/>
          <w:sz w:val="24"/>
          <w:szCs w:val="24"/>
        </w:rPr>
        <w:t xml:space="preserve">Table </w:t>
      </w:r>
      <w:r w:rsidRPr="00215EE3">
        <w:rPr>
          <w:rFonts w:ascii="Myriad Pro SemiExt" w:hAnsi="Myriad Pro SemiExt"/>
          <w:sz w:val="24"/>
          <w:szCs w:val="24"/>
        </w:rPr>
        <w:fldChar w:fldCharType="begin"/>
      </w:r>
      <w:r w:rsidRPr="00215EE3">
        <w:rPr>
          <w:rFonts w:ascii="Myriad Pro SemiExt" w:hAnsi="Myriad Pro SemiExt"/>
          <w:sz w:val="24"/>
          <w:szCs w:val="24"/>
        </w:rPr>
        <w:instrText xml:space="preserve"> SEQ Table \* ARABIC </w:instrText>
      </w:r>
      <w:r w:rsidRPr="00215EE3">
        <w:rPr>
          <w:rFonts w:ascii="Myriad Pro SemiExt" w:hAnsi="Myriad Pro SemiExt"/>
          <w:sz w:val="24"/>
          <w:szCs w:val="24"/>
        </w:rPr>
        <w:fldChar w:fldCharType="separate"/>
      </w:r>
      <w:r>
        <w:rPr>
          <w:rFonts w:ascii="Myriad Pro SemiExt" w:hAnsi="Myriad Pro SemiExt"/>
          <w:noProof/>
          <w:sz w:val="24"/>
          <w:szCs w:val="24"/>
        </w:rPr>
        <w:t>1</w:t>
      </w:r>
      <w:r w:rsidRPr="00215EE3">
        <w:rPr>
          <w:rFonts w:ascii="Myriad Pro SemiExt" w:hAnsi="Myriad Pro SemiExt"/>
          <w:sz w:val="24"/>
          <w:szCs w:val="24"/>
        </w:rPr>
        <w:fldChar w:fldCharType="end"/>
      </w:r>
      <w:r w:rsidRPr="00215EE3">
        <w:rPr>
          <w:rFonts w:ascii="Myriad Pro SemiExt" w:hAnsi="Myriad Pro SemiExt"/>
          <w:sz w:val="24"/>
          <w:szCs w:val="24"/>
        </w:rPr>
        <w:t>: English Language Institute Effort Score 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271"/>
        <w:gridCol w:w="2151"/>
        <w:gridCol w:w="2211"/>
      </w:tblGrid>
      <w:tr w:rsidR="00723131" w:rsidRPr="00171B79" w14:paraId="55D664B4" w14:textId="77777777" w:rsidTr="00CA12C3">
        <w:trPr>
          <w:cantSplit/>
          <w:jc w:val="center"/>
        </w:trPr>
        <w:tc>
          <w:tcPr>
            <w:tcW w:w="2558" w:type="dxa"/>
            <w:tcBorders>
              <w:top w:val="nil"/>
              <w:left w:val="nil"/>
            </w:tcBorders>
          </w:tcPr>
          <w:p w14:paraId="03CB53F2" w14:textId="77777777" w:rsidR="00723131" w:rsidRPr="009E0DB8" w:rsidRDefault="00723131" w:rsidP="00090301">
            <w:pPr>
              <w:spacing w:after="0" w:line="240" w:lineRule="auto"/>
              <w:rPr>
                <w:rFonts w:ascii="Myriad Pro Light" w:eastAsia="Times New Roman" w:hAnsi="Myriad Pro Light" w:cs="Arial"/>
                <w:b/>
              </w:rPr>
            </w:pPr>
          </w:p>
        </w:tc>
        <w:tc>
          <w:tcPr>
            <w:tcW w:w="2418" w:type="dxa"/>
          </w:tcPr>
          <w:p w14:paraId="2A601D7E" w14:textId="77777777" w:rsidR="00723131" w:rsidRPr="009E0DB8" w:rsidRDefault="00723131" w:rsidP="00090301">
            <w:pPr>
              <w:spacing w:after="0" w:line="240" w:lineRule="auto"/>
              <w:jc w:val="center"/>
              <w:rPr>
                <w:rFonts w:ascii="Myriad Pro Light" w:eastAsia="Times New Roman" w:hAnsi="Myriad Pro Light" w:cs="Arial"/>
              </w:rPr>
            </w:pPr>
            <w:r w:rsidRPr="009E0DB8">
              <w:rPr>
                <w:rFonts w:ascii="Myriad Pro Light" w:eastAsia="Times New Roman" w:hAnsi="Myriad Pro Light" w:cs="Arial"/>
                <w:b/>
              </w:rPr>
              <w:t>Effort Score of 1</w:t>
            </w:r>
            <w:r w:rsidRPr="009E0DB8">
              <w:rPr>
                <w:rFonts w:ascii="Myriad Pro Light" w:eastAsia="Times New Roman" w:hAnsi="Myriad Pro Light" w:cs="Arial"/>
              </w:rPr>
              <w:t xml:space="preserve"> </w:t>
            </w:r>
            <w:r w:rsidRPr="009E0DB8">
              <w:rPr>
                <w:rFonts w:ascii="Myriad Pro Light" w:eastAsia="Times New Roman" w:hAnsi="Myriad Pro Light" w:cs="Arial"/>
              </w:rPr>
              <w:br/>
            </w:r>
            <w:r w:rsidRPr="009E0DB8">
              <w:rPr>
                <w:rFonts w:ascii="Myriad Pro Light" w:eastAsia="Times New Roman" w:hAnsi="Myriad Pro Light" w:cs="Arial"/>
                <w:i/>
              </w:rPr>
              <w:t>(Exemplary)</w:t>
            </w:r>
          </w:p>
        </w:tc>
        <w:tc>
          <w:tcPr>
            <w:tcW w:w="2289" w:type="dxa"/>
          </w:tcPr>
          <w:p w14:paraId="4458358D" w14:textId="77777777" w:rsidR="00723131" w:rsidRPr="009E0DB8" w:rsidRDefault="00723131" w:rsidP="00090301">
            <w:pPr>
              <w:spacing w:after="0" w:line="240" w:lineRule="auto"/>
              <w:jc w:val="center"/>
              <w:rPr>
                <w:rFonts w:ascii="Myriad Pro Light" w:eastAsia="Times New Roman" w:hAnsi="Myriad Pro Light" w:cs="Arial"/>
                <w:b/>
              </w:rPr>
            </w:pPr>
            <w:r w:rsidRPr="009E0DB8">
              <w:rPr>
                <w:rFonts w:ascii="Myriad Pro Light" w:eastAsia="Times New Roman" w:hAnsi="Myriad Pro Light" w:cs="Arial"/>
                <w:b/>
              </w:rPr>
              <w:t>Effort Score of 2</w:t>
            </w:r>
          </w:p>
          <w:p w14:paraId="070B46B5" w14:textId="77777777" w:rsidR="00723131" w:rsidRPr="009E0DB8" w:rsidRDefault="00723131" w:rsidP="00090301">
            <w:pPr>
              <w:spacing w:after="0" w:line="240" w:lineRule="auto"/>
              <w:jc w:val="center"/>
              <w:rPr>
                <w:rFonts w:ascii="Myriad Pro Light" w:eastAsia="Times New Roman" w:hAnsi="Myriad Pro Light" w:cs="Arial"/>
                <w:i/>
              </w:rPr>
            </w:pPr>
            <w:r w:rsidRPr="009E0DB8">
              <w:rPr>
                <w:rFonts w:ascii="Myriad Pro Light" w:eastAsia="Times New Roman" w:hAnsi="Myriad Pro Light" w:cs="Arial"/>
                <w:i/>
              </w:rPr>
              <w:t>(Satisfactory)</w:t>
            </w:r>
          </w:p>
        </w:tc>
        <w:tc>
          <w:tcPr>
            <w:tcW w:w="2311" w:type="dxa"/>
          </w:tcPr>
          <w:p w14:paraId="56A4311E" w14:textId="77777777" w:rsidR="00723131" w:rsidRPr="009E0DB8" w:rsidRDefault="00723131" w:rsidP="00090301">
            <w:pPr>
              <w:spacing w:after="0" w:line="240" w:lineRule="auto"/>
              <w:jc w:val="center"/>
              <w:rPr>
                <w:rFonts w:ascii="Myriad Pro Light" w:eastAsia="Times New Roman" w:hAnsi="Myriad Pro Light" w:cs="Arial"/>
                <w:b/>
              </w:rPr>
            </w:pPr>
            <w:r w:rsidRPr="009E0DB8">
              <w:rPr>
                <w:rFonts w:ascii="Myriad Pro Light" w:eastAsia="Times New Roman" w:hAnsi="Myriad Pro Light" w:cs="Arial"/>
                <w:b/>
              </w:rPr>
              <w:t>Effort score of 3</w:t>
            </w:r>
          </w:p>
          <w:p w14:paraId="73FD41E8" w14:textId="77777777" w:rsidR="00723131" w:rsidRPr="009E0DB8" w:rsidRDefault="00723131" w:rsidP="00090301">
            <w:pPr>
              <w:spacing w:after="0" w:line="240" w:lineRule="auto"/>
              <w:jc w:val="center"/>
              <w:rPr>
                <w:rFonts w:ascii="Myriad Pro Light" w:eastAsia="Times New Roman" w:hAnsi="Myriad Pro Light" w:cs="Arial"/>
                <w:i/>
              </w:rPr>
            </w:pPr>
            <w:r w:rsidRPr="009E0DB8">
              <w:rPr>
                <w:rFonts w:ascii="Myriad Pro Light" w:eastAsia="Times New Roman" w:hAnsi="Myriad Pro Light" w:cs="Arial"/>
                <w:i/>
              </w:rPr>
              <w:t>(Unsatisfactory)</w:t>
            </w:r>
          </w:p>
        </w:tc>
      </w:tr>
      <w:tr w:rsidR="00723131" w:rsidRPr="00171B79" w14:paraId="01A99223" w14:textId="77777777" w:rsidTr="00CA12C3">
        <w:trPr>
          <w:cantSplit/>
          <w:jc w:val="center"/>
        </w:trPr>
        <w:tc>
          <w:tcPr>
            <w:tcW w:w="2558" w:type="dxa"/>
          </w:tcPr>
          <w:p w14:paraId="1CE23E4F" w14:textId="77777777" w:rsidR="00723131" w:rsidRPr="009E0DB8" w:rsidRDefault="00723131" w:rsidP="00090301">
            <w:pPr>
              <w:spacing w:after="0" w:line="240" w:lineRule="auto"/>
              <w:rPr>
                <w:rFonts w:ascii="Myriad Pro Light" w:eastAsia="Times New Roman" w:hAnsi="Myriad Pro Light" w:cs="Arial"/>
                <w:b/>
              </w:rPr>
            </w:pPr>
            <w:r w:rsidRPr="009E0DB8">
              <w:rPr>
                <w:rFonts w:ascii="Myriad Pro Light" w:eastAsia="Times New Roman" w:hAnsi="Myriad Pro Light" w:cs="Arial"/>
                <w:b/>
              </w:rPr>
              <w:t>Attendance and punctuality</w:t>
            </w:r>
          </w:p>
        </w:tc>
        <w:tc>
          <w:tcPr>
            <w:tcW w:w="2418" w:type="dxa"/>
          </w:tcPr>
          <w:p w14:paraId="2E7D2C46" w14:textId="77777777"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 is rarely, if ever, absent, attending at least 90% of the classes.</w:t>
            </w:r>
          </w:p>
          <w:p w14:paraId="13184F86"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is rarely, if ever, late.</w:t>
            </w:r>
          </w:p>
          <w:p w14:paraId="26AF9635" w14:textId="77777777" w:rsidR="00723131" w:rsidRPr="00094711" w:rsidRDefault="00723131" w:rsidP="00090301">
            <w:pPr>
              <w:spacing w:after="0" w:line="240" w:lineRule="auto"/>
              <w:rPr>
                <w:rFonts w:ascii="Garamond Premr Pro" w:hAnsi="Garamond Premr Pro" w:cs="Arial"/>
                <w:sz w:val="20"/>
                <w:szCs w:val="20"/>
              </w:rPr>
            </w:pPr>
            <w:r w:rsidRPr="00094711">
              <w:rPr>
                <w:rFonts w:ascii="Garamond Premr Pro" w:hAnsi="Garamond Premr Pro" w:cs="Arial"/>
                <w:i/>
                <w:sz w:val="20"/>
                <w:szCs w:val="20"/>
              </w:rPr>
              <w:t>Note</w:t>
            </w:r>
            <w:r w:rsidRPr="00094711">
              <w:rPr>
                <w:rFonts w:ascii="Garamond Premr Pro" w:hAnsi="Garamond Premr Pro" w:cs="Arial"/>
                <w:sz w:val="20"/>
                <w:szCs w:val="20"/>
              </w:rPr>
              <w:t xml:space="preserve">: Students should not be given a score of 1 based </w:t>
            </w:r>
            <w:r w:rsidRPr="00094711">
              <w:rPr>
                <w:rFonts w:ascii="Garamond Premr Pro" w:hAnsi="Garamond Premr Pro" w:cs="Arial"/>
                <w:i/>
                <w:sz w:val="20"/>
                <w:szCs w:val="20"/>
              </w:rPr>
              <w:t>only</w:t>
            </w:r>
            <w:r w:rsidRPr="00094711">
              <w:rPr>
                <w:rFonts w:ascii="Garamond Premr Pro" w:hAnsi="Garamond Premr Pro" w:cs="Arial"/>
                <w:sz w:val="20"/>
                <w:szCs w:val="20"/>
              </w:rPr>
              <w:t xml:space="preserve"> on attendance or punctuality.</w:t>
            </w:r>
          </w:p>
        </w:tc>
        <w:tc>
          <w:tcPr>
            <w:tcW w:w="2289" w:type="dxa"/>
          </w:tcPr>
          <w:p w14:paraId="39223084"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attends class most of the time, attending at least 85% of the classes.</w:t>
            </w:r>
          </w:p>
          <w:p w14:paraId="6FAC19CF" w14:textId="77777777"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arrives for class on-time for most class meetings.</w:t>
            </w:r>
          </w:p>
        </w:tc>
        <w:tc>
          <w:tcPr>
            <w:tcW w:w="2311" w:type="dxa"/>
          </w:tcPr>
          <w:p w14:paraId="3866FC95"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 xml:space="preserve">The student has excessive absences, perhaps exceeding the absence limit required to obtain a certificate. </w:t>
            </w:r>
          </w:p>
          <w:p w14:paraId="61F4A6A2"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is frequently late.</w:t>
            </w:r>
          </w:p>
        </w:tc>
      </w:tr>
      <w:tr w:rsidR="00723131" w:rsidRPr="00171B79" w14:paraId="1D961903" w14:textId="77777777" w:rsidTr="00CA12C3">
        <w:trPr>
          <w:cantSplit/>
          <w:jc w:val="center"/>
        </w:trPr>
        <w:tc>
          <w:tcPr>
            <w:tcW w:w="2558" w:type="dxa"/>
          </w:tcPr>
          <w:p w14:paraId="6157F0CD" w14:textId="77777777"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Completion of Assignments</w:t>
            </w:r>
          </w:p>
        </w:tc>
        <w:tc>
          <w:tcPr>
            <w:tcW w:w="2418" w:type="dxa"/>
          </w:tcPr>
          <w:p w14:paraId="05BDC923" w14:textId="77777777"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 consistently completes assignments on time.</w:t>
            </w:r>
          </w:p>
        </w:tc>
        <w:tc>
          <w:tcPr>
            <w:tcW w:w="2289" w:type="dxa"/>
          </w:tcPr>
          <w:p w14:paraId="5CD9E86E" w14:textId="77777777"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w:t>
            </w:r>
            <w:r>
              <w:rPr>
                <w:rFonts w:ascii="Garamond Premr Pro" w:hAnsi="Garamond Premr Pro" w:cs="Arial"/>
              </w:rPr>
              <w:t xml:space="preserve"> </w:t>
            </w:r>
            <w:r w:rsidRPr="009E0DB8">
              <w:rPr>
                <w:rFonts w:ascii="Garamond Premr Pro" w:hAnsi="Garamond Premr Pro" w:cs="Arial"/>
              </w:rPr>
              <w:t xml:space="preserve">usually completes assignments on </w:t>
            </w:r>
            <w:proofErr w:type="gramStart"/>
            <w:r w:rsidRPr="009E0DB8">
              <w:rPr>
                <w:rFonts w:ascii="Garamond Premr Pro" w:hAnsi="Garamond Premr Pro" w:cs="Arial"/>
              </w:rPr>
              <w:t>time</w:t>
            </w:r>
            <w:proofErr w:type="gramEnd"/>
          </w:p>
          <w:p w14:paraId="2EB69DF4" w14:textId="77777777" w:rsidR="00723131" w:rsidRPr="00094711" w:rsidRDefault="00723131" w:rsidP="00090301">
            <w:pPr>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makes up missed work if possible.</w:t>
            </w:r>
          </w:p>
        </w:tc>
        <w:tc>
          <w:tcPr>
            <w:tcW w:w="2311" w:type="dxa"/>
          </w:tcPr>
          <w:p w14:paraId="2ED652E3"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frequently fails to complete the required assignments.</w:t>
            </w:r>
          </w:p>
          <w:p w14:paraId="6F369F9C"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fails to make up missed work.</w:t>
            </w:r>
          </w:p>
        </w:tc>
      </w:tr>
      <w:tr w:rsidR="00723131" w:rsidRPr="00171B79" w14:paraId="0A0E388A" w14:textId="77777777" w:rsidTr="00CA12C3">
        <w:trPr>
          <w:cantSplit/>
          <w:jc w:val="center"/>
        </w:trPr>
        <w:tc>
          <w:tcPr>
            <w:tcW w:w="2558" w:type="dxa"/>
          </w:tcPr>
          <w:p w14:paraId="224A4CF3" w14:textId="77777777"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Engagement/Interaction</w:t>
            </w:r>
          </w:p>
        </w:tc>
        <w:tc>
          <w:tcPr>
            <w:tcW w:w="2418" w:type="dxa"/>
          </w:tcPr>
          <w:p w14:paraId="1776DD59"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consistently pays attention in class and participates in class activities by asking relevant questions.</w:t>
            </w:r>
          </w:p>
          <w:p w14:paraId="4616555B"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 xml:space="preserve">The student seeks help and clarification when necessary. </w:t>
            </w:r>
          </w:p>
        </w:tc>
        <w:tc>
          <w:tcPr>
            <w:tcW w:w="2289" w:type="dxa"/>
          </w:tcPr>
          <w:p w14:paraId="61D55C79"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usually pays attention in class and participates in class when called on.</w:t>
            </w:r>
          </w:p>
        </w:tc>
        <w:tc>
          <w:tcPr>
            <w:tcW w:w="2311" w:type="dxa"/>
          </w:tcPr>
          <w:p w14:paraId="514974AF"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frequently demonstrates a lack of engagement by not participating in class.</w:t>
            </w:r>
          </w:p>
        </w:tc>
      </w:tr>
      <w:tr w:rsidR="00723131" w:rsidRPr="00171B79" w14:paraId="4DA6E534" w14:textId="77777777" w:rsidTr="00CA12C3">
        <w:trPr>
          <w:cantSplit/>
          <w:jc w:val="center"/>
        </w:trPr>
        <w:tc>
          <w:tcPr>
            <w:tcW w:w="2558" w:type="dxa"/>
          </w:tcPr>
          <w:p w14:paraId="5E9BCD3D" w14:textId="77777777"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Behavior/Respect</w:t>
            </w:r>
          </w:p>
        </w:tc>
        <w:tc>
          <w:tcPr>
            <w:tcW w:w="2418" w:type="dxa"/>
          </w:tcPr>
          <w:p w14:paraId="1A1D8577"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demonstrates exemplary behavior (e.g., by observing the English-only policy.)</w:t>
            </w:r>
          </w:p>
          <w:p w14:paraId="7995D3B5"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consistently shows respect to teachers, ELI employees, and classmates.</w:t>
            </w:r>
          </w:p>
        </w:tc>
        <w:tc>
          <w:tcPr>
            <w:tcW w:w="2289" w:type="dxa"/>
          </w:tcPr>
          <w:p w14:paraId="03E7D0C7"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generally observes class rules and ELI policies, such as the English-only policy.</w:t>
            </w:r>
          </w:p>
          <w:p w14:paraId="6F4105E2"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generally shows respect to teachers, ELI employees, and classmates.</w:t>
            </w:r>
          </w:p>
        </w:tc>
        <w:tc>
          <w:tcPr>
            <w:tcW w:w="2311" w:type="dxa"/>
          </w:tcPr>
          <w:p w14:paraId="2C8B93A8"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engages in disruptive behavior, making it more difficult for the teacher to teach and more difficult for other students to learn.</w:t>
            </w:r>
          </w:p>
          <w:p w14:paraId="01AC64E2" w14:textId="77777777"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shows a consistent lack of respect for students, teachers, policies, rules, course objectives, etc.</w:t>
            </w:r>
          </w:p>
        </w:tc>
      </w:tr>
    </w:tbl>
    <w:p w14:paraId="16B3D117" w14:textId="77777777" w:rsidR="0065160A" w:rsidRPr="00723131" w:rsidRDefault="0065160A" w:rsidP="00090301">
      <w:pPr>
        <w:rPr>
          <w:rFonts w:ascii="Garamond" w:hAnsi="Garamond" w:cs="Arial"/>
        </w:rPr>
      </w:pPr>
    </w:p>
    <w:sectPr w:rsidR="0065160A" w:rsidRPr="00723131" w:rsidSect="009F3529">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E9F6" w14:textId="77777777" w:rsidR="00520EE3" w:rsidRDefault="00520EE3" w:rsidP="003A31D3">
      <w:pPr>
        <w:spacing w:after="0" w:line="240" w:lineRule="auto"/>
      </w:pPr>
      <w:r>
        <w:separator/>
      </w:r>
    </w:p>
  </w:endnote>
  <w:endnote w:type="continuationSeparator" w:id="0">
    <w:p w14:paraId="5493C74B" w14:textId="77777777" w:rsidR="00520EE3" w:rsidRDefault="00520EE3" w:rsidP="003A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20B0600040502020204"/>
    <w:charset w:val="00"/>
    <w:family w:val="swiss"/>
    <w:pitch w:val="variable"/>
    <w:sig w:usb0="E1000AEF" w:usb1="5000A1FF" w:usb2="00000000" w:usb3="00000000" w:csb0="000001BF" w:csb1="00000000"/>
  </w:font>
  <w:font w:name="ヒラギノ角ゴ Pro W3">
    <w:altName w:val="Times New Roman"/>
    <w:panose1 w:val="020B0604020202020204"/>
    <w:charset w:val="00"/>
    <w:family w:val="roman"/>
    <w:pitch w:val="default"/>
  </w:font>
  <w:font w:name="Myriad Pro SemiExt">
    <w:altName w:val="Arial"/>
    <w:panose1 w:val="020B0604020202020204"/>
    <w:charset w:val="00"/>
    <w:family w:val="swiss"/>
    <w:notTrueType/>
    <w:pitch w:val="variable"/>
    <w:sig w:usb0="00000001" w:usb1="00000001" w:usb2="00000000" w:usb3="00000000" w:csb0="0000019F" w:csb1="00000000"/>
  </w:font>
  <w:font w:name="Garamond Premr Pro">
    <w:altName w:val="Times New Roman"/>
    <w:panose1 w:val="020B0604020202020204"/>
    <w:charset w:val="00"/>
    <w:family w:val="roman"/>
    <w:notTrueType/>
    <w:pitch w:val="variable"/>
    <w:sig w:usb0="00000001" w:usb1="5000E07B" w:usb2="00000000" w:usb3="00000000" w:csb0="0000019F" w:csb1="00000000"/>
  </w:font>
  <w:font w:name="Times New Roman Italic">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Myriad Pro Light">
    <w:altName w:val="Arial"/>
    <w:panose1 w:val="020B0604020202020204"/>
    <w:charset w:val="00"/>
    <w:family w:val="swiss"/>
    <w:notTrueType/>
    <w:pitch w:val="variable"/>
    <w:sig w:usb0="00000001" w:usb1="00000001"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10908"/>
      <w:docPartObj>
        <w:docPartGallery w:val="Page Numbers (Bottom of Page)"/>
        <w:docPartUnique/>
      </w:docPartObj>
    </w:sdtPr>
    <w:sdtEndPr>
      <w:rPr>
        <w:noProof/>
      </w:rPr>
    </w:sdtEndPr>
    <w:sdtContent>
      <w:p w14:paraId="3C9A0043" w14:textId="77777777" w:rsidR="00CA12C3" w:rsidRDefault="00CA12C3">
        <w:pPr>
          <w:pStyle w:val="Footer"/>
          <w:jc w:val="right"/>
        </w:pPr>
        <w:r>
          <w:fldChar w:fldCharType="begin"/>
        </w:r>
        <w:r>
          <w:instrText xml:space="preserve"> PAGE   \* MERGEFORMAT </w:instrText>
        </w:r>
        <w:r>
          <w:fldChar w:fldCharType="separate"/>
        </w:r>
        <w:r w:rsidR="00DF0DD0">
          <w:rPr>
            <w:noProof/>
          </w:rPr>
          <w:t>6</w:t>
        </w:r>
        <w:r>
          <w:rPr>
            <w:noProof/>
          </w:rPr>
          <w:fldChar w:fldCharType="end"/>
        </w:r>
      </w:p>
    </w:sdtContent>
  </w:sdt>
  <w:p w14:paraId="7B08D9B0" w14:textId="77777777" w:rsidR="00CA12C3" w:rsidRDefault="00CA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5EA2" w14:textId="77777777" w:rsidR="00520EE3" w:rsidRDefault="00520EE3" w:rsidP="003A31D3">
      <w:pPr>
        <w:spacing w:after="0" w:line="240" w:lineRule="auto"/>
      </w:pPr>
      <w:r>
        <w:separator/>
      </w:r>
    </w:p>
  </w:footnote>
  <w:footnote w:type="continuationSeparator" w:id="0">
    <w:p w14:paraId="7FF2974C" w14:textId="77777777" w:rsidR="00520EE3" w:rsidRDefault="00520EE3" w:rsidP="003A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C272" w14:textId="77777777" w:rsidR="00CA12C3" w:rsidRPr="00CE1D0B" w:rsidRDefault="00CA12C3" w:rsidP="00723131">
    <w:pPr>
      <w:spacing w:after="0" w:line="240" w:lineRule="auto"/>
      <w:jc w:val="right"/>
      <w:rPr>
        <w:rFonts w:ascii="Arial" w:hAnsi="Arial" w:cs="Arial"/>
      </w:rPr>
    </w:pPr>
    <w:r w:rsidRPr="00CE1D0B">
      <w:rPr>
        <w:rFonts w:ascii="Arial" w:hAnsi="Arial" w:cs="Arial"/>
      </w:rPr>
      <w:t>Template date:</w:t>
    </w:r>
    <w:r>
      <w:rPr>
        <w:rFonts w:ascii="Arial" w:hAnsi="Arial" w:cs="Arial"/>
      </w:rPr>
      <w:t xml:space="preserve"> 11/</w:t>
    </w:r>
    <w:r w:rsidR="001114AE">
      <w:rPr>
        <w:rFonts w:ascii="Arial" w:hAnsi="Arial" w:cs="Arial"/>
      </w:rPr>
      <w:t>20</w:t>
    </w:r>
    <w:r w:rsidR="00C14A76">
      <w:rPr>
        <w:rFonts w:ascii="Arial" w:hAnsi="Arial" w:cs="Arial"/>
      </w:rPr>
      <w:t>/17</w:t>
    </w:r>
  </w:p>
  <w:p w14:paraId="1BD183DB" w14:textId="77777777" w:rsidR="00CA12C3" w:rsidRDefault="00CA12C3" w:rsidP="00723131">
    <w:pPr>
      <w:pStyle w:val="Header"/>
      <w:jc w:val="right"/>
    </w:pPr>
    <w:r w:rsidRPr="00CE1D0B">
      <w:rPr>
        <w:rFonts w:ascii="Arial" w:hAnsi="Arial" w:cs="Arial"/>
      </w:rPr>
      <w:t xml:space="preserve">Syllabus revised: </w:t>
    </w:r>
    <w:r w:rsidR="00DF0DD0">
      <w:rPr>
        <w:rFonts w:ascii="Arial" w:hAnsi="Arial" w:cs="Arial"/>
        <w:color w:val="4F81BD" w:themeColor="accent1"/>
      </w:rPr>
      <w:t>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suff w:val="nothing"/>
      <w:lvlText w:val="%2."/>
      <w:lvlJc w:val="left"/>
      <w:pPr>
        <w:ind w:left="0" w:firstLine="180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suff w:val="nothing"/>
      <w:lvlText w:val="%2."/>
      <w:lvlJc w:val="left"/>
      <w:pPr>
        <w:ind w:left="0" w:firstLine="180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suff w:val="nothing"/>
      <w:lvlText w:val="%2."/>
      <w:lvlJc w:val="left"/>
      <w:pPr>
        <w:ind w:left="0" w:firstLine="180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5" w15:restartNumberingAfterBreak="0">
    <w:nsid w:val="048C22CF"/>
    <w:multiLevelType w:val="hybridMultilevel"/>
    <w:tmpl w:val="D7042E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C1E38"/>
    <w:multiLevelType w:val="hybridMultilevel"/>
    <w:tmpl w:val="C6F2AE14"/>
    <w:lvl w:ilvl="0" w:tplc="10389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151B2"/>
    <w:multiLevelType w:val="hybridMultilevel"/>
    <w:tmpl w:val="E54C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837BD"/>
    <w:multiLevelType w:val="hybridMultilevel"/>
    <w:tmpl w:val="FB74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D7D93"/>
    <w:multiLevelType w:val="hybridMultilevel"/>
    <w:tmpl w:val="8F727D22"/>
    <w:lvl w:ilvl="0" w:tplc="E780B7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022B4"/>
    <w:multiLevelType w:val="hybridMultilevel"/>
    <w:tmpl w:val="1688E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B656F"/>
    <w:multiLevelType w:val="hybridMultilevel"/>
    <w:tmpl w:val="1AC4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927E8"/>
    <w:multiLevelType w:val="hybridMultilevel"/>
    <w:tmpl w:val="D3F4F380"/>
    <w:lvl w:ilvl="0" w:tplc="A814A2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D0A61"/>
    <w:multiLevelType w:val="multilevel"/>
    <w:tmpl w:val="C4E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F1291"/>
    <w:multiLevelType w:val="hybridMultilevel"/>
    <w:tmpl w:val="85164558"/>
    <w:lvl w:ilvl="0" w:tplc="39D86490">
      <w:start w:val="1"/>
      <w:numFmt w:val="bullet"/>
      <w:suff w:val="space"/>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05439"/>
    <w:multiLevelType w:val="hybridMultilevel"/>
    <w:tmpl w:val="B198C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258AE"/>
    <w:multiLevelType w:val="hybridMultilevel"/>
    <w:tmpl w:val="C8D8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C3971"/>
    <w:multiLevelType w:val="hybridMultilevel"/>
    <w:tmpl w:val="DF5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C476B"/>
    <w:multiLevelType w:val="hybridMultilevel"/>
    <w:tmpl w:val="0F70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84297"/>
    <w:multiLevelType w:val="hybridMultilevel"/>
    <w:tmpl w:val="B59CC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B0939"/>
    <w:multiLevelType w:val="hybridMultilevel"/>
    <w:tmpl w:val="97F04B86"/>
    <w:lvl w:ilvl="0" w:tplc="76FE7CA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A00576"/>
    <w:multiLevelType w:val="hybridMultilevel"/>
    <w:tmpl w:val="1DE42DD6"/>
    <w:lvl w:ilvl="0" w:tplc="7BB8E4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81603"/>
    <w:multiLevelType w:val="hybridMultilevel"/>
    <w:tmpl w:val="77789260"/>
    <w:lvl w:ilvl="0" w:tplc="12907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E7467D"/>
    <w:multiLevelType w:val="hybridMultilevel"/>
    <w:tmpl w:val="5680C708"/>
    <w:lvl w:ilvl="0" w:tplc="C06C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64158F"/>
    <w:multiLevelType w:val="hybridMultilevel"/>
    <w:tmpl w:val="1EF04476"/>
    <w:lvl w:ilvl="0" w:tplc="2F3EBC0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83212"/>
    <w:multiLevelType w:val="hybridMultilevel"/>
    <w:tmpl w:val="27149A2C"/>
    <w:lvl w:ilvl="0" w:tplc="E30A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495C80"/>
    <w:multiLevelType w:val="hybridMultilevel"/>
    <w:tmpl w:val="69E63E36"/>
    <w:lvl w:ilvl="0" w:tplc="CE5051A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61ECB"/>
    <w:multiLevelType w:val="hybridMultilevel"/>
    <w:tmpl w:val="0136CB5A"/>
    <w:lvl w:ilvl="0" w:tplc="AE1E359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41764"/>
    <w:multiLevelType w:val="hybridMultilevel"/>
    <w:tmpl w:val="0D34F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024126">
    <w:abstractNumId w:val="21"/>
  </w:num>
  <w:num w:numId="2" w16cid:durableId="503938277">
    <w:abstractNumId w:val="19"/>
  </w:num>
  <w:num w:numId="3" w16cid:durableId="1505822827">
    <w:abstractNumId w:val="15"/>
  </w:num>
  <w:num w:numId="4" w16cid:durableId="331371132">
    <w:abstractNumId w:val="28"/>
  </w:num>
  <w:num w:numId="5" w16cid:durableId="1434595335">
    <w:abstractNumId w:val="13"/>
  </w:num>
  <w:num w:numId="6" w16cid:durableId="1474057287">
    <w:abstractNumId w:val="1"/>
  </w:num>
  <w:num w:numId="7" w16cid:durableId="853499824">
    <w:abstractNumId w:val="10"/>
  </w:num>
  <w:num w:numId="8" w16cid:durableId="1828401546">
    <w:abstractNumId w:val="8"/>
  </w:num>
  <w:num w:numId="9" w16cid:durableId="184489472">
    <w:abstractNumId w:val="11"/>
  </w:num>
  <w:num w:numId="10" w16cid:durableId="832330538">
    <w:abstractNumId w:val="7"/>
  </w:num>
  <w:num w:numId="11" w16cid:durableId="992102270">
    <w:abstractNumId w:val="9"/>
  </w:num>
  <w:num w:numId="12" w16cid:durableId="465978088">
    <w:abstractNumId w:val="16"/>
  </w:num>
  <w:num w:numId="13" w16cid:durableId="664161852">
    <w:abstractNumId w:val="22"/>
  </w:num>
  <w:num w:numId="14" w16cid:durableId="1897620475">
    <w:abstractNumId w:val="25"/>
  </w:num>
  <w:num w:numId="15" w16cid:durableId="1026562080">
    <w:abstractNumId w:val="23"/>
  </w:num>
  <w:num w:numId="16" w16cid:durableId="1718890017">
    <w:abstractNumId w:val="6"/>
  </w:num>
  <w:num w:numId="17" w16cid:durableId="1844512719">
    <w:abstractNumId w:val="17"/>
  </w:num>
  <w:num w:numId="18" w16cid:durableId="1372413017">
    <w:abstractNumId w:val="18"/>
  </w:num>
  <w:num w:numId="19" w16cid:durableId="780490139">
    <w:abstractNumId w:val="14"/>
  </w:num>
  <w:num w:numId="20" w16cid:durableId="1107308344">
    <w:abstractNumId w:val="26"/>
  </w:num>
  <w:num w:numId="21" w16cid:durableId="559949573">
    <w:abstractNumId w:val="24"/>
  </w:num>
  <w:num w:numId="22" w16cid:durableId="1774787227">
    <w:abstractNumId w:val="27"/>
  </w:num>
  <w:num w:numId="23" w16cid:durableId="700015735">
    <w:abstractNumId w:val="12"/>
  </w:num>
  <w:num w:numId="24" w16cid:durableId="298847199">
    <w:abstractNumId w:val="0"/>
  </w:num>
  <w:num w:numId="25" w16cid:durableId="727147854">
    <w:abstractNumId w:val="2"/>
  </w:num>
  <w:num w:numId="26" w16cid:durableId="406148392">
    <w:abstractNumId w:val="3"/>
  </w:num>
  <w:num w:numId="27" w16cid:durableId="1887059012">
    <w:abstractNumId w:val="4"/>
  </w:num>
  <w:num w:numId="28" w16cid:durableId="807750295">
    <w:abstractNumId w:val="20"/>
  </w:num>
  <w:num w:numId="29" w16cid:durableId="361825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C2"/>
    <w:rsid w:val="00013B1C"/>
    <w:rsid w:val="00033CBC"/>
    <w:rsid w:val="00035258"/>
    <w:rsid w:val="00042D54"/>
    <w:rsid w:val="00052852"/>
    <w:rsid w:val="000635A0"/>
    <w:rsid w:val="0007211F"/>
    <w:rsid w:val="0007428E"/>
    <w:rsid w:val="0008748F"/>
    <w:rsid w:val="00090301"/>
    <w:rsid w:val="00097977"/>
    <w:rsid w:val="000B6BB0"/>
    <w:rsid w:val="000C0E81"/>
    <w:rsid w:val="000F69C0"/>
    <w:rsid w:val="001114AE"/>
    <w:rsid w:val="00174C86"/>
    <w:rsid w:val="00180D05"/>
    <w:rsid w:val="001826D3"/>
    <w:rsid w:val="00190C83"/>
    <w:rsid w:val="001B3F1B"/>
    <w:rsid w:val="001C048E"/>
    <w:rsid w:val="001D3EB7"/>
    <w:rsid w:val="00226CC9"/>
    <w:rsid w:val="002B0635"/>
    <w:rsid w:val="002B6B62"/>
    <w:rsid w:val="00305BD6"/>
    <w:rsid w:val="00330E0F"/>
    <w:rsid w:val="00385BE3"/>
    <w:rsid w:val="003A31D3"/>
    <w:rsid w:val="003C0B16"/>
    <w:rsid w:val="003C0D2C"/>
    <w:rsid w:val="003C151B"/>
    <w:rsid w:val="003E22A0"/>
    <w:rsid w:val="003F64C3"/>
    <w:rsid w:val="004279B6"/>
    <w:rsid w:val="004315EA"/>
    <w:rsid w:val="00433407"/>
    <w:rsid w:val="0043544C"/>
    <w:rsid w:val="00460302"/>
    <w:rsid w:val="004653F5"/>
    <w:rsid w:val="00475E40"/>
    <w:rsid w:val="00480FE6"/>
    <w:rsid w:val="0048483B"/>
    <w:rsid w:val="00487EAF"/>
    <w:rsid w:val="00492BCE"/>
    <w:rsid w:val="00520EE3"/>
    <w:rsid w:val="00523D26"/>
    <w:rsid w:val="00553FB7"/>
    <w:rsid w:val="00557CEF"/>
    <w:rsid w:val="00566305"/>
    <w:rsid w:val="005D4C94"/>
    <w:rsid w:val="005D5CD2"/>
    <w:rsid w:val="005E2C4D"/>
    <w:rsid w:val="005E7132"/>
    <w:rsid w:val="0063072C"/>
    <w:rsid w:val="006405E8"/>
    <w:rsid w:val="0065160A"/>
    <w:rsid w:val="00652943"/>
    <w:rsid w:val="00676D01"/>
    <w:rsid w:val="0068723E"/>
    <w:rsid w:val="006A00EA"/>
    <w:rsid w:val="006B293A"/>
    <w:rsid w:val="006C7D29"/>
    <w:rsid w:val="006E748C"/>
    <w:rsid w:val="006F29F5"/>
    <w:rsid w:val="006F4769"/>
    <w:rsid w:val="00703958"/>
    <w:rsid w:val="007041C8"/>
    <w:rsid w:val="00723131"/>
    <w:rsid w:val="007304F6"/>
    <w:rsid w:val="00816C51"/>
    <w:rsid w:val="008316B6"/>
    <w:rsid w:val="00835D09"/>
    <w:rsid w:val="00842AA3"/>
    <w:rsid w:val="008436BE"/>
    <w:rsid w:val="00873FB9"/>
    <w:rsid w:val="008A0352"/>
    <w:rsid w:val="008E1233"/>
    <w:rsid w:val="008E4109"/>
    <w:rsid w:val="009428D3"/>
    <w:rsid w:val="00954248"/>
    <w:rsid w:val="009612CA"/>
    <w:rsid w:val="0096526F"/>
    <w:rsid w:val="009727DC"/>
    <w:rsid w:val="009A2FC9"/>
    <w:rsid w:val="009A3CEF"/>
    <w:rsid w:val="009B0094"/>
    <w:rsid w:val="009B2167"/>
    <w:rsid w:val="009D4614"/>
    <w:rsid w:val="009D4E13"/>
    <w:rsid w:val="009D6904"/>
    <w:rsid w:val="009E6A63"/>
    <w:rsid w:val="009E7000"/>
    <w:rsid w:val="009F3529"/>
    <w:rsid w:val="00A05A41"/>
    <w:rsid w:val="00A22792"/>
    <w:rsid w:val="00A25EC2"/>
    <w:rsid w:val="00A5178E"/>
    <w:rsid w:val="00A56157"/>
    <w:rsid w:val="00A969B1"/>
    <w:rsid w:val="00AA6E57"/>
    <w:rsid w:val="00AB0C9E"/>
    <w:rsid w:val="00AB0F28"/>
    <w:rsid w:val="00AD77A8"/>
    <w:rsid w:val="00AF2B5B"/>
    <w:rsid w:val="00B00A3C"/>
    <w:rsid w:val="00B25704"/>
    <w:rsid w:val="00B40F32"/>
    <w:rsid w:val="00B41C8C"/>
    <w:rsid w:val="00B55DAF"/>
    <w:rsid w:val="00B7116C"/>
    <w:rsid w:val="00B71D79"/>
    <w:rsid w:val="00B93F2C"/>
    <w:rsid w:val="00BA13E7"/>
    <w:rsid w:val="00BB4190"/>
    <w:rsid w:val="00C048D7"/>
    <w:rsid w:val="00C1225C"/>
    <w:rsid w:val="00C14A76"/>
    <w:rsid w:val="00C43208"/>
    <w:rsid w:val="00C50745"/>
    <w:rsid w:val="00C54331"/>
    <w:rsid w:val="00C56AF8"/>
    <w:rsid w:val="00C61B41"/>
    <w:rsid w:val="00C66299"/>
    <w:rsid w:val="00C707E7"/>
    <w:rsid w:val="00C763AD"/>
    <w:rsid w:val="00CA12C3"/>
    <w:rsid w:val="00CB2E32"/>
    <w:rsid w:val="00CC193E"/>
    <w:rsid w:val="00CE1D0B"/>
    <w:rsid w:val="00CE6492"/>
    <w:rsid w:val="00CF3E76"/>
    <w:rsid w:val="00CF6190"/>
    <w:rsid w:val="00D055D1"/>
    <w:rsid w:val="00D1687A"/>
    <w:rsid w:val="00D26CE0"/>
    <w:rsid w:val="00D64103"/>
    <w:rsid w:val="00DE0986"/>
    <w:rsid w:val="00DF0DD0"/>
    <w:rsid w:val="00DF1D15"/>
    <w:rsid w:val="00E0213C"/>
    <w:rsid w:val="00E225F3"/>
    <w:rsid w:val="00E43014"/>
    <w:rsid w:val="00E93B86"/>
    <w:rsid w:val="00EC0736"/>
    <w:rsid w:val="00EC6402"/>
    <w:rsid w:val="00EC711D"/>
    <w:rsid w:val="00ED3623"/>
    <w:rsid w:val="00EE7C02"/>
    <w:rsid w:val="00EF1C73"/>
    <w:rsid w:val="00EF608A"/>
    <w:rsid w:val="00F07612"/>
    <w:rsid w:val="00F10063"/>
    <w:rsid w:val="00F275B9"/>
    <w:rsid w:val="00F760F8"/>
    <w:rsid w:val="00FA3535"/>
    <w:rsid w:val="00FB1755"/>
    <w:rsid w:val="00FB79AA"/>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0BC3"/>
  <w15:docId w15:val="{3D573636-0417-464D-BEFB-587E8129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5EC2"/>
    <w:pPr>
      <w:ind w:left="720"/>
      <w:contextualSpacing/>
    </w:pPr>
  </w:style>
  <w:style w:type="paragraph" w:styleId="Header">
    <w:name w:val="header"/>
    <w:basedOn w:val="Normal"/>
    <w:link w:val="HeaderChar"/>
    <w:uiPriority w:val="99"/>
    <w:unhideWhenUsed/>
    <w:rsid w:val="003A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D3"/>
  </w:style>
  <w:style w:type="paragraph" w:styleId="Footer">
    <w:name w:val="footer"/>
    <w:basedOn w:val="Normal"/>
    <w:link w:val="FooterChar"/>
    <w:uiPriority w:val="99"/>
    <w:unhideWhenUsed/>
    <w:rsid w:val="003A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D3"/>
  </w:style>
  <w:style w:type="paragraph" w:styleId="NormalWeb">
    <w:name w:val="Normal (Web)"/>
    <w:basedOn w:val="Normal"/>
    <w:uiPriority w:val="99"/>
    <w:rsid w:val="00F760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0F8"/>
    <w:pPr>
      <w:spacing w:after="0" w:line="240" w:lineRule="auto"/>
    </w:pPr>
  </w:style>
  <w:style w:type="paragraph" w:customStyle="1" w:styleId="Style-2">
    <w:name w:val="Style-2"/>
    <w:rsid w:val="00F760F8"/>
    <w:pPr>
      <w:spacing w:after="0" w:line="240" w:lineRule="auto"/>
    </w:pPr>
    <w:rPr>
      <w:rFonts w:ascii="Times New Roman" w:eastAsia="Times New Roman" w:hAnsi="Times New Roman" w:cs="Times New Roman"/>
      <w:sz w:val="20"/>
      <w:szCs w:val="20"/>
    </w:rPr>
  </w:style>
  <w:style w:type="paragraph" w:customStyle="1" w:styleId="ListStyle">
    <w:name w:val="ListStyle"/>
    <w:rsid w:val="00F760F8"/>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F760F8"/>
    <w:rPr>
      <w:sz w:val="16"/>
      <w:szCs w:val="16"/>
    </w:rPr>
  </w:style>
  <w:style w:type="paragraph" w:styleId="CommentText">
    <w:name w:val="annotation text"/>
    <w:basedOn w:val="Normal"/>
    <w:link w:val="CommentTextChar"/>
    <w:uiPriority w:val="99"/>
    <w:semiHidden/>
    <w:unhideWhenUsed/>
    <w:rsid w:val="00F760F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F760F8"/>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F7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F8"/>
    <w:rPr>
      <w:rFonts w:ascii="Tahoma" w:hAnsi="Tahoma" w:cs="Tahoma"/>
      <w:sz w:val="16"/>
      <w:szCs w:val="16"/>
    </w:rPr>
  </w:style>
  <w:style w:type="table" w:styleId="TableGrid">
    <w:name w:val="Table Grid"/>
    <w:basedOn w:val="TableNormal"/>
    <w:uiPriority w:val="59"/>
    <w:rsid w:val="0049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C83"/>
    <w:rPr>
      <w:color w:val="0000FF" w:themeColor="hyperlink"/>
      <w:u w:val="single"/>
    </w:rPr>
  </w:style>
  <w:style w:type="paragraph" w:styleId="PlainText">
    <w:name w:val="Plain Text"/>
    <w:basedOn w:val="Normal"/>
    <w:link w:val="PlainTextChar"/>
    <w:uiPriority w:val="99"/>
    <w:semiHidden/>
    <w:unhideWhenUsed/>
    <w:rsid w:val="0065160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5160A"/>
    <w:rPr>
      <w:rFonts w:ascii="Calibri" w:eastAsia="Calibri" w:hAnsi="Calibri" w:cs="Times New Roman"/>
      <w:szCs w:val="21"/>
    </w:rPr>
  </w:style>
  <w:style w:type="character" w:styleId="FollowedHyperlink">
    <w:name w:val="FollowedHyperlink"/>
    <w:basedOn w:val="DefaultParagraphFont"/>
    <w:uiPriority w:val="99"/>
    <w:semiHidden/>
    <w:unhideWhenUsed/>
    <w:rsid w:val="001B3F1B"/>
    <w:rPr>
      <w:color w:val="800080" w:themeColor="followedHyperlink"/>
      <w:u w:val="single"/>
    </w:rPr>
  </w:style>
  <w:style w:type="paragraph" w:styleId="Revision">
    <w:name w:val="Revision"/>
    <w:hidden/>
    <w:uiPriority w:val="99"/>
    <w:semiHidden/>
    <w:rsid w:val="001114AE"/>
    <w:pPr>
      <w:spacing w:after="0" w:line="240" w:lineRule="auto"/>
    </w:pPr>
  </w:style>
  <w:style w:type="paragraph" w:customStyle="1" w:styleId="FreeFormA">
    <w:name w:val="Free Form A"/>
    <w:rsid w:val="00AF2B5B"/>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4013">
      <w:bodyDiv w:val="1"/>
      <w:marLeft w:val="0"/>
      <w:marRight w:val="0"/>
      <w:marTop w:val="0"/>
      <w:marBottom w:val="0"/>
      <w:divBdr>
        <w:top w:val="none" w:sz="0" w:space="0" w:color="auto"/>
        <w:left w:val="none" w:sz="0" w:space="0" w:color="auto"/>
        <w:bottom w:val="none" w:sz="0" w:space="0" w:color="auto"/>
        <w:right w:val="none" w:sz="0" w:space="0" w:color="auto"/>
      </w:divBdr>
    </w:div>
    <w:div w:id="1676226255">
      <w:bodyDiv w:val="1"/>
      <w:marLeft w:val="0"/>
      <w:marRight w:val="0"/>
      <w:marTop w:val="0"/>
      <w:marBottom w:val="0"/>
      <w:divBdr>
        <w:top w:val="none" w:sz="0" w:space="0" w:color="auto"/>
        <w:left w:val="none" w:sz="0" w:space="0" w:color="auto"/>
        <w:bottom w:val="none" w:sz="0" w:space="0" w:color="auto"/>
        <w:right w:val="none" w:sz="0" w:space="0" w:color="auto"/>
      </w:divBdr>
    </w:div>
    <w:div w:id="20280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eli/student-handbook.pdf" TargetMode="External"/><Relationship Id="rId13" Type="http://schemas.openxmlformats.org/officeDocument/2006/relationships/hyperlink" Target="http://www.udel.edu/eli/student-handbook.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del.edu/sexualmis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s.udel.edu/sexualmisconduct/how-to-repor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1.udel.edu/compliance" TargetMode="External"/><Relationship Id="rId4" Type="http://schemas.openxmlformats.org/officeDocument/2006/relationships/webSettings" Target="webSettings.xml"/><Relationship Id="rId9" Type="http://schemas.openxmlformats.org/officeDocument/2006/relationships/hyperlink" Target="http://www.udel.edu/oe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Caplan</dc:creator>
  <cp:lastModifiedBy>Criston, Leslie</cp:lastModifiedBy>
  <cp:revision>2</cp:revision>
  <cp:lastPrinted>2013-10-28T15:36:00Z</cp:lastPrinted>
  <dcterms:created xsi:type="dcterms:W3CDTF">2023-08-06T21:25:00Z</dcterms:created>
  <dcterms:modified xsi:type="dcterms:W3CDTF">2023-08-06T21:25:00Z</dcterms:modified>
</cp:coreProperties>
</file>