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157" w:rsidRPr="00CE1D0B" w:rsidRDefault="00A56157" w:rsidP="00090301">
      <w:pPr>
        <w:spacing w:after="12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88"/>
      </w:tblGrid>
      <w:tr w:rsidR="000F69C0" w:rsidRPr="00CE1D0B" w:rsidTr="000F69C0">
        <w:tc>
          <w:tcPr>
            <w:tcW w:w="5688" w:type="dxa"/>
          </w:tcPr>
          <w:p w:rsidR="000F69C0" w:rsidRPr="00CE1D0B" w:rsidRDefault="007676D2" w:rsidP="00090301">
            <w:pPr>
              <w:spacing w:after="120"/>
              <w:rPr>
                <w:rFonts w:ascii="Arial" w:hAnsi="Arial" w:cs="Arial"/>
                <w:b/>
              </w:rPr>
            </w:pPr>
            <w:r>
              <w:rPr>
                <w:rFonts w:ascii="Arial" w:hAnsi="Arial" w:cs="Arial"/>
                <w:b/>
                <w:noProof/>
                <w:lang w:eastAsia="zh-CN"/>
              </w:rPr>
              <w:drawing>
                <wp:inline distT="0" distB="0" distL="0" distR="0">
                  <wp:extent cx="2543175" cy="72146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landscape-2945-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5030" cy="727668"/>
                          </a:xfrm>
                          <a:prstGeom prst="rect">
                            <a:avLst/>
                          </a:prstGeom>
                        </pic:spPr>
                      </pic:pic>
                    </a:graphicData>
                  </a:graphic>
                </wp:inline>
              </w:drawing>
            </w:r>
          </w:p>
        </w:tc>
        <w:tc>
          <w:tcPr>
            <w:tcW w:w="3888" w:type="dxa"/>
          </w:tcPr>
          <w:p w:rsidR="009F3529" w:rsidRPr="005B59D0" w:rsidRDefault="00FD0AF5" w:rsidP="00090301">
            <w:pPr>
              <w:spacing w:after="120"/>
              <w:jc w:val="center"/>
              <w:rPr>
                <w:rFonts w:ascii="Arial" w:hAnsi="Arial" w:cs="Arial"/>
                <w:b/>
                <w:sz w:val="32"/>
                <w:szCs w:val="32"/>
              </w:rPr>
            </w:pPr>
            <w:r w:rsidRPr="005B59D0">
              <w:rPr>
                <w:rFonts w:ascii="Arial" w:hAnsi="Arial" w:cs="Arial"/>
                <w:b/>
                <w:sz w:val="32"/>
                <w:szCs w:val="32"/>
              </w:rPr>
              <w:t>AL</w:t>
            </w:r>
            <w:bookmarkStart w:id="0" w:name="_GoBack"/>
            <w:bookmarkEnd w:id="0"/>
            <w:r w:rsidRPr="005B59D0">
              <w:rPr>
                <w:rFonts w:ascii="Arial" w:hAnsi="Arial" w:cs="Arial"/>
                <w:b/>
                <w:sz w:val="32"/>
                <w:szCs w:val="32"/>
              </w:rPr>
              <w:t>CS</w:t>
            </w:r>
          </w:p>
          <w:p w:rsidR="000F69C0" w:rsidRPr="005B59D0" w:rsidRDefault="00C763AD" w:rsidP="00090301">
            <w:pPr>
              <w:spacing w:after="120"/>
              <w:jc w:val="center"/>
              <w:rPr>
                <w:rFonts w:ascii="Arial" w:hAnsi="Arial" w:cs="Arial"/>
                <w:b/>
                <w:sz w:val="32"/>
                <w:szCs w:val="32"/>
              </w:rPr>
            </w:pPr>
            <w:r w:rsidRPr="005B59D0">
              <w:rPr>
                <w:rFonts w:ascii="Arial" w:hAnsi="Arial" w:cs="Arial"/>
                <w:b/>
                <w:sz w:val="32"/>
                <w:szCs w:val="32"/>
              </w:rPr>
              <w:t>Listening/Speaking</w:t>
            </w:r>
          </w:p>
        </w:tc>
      </w:tr>
    </w:tbl>
    <w:p w:rsidR="009F3529" w:rsidRPr="007676D2" w:rsidRDefault="009F3529" w:rsidP="00090301">
      <w:pPr>
        <w:spacing w:before="240" w:after="480" w:line="240" w:lineRule="auto"/>
        <w:jc w:val="center"/>
        <w:rPr>
          <w:rFonts w:ascii="Arial" w:hAnsi="Arial" w:cs="Arial"/>
        </w:rPr>
      </w:pPr>
      <w:r w:rsidRPr="007676D2">
        <w:rPr>
          <w:rFonts w:ascii="Arial" w:hAnsi="Arial" w:cs="Arial"/>
        </w:rPr>
        <w:t>Syllabus (Session X-20XX)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9F3529" w:rsidRPr="007676D2" w:rsidTr="007676D2">
        <w:tc>
          <w:tcPr>
            <w:tcW w:w="1818" w:type="dxa"/>
          </w:tcPr>
          <w:p w:rsidR="009F3529" w:rsidRPr="007676D2" w:rsidRDefault="009F3529" w:rsidP="00090301">
            <w:pPr>
              <w:rPr>
                <w:rFonts w:ascii="Arial" w:hAnsi="Arial" w:cs="Arial"/>
                <w:b/>
              </w:rPr>
            </w:pPr>
            <w:r w:rsidRPr="007676D2">
              <w:rPr>
                <w:rFonts w:ascii="Arial" w:hAnsi="Arial" w:cs="Arial"/>
                <w:b/>
              </w:rPr>
              <w:t>Instructor:</w:t>
            </w:r>
          </w:p>
        </w:tc>
        <w:tc>
          <w:tcPr>
            <w:tcW w:w="7758" w:type="dxa"/>
          </w:tcPr>
          <w:p w:rsidR="009F3529" w:rsidRPr="007676D2" w:rsidRDefault="009F3529" w:rsidP="00090301">
            <w:pPr>
              <w:rPr>
                <w:rFonts w:ascii="Arial" w:hAnsi="Arial" w:cs="Arial"/>
                <w:i/>
              </w:rPr>
            </w:pPr>
            <w:r w:rsidRPr="007676D2">
              <w:rPr>
                <w:rFonts w:ascii="Arial" w:hAnsi="Arial" w:cs="Arial"/>
                <w:i/>
                <w:color w:val="4F81BD" w:themeColor="accent1"/>
              </w:rPr>
              <w:t>[put your name here]</w:t>
            </w:r>
          </w:p>
        </w:tc>
      </w:tr>
      <w:tr w:rsidR="009F3529" w:rsidRPr="007676D2" w:rsidTr="007676D2">
        <w:tc>
          <w:tcPr>
            <w:tcW w:w="1818" w:type="dxa"/>
          </w:tcPr>
          <w:p w:rsidR="009F3529" w:rsidRPr="007676D2" w:rsidRDefault="009F3529" w:rsidP="00090301">
            <w:pPr>
              <w:rPr>
                <w:rFonts w:ascii="Arial" w:hAnsi="Arial" w:cs="Arial"/>
                <w:b/>
              </w:rPr>
            </w:pPr>
            <w:r w:rsidRPr="007676D2">
              <w:rPr>
                <w:rFonts w:ascii="Arial" w:hAnsi="Arial" w:cs="Arial"/>
                <w:b/>
              </w:rPr>
              <w:t>Office:</w:t>
            </w:r>
          </w:p>
        </w:tc>
        <w:tc>
          <w:tcPr>
            <w:tcW w:w="7758" w:type="dxa"/>
          </w:tcPr>
          <w:p w:rsidR="009F3529" w:rsidRPr="007676D2" w:rsidRDefault="009F3529" w:rsidP="00090301">
            <w:pPr>
              <w:rPr>
                <w:rFonts w:ascii="Arial" w:hAnsi="Arial" w:cs="Arial"/>
                <w:i/>
              </w:rPr>
            </w:pPr>
            <w:r w:rsidRPr="007676D2">
              <w:rPr>
                <w:rFonts w:ascii="Arial" w:hAnsi="Arial" w:cs="Arial"/>
                <w:i/>
                <w:color w:val="4F81BD" w:themeColor="accent1"/>
              </w:rPr>
              <w:t>[put your office location here]</w:t>
            </w:r>
          </w:p>
        </w:tc>
      </w:tr>
      <w:tr w:rsidR="009F3529" w:rsidRPr="007676D2" w:rsidTr="007676D2">
        <w:tc>
          <w:tcPr>
            <w:tcW w:w="1818" w:type="dxa"/>
          </w:tcPr>
          <w:p w:rsidR="009F3529" w:rsidRPr="007676D2" w:rsidRDefault="009F3529" w:rsidP="00090301">
            <w:pPr>
              <w:rPr>
                <w:rFonts w:ascii="Arial" w:hAnsi="Arial" w:cs="Arial"/>
                <w:b/>
              </w:rPr>
            </w:pPr>
            <w:r w:rsidRPr="007676D2">
              <w:rPr>
                <w:rFonts w:ascii="Arial" w:hAnsi="Arial" w:cs="Arial"/>
                <w:b/>
              </w:rPr>
              <w:t>Email:</w:t>
            </w:r>
          </w:p>
        </w:tc>
        <w:tc>
          <w:tcPr>
            <w:tcW w:w="7758" w:type="dxa"/>
          </w:tcPr>
          <w:p w:rsidR="009F3529" w:rsidRPr="007676D2" w:rsidRDefault="009F3529" w:rsidP="00090301">
            <w:pPr>
              <w:rPr>
                <w:rFonts w:ascii="Arial" w:hAnsi="Arial" w:cs="Arial"/>
                <w:i/>
              </w:rPr>
            </w:pPr>
            <w:r w:rsidRPr="007676D2">
              <w:rPr>
                <w:rFonts w:ascii="Arial" w:hAnsi="Arial" w:cs="Arial"/>
                <w:i/>
                <w:color w:val="4F81BD" w:themeColor="accent1"/>
              </w:rPr>
              <w:t>[put your email address here]</w:t>
            </w:r>
          </w:p>
        </w:tc>
      </w:tr>
      <w:tr w:rsidR="009F3529" w:rsidRPr="007676D2" w:rsidTr="007676D2">
        <w:tc>
          <w:tcPr>
            <w:tcW w:w="1818" w:type="dxa"/>
          </w:tcPr>
          <w:p w:rsidR="009F3529" w:rsidRPr="007676D2" w:rsidRDefault="009F3529" w:rsidP="00090301">
            <w:pPr>
              <w:rPr>
                <w:rFonts w:ascii="Arial" w:hAnsi="Arial" w:cs="Arial"/>
                <w:b/>
              </w:rPr>
            </w:pPr>
            <w:r w:rsidRPr="007676D2">
              <w:rPr>
                <w:rFonts w:ascii="Arial" w:hAnsi="Arial" w:cs="Arial"/>
                <w:b/>
              </w:rPr>
              <w:t>Phone:</w:t>
            </w:r>
          </w:p>
        </w:tc>
        <w:tc>
          <w:tcPr>
            <w:tcW w:w="7758" w:type="dxa"/>
          </w:tcPr>
          <w:p w:rsidR="009F3529" w:rsidRPr="007676D2" w:rsidRDefault="009F3529" w:rsidP="00090301">
            <w:pPr>
              <w:rPr>
                <w:rFonts w:ascii="Arial" w:hAnsi="Arial" w:cs="Arial"/>
                <w:i/>
              </w:rPr>
            </w:pPr>
            <w:r w:rsidRPr="007676D2">
              <w:rPr>
                <w:rFonts w:ascii="Arial" w:hAnsi="Arial" w:cs="Arial"/>
                <w:i/>
                <w:color w:val="4F81BD" w:themeColor="accent1"/>
              </w:rPr>
              <w:t>[put your contact phone number here]</w:t>
            </w:r>
          </w:p>
        </w:tc>
      </w:tr>
      <w:tr w:rsidR="009F3529" w:rsidRPr="007676D2" w:rsidTr="007676D2">
        <w:tc>
          <w:tcPr>
            <w:tcW w:w="1818" w:type="dxa"/>
          </w:tcPr>
          <w:p w:rsidR="009F3529" w:rsidRPr="007676D2" w:rsidRDefault="009F3529" w:rsidP="00090301">
            <w:pPr>
              <w:rPr>
                <w:rFonts w:ascii="Arial" w:hAnsi="Arial" w:cs="Arial"/>
                <w:b/>
              </w:rPr>
            </w:pPr>
            <w:r w:rsidRPr="007676D2">
              <w:rPr>
                <w:rFonts w:ascii="Arial" w:hAnsi="Arial" w:cs="Arial"/>
                <w:b/>
              </w:rPr>
              <w:t>Office Hours:</w:t>
            </w:r>
          </w:p>
        </w:tc>
        <w:tc>
          <w:tcPr>
            <w:tcW w:w="7758" w:type="dxa"/>
          </w:tcPr>
          <w:p w:rsidR="009F3529" w:rsidRPr="007676D2" w:rsidRDefault="009F3529" w:rsidP="00090301">
            <w:pPr>
              <w:rPr>
                <w:rFonts w:ascii="Arial" w:hAnsi="Arial" w:cs="Arial"/>
                <w:i/>
              </w:rPr>
            </w:pPr>
            <w:r w:rsidRPr="007676D2">
              <w:rPr>
                <w:rFonts w:ascii="Arial" w:hAnsi="Arial" w:cs="Arial"/>
                <w:i/>
                <w:color w:val="4F81BD" w:themeColor="accent1"/>
              </w:rPr>
              <w:t>[put your office hours here]</w:t>
            </w:r>
          </w:p>
        </w:tc>
      </w:tr>
    </w:tbl>
    <w:p w:rsidR="009F3529" w:rsidRPr="007676D2"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Materials</w:t>
      </w:r>
    </w:p>
    <w:p w:rsidR="00FD0AF5" w:rsidRPr="007676D2" w:rsidRDefault="00FD0AF5" w:rsidP="00FD0AF5">
      <w:pPr>
        <w:rPr>
          <w:rFonts w:ascii="Arial" w:eastAsia="MS Mincho" w:hAnsi="Arial" w:cs="Arial"/>
        </w:rPr>
      </w:pPr>
      <w:r w:rsidRPr="007676D2">
        <w:rPr>
          <w:rFonts w:ascii="Arial" w:eastAsia="MS Mincho" w:hAnsi="Arial" w:cs="Arial"/>
        </w:rPr>
        <w:t>Susan Earle Carlin, Q: Skills for Success, Listening and Speaking 5 (Oxford, 2014) 2</w:t>
      </w:r>
      <w:r w:rsidRPr="007676D2">
        <w:rPr>
          <w:rFonts w:ascii="Arial" w:eastAsia="MS Mincho" w:hAnsi="Arial" w:cs="Arial"/>
          <w:vertAlign w:val="superscript"/>
        </w:rPr>
        <w:t>nd</w:t>
      </w:r>
      <w:r w:rsidRPr="007676D2">
        <w:rPr>
          <w:rFonts w:ascii="Arial" w:eastAsia="MS Mincho" w:hAnsi="Arial" w:cs="Arial"/>
        </w:rPr>
        <w:t xml:space="preserve"> Edition</w:t>
      </w:r>
    </w:p>
    <w:p w:rsidR="00FD0AF5" w:rsidRPr="007676D2" w:rsidRDefault="00FD0AF5" w:rsidP="00FD0AF5">
      <w:pPr>
        <w:rPr>
          <w:rFonts w:ascii="Arial" w:eastAsia="MS Mincho" w:hAnsi="Arial" w:cs="Arial"/>
        </w:rPr>
      </w:pPr>
      <w:r w:rsidRPr="007676D2">
        <w:rPr>
          <w:rFonts w:ascii="Arial" w:eastAsia="MS Mincho" w:hAnsi="Arial" w:cs="Arial"/>
        </w:rPr>
        <w:t xml:space="preserve">Edmodo – </w:t>
      </w:r>
      <w:hyperlink r:id="rId8" w:history="1">
        <w:r w:rsidRPr="007676D2">
          <w:rPr>
            <w:rFonts w:ascii="Arial" w:eastAsia="MS Mincho" w:hAnsi="Arial" w:cs="Arial"/>
            <w:color w:val="0000FF" w:themeColor="hyperlink"/>
            <w:u w:val="single"/>
          </w:rPr>
          <w:t>www.edmodo.com</w:t>
        </w:r>
      </w:hyperlink>
      <w:r w:rsidRPr="007676D2">
        <w:rPr>
          <w:rFonts w:ascii="Arial" w:eastAsia="MS Mincho" w:hAnsi="Arial" w:cs="Arial"/>
        </w:rPr>
        <w:t xml:space="preserve"> – CODE</w:t>
      </w:r>
    </w:p>
    <w:p w:rsidR="00FD0AF5" w:rsidRPr="007676D2" w:rsidRDefault="00FD0AF5" w:rsidP="00FD0AF5">
      <w:pPr>
        <w:rPr>
          <w:rFonts w:ascii="Arial" w:eastAsia="MS Mincho" w:hAnsi="Arial" w:cs="Arial"/>
        </w:rPr>
      </w:pPr>
      <w:r w:rsidRPr="007676D2">
        <w:rPr>
          <w:rFonts w:ascii="Arial" w:eastAsia="MS Mincho" w:hAnsi="Arial" w:cs="Arial"/>
        </w:rPr>
        <w:t xml:space="preserve">Q Online Practice: </w:t>
      </w:r>
      <w:hyperlink r:id="rId9" w:history="1">
        <w:r w:rsidRPr="007676D2">
          <w:rPr>
            <w:rFonts w:ascii="Arial" w:eastAsia="MS Mincho" w:hAnsi="Arial" w:cs="Arial"/>
            <w:color w:val="0000FF" w:themeColor="hyperlink"/>
            <w:u w:val="single"/>
          </w:rPr>
          <w:t>www.iqonlinepractice.com</w:t>
        </w:r>
      </w:hyperlink>
    </w:p>
    <w:p w:rsidR="009F3529" w:rsidRPr="007676D2"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Course Goals</w:t>
      </w:r>
    </w:p>
    <w:p w:rsidR="00FD0AF5" w:rsidRPr="007676D2" w:rsidRDefault="00FD0AF5" w:rsidP="00FD0AF5">
      <w:pPr>
        <w:rPr>
          <w:rFonts w:ascii="Arial" w:eastAsia="MS Mincho" w:hAnsi="Arial" w:cs="Arial"/>
        </w:rPr>
      </w:pPr>
      <w:r w:rsidRPr="007676D2">
        <w:rPr>
          <w:rFonts w:ascii="Arial" w:eastAsia="MS Mincho" w:hAnsi="Arial" w:cs="Arial"/>
        </w:rPr>
        <w:t>This advanced-level course helps students to develop their listening and speaking skills so that they can function in everyday, academic, and professional situations. As such, it provides a bridge between level IV LS courses, which focus heavily on conversational, here-and-now communicative contexts and the more abstract nature of listening/speaking in the EAP and level VI culture/business classes. Students will also improve their pronunciation, intonation, fluency, and grammatical accuracy in speaking. Interaction with native speakers outside of class and the creative use of English are encouraged.</w:t>
      </w:r>
    </w:p>
    <w:p w:rsidR="009F3529" w:rsidRPr="007676D2" w:rsidRDefault="009F3529"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Learning Outcomes</w:t>
      </w:r>
    </w:p>
    <w:p w:rsidR="00FD0AF5" w:rsidRPr="007676D2" w:rsidRDefault="00FD0AF5" w:rsidP="00FD0AF5">
      <w:pPr>
        <w:numPr>
          <w:ilvl w:val="0"/>
          <w:numId w:val="12"/>
        </w:numPr>
        <w:spacing w:after="120" w:line="240" w:lineRule="auto"/>
        <w:rPr>
          <w:rFonts w:ascii="Arial" w:eastAsia="MS Mincho" w:hAnsi="Arial" w:cs="Arial"/>
          <w:i/>
        </w:rPr>
      </w:pPr>
      <w:r w:rsidRPr="007676D2">
        <w:rPr>
          <w:rFonts w:ascii="Arial" w:eastAsia="MS Mincho" w:hAnsi="Arial" w:cs="Arial"/>
          <w:i/>
        </w:rPr>
        <w:t>Listening</w:t>
      </w:r>
    </w:p>
    <w:p w:rsidR="00FD0AF5" w:rsidRPr="007676D2" w:rsidRDefault="00FD0AF5" w:rsidP="00FD0AF5">
      <w:pPr>
        <w:numPr>
          <w:ilvl w:val="0"/>
          <w:numId w:val="13"/>
        </w:numPr>
        <w:spacing w:after="120" w:line="240" w:lineRule="auto"/>
        <w:contextualSpacing/>
        <w:rPr>
          <w:rFonts w:ascii="Arial" w:eastAsia="MS Mincho" w:hAnsi="Arial" w:cs="Arial"/>
        </w:rPr>
      </w:pPr>
      <w:r w:rsidRPr="007676D2">
        <w:rPr>
          <w:rFonts w:ascii="Arial" w:eastAsia="MS Mincho" w:hAnsi="Arial" w:cs="Arial"/>
        </w:rPr>
        <w:t>Understand context, speakers’ purpose, and content in everyday conversation at natural speeds, as demonstrated through appropriate participation and oral/written summaries</w:t>
      </w:r>
    </w:p>
    <w:p w:rsidR="00FD0AF5" w:rsidRPr="007676D2" w:rsidRDefault="00FD0AF5" w:rsidP="00FD0AF5">
      <w:pPr>
        <w:numPr>
          <w:ilvl w:val="0"/>
          <w:numId w:val="13"/>
        </w:numPr>
        <w:spacing w:after="120" w:line="240" w:lineRule="auto"/>
        <w:contextualSpacing/>
        <w:rPr>
          <w:rFonts w:ascii="Arial" w:eastAsia="MS Mincho" w:hAnsi="Arial" w:cs="Arial"/>
        </w:rPr>
      </w:pPr>
      <w:r w:rsidRPr="007676D2">
        <w:rPr>
          <w:rFonts w:ascii="Arial" w:eastAsia="MS Mincho" w:hAnsi="Arial" w:cs="Arial"/>
        </w:rPr>
        <w:t xml:space="preserve">Understand main ideas and key details from authentic radio/TV news reports, interviews, podcasts, and other broadcast media played twice at natural speeds, as demonstrated by oral/written summaries, short-answer questions or quizzes, notes, responses, and discussions </w:t>
      </w:r>
    </w:p>
    <w:p w:rsidR="00FD0AF5" w:rsidRPr="007676D2" w:rsidRDefault="00FD0AF5" w:rsidP="00FD0AF5">
      <w:pPr>
        <w:numPr>
          <w:ilvl w:val="0"/>
          <w:numId w:val="13"/>
        </w:numPr>
        <w:spacing w:after="120" w:line="240" w:lineRule="auto"/>
        <w:contextualSpacing/>
        <w:rPr>
          <w:rFonts w:ascii="Arial" w:eastAsia="MS Mincho" w:hAnsi="Arial" w:cs="Arial"/>
        </w:rPr>
      </w:pPr>
      <w:r w:rsidRPr="007676D2">
        <w:rPr>
          <w:rFonts w:ascii="Arial" w:eastAsia="MS Mincho" w:hAnsi="Arial" w:cs="Arial"/>
        </w:rPr>
        <w:t>Understand the structure and main ideas of short academic/professional talks and lectures (adapted for the level if necessary), played twice at or near natural speeds, as demonstrated by notes, short-answer questions or quizzes, graphic organizers, oral/written summaries, and discussions</w:t>
      </w:r>
    </w:p>
    <w:p w:rsidR="00FD0AF5" w:rsidRPr="007676D2" w:rsidRDefault="00FD0AF5" w:rsidP="00FD0AF5">
      <w:pPr>
        <w:numPr>
          <w:ilvl w:val="0"/>
          <w:numId w:val="13"/>
        </w:numPr>
        <w:spacing w:after="120" w:line="240" w:lineRule="auto"/>
        <w:contextualSpacing/>
        <w:rPr>
          <w:rFonts w:ascii="Arial" w:eastAsia="MS Mincho" w:hAnsi="Arial" w:cs="Arial"/>
        </w:rPr>
      </w:pPr>
      <w:r w:rsidRPr="007676D2">
        <w:rPr>
          <w:rFonts w:ascii="Arial" w:eastAsia="MS Mincho" w:hAnsi="Arial" w:cs="Arial"/>
        </w:rPr>
        <w:t>Attend and understand an event in English, such as a lecture, play, or social activity, as demonstrated through oral/written summaries and discussions</w:t>
      </w:r>
    </w:p>
    <w:p w:rsidR="00FD0AF5" w:rsidRPr="007676D2" w:rsidRDefault="00FD0AF5" w:rsidP="00FD0AF5">
      <w:pPr>
        <w:numPr>
          <w:ilvl w:val="0"/>
          <w:numId w:val="13"/>
        </w:numPr>
        <w:spacing w:after="120" w:line="240" w:lineRule="auto"/>
        <w:contextualSpacing/>
        <w:rPr>
          <w:rFonts w:ascii="Arial" w:eastAsia="MS Mincho" w:hAnsi="Arial" w:cs="Arial"/>
        </w:rPr>
      </w:pPr>
      <w:r w:rsidRPr="007676D2">
        <w:rPr>
          <w:rFonts w:ascii="Arial" w:eastAsia="MS Mincho" w:hAnsi="Arial" w:cs="Arial"/>
        </w:rPr>
        <w:t>Understand a broad general English vocabulary and some academic words (such as the first two sub-lists of the Academic Word List or approximately 75% of the Oxford 3,000)</w:t>
      </w:r>
    </w:p>
    <w:p w:rsidR="00FD0AF5" w:rsidRPr="007676D2" w:rsidRDefault="00FD0AF5">
      <w:pPr>
        <w:rPr>
          <w:rFonts w:ascii="Arial" w:eastAsia="MS Mincho" w:hAnsi="Arial" w:cs="Arial"/>
          <w:i/>
        </w:rPr>
      </w:pPr>
      <w:r w:rsidRPr="007676D2">
        <w:rPr>
          <w:rFonts w:ascii="Arial" w:eastAsia="MS Mincho" w:hAnsi="Arial" w:cs="Arial"/>
          <w:i/>
        </w:rPr>
        <w:br w:type="page"/>
      </w:r>
    </w:p>
    <w:p w:rsidR="00FD0AF5" w:rsidRPr="007676D2" w:rsidRDefault="00FD0AF5" w:rsidP="00FD0AF5">
      <w:pPr>
        <w:numPr>
          <w:ilvl w:val="0"/>
          <w:numId w:val="12"/>
        </w:numPr>
        <w:spacing w:after="120" w:line="240" w:lineRule="auto"/>
        <w:rPr>
          <w:rFonts w:ascii="Arial" w:eastAsia="MS Mincho" w:hAnsi="Arial" w:cs="Arial"/>
          <w:i/>
        </w:rPr>
      </w:pPr>
      <w:r w:rsidRPr="007676D2">
        <w:rPr>
          <w:rFonts w:ascii="Arial" w:eastAsia="MS Mincho" w:hAnsi="Arial" w:cs="Arial"/>
          <w:i/>
        </w:rPr>
        <w:lastRenderedPageBreak/>
        <w:t>Speaking</w:t>
      </w:r>
    </w:p>
    <w:p w:rsidR="00FD0AF5" w:rsidRPr="007676D2" w:rsidRDefault="00FD0AF5" w:rsidP="00FD0AF5">
      <w:pPr>
        <w:numPr>
          <w:ilvl w:val="0"/>
          <w:numId w:val="14"/>
        </w:numPr>
        <w:spacing w:after="120" w:line="240" w:lineRule="auto"/>
        <w:contextualSpacing/>
        <w:rPr>
          <w:rFonts w:ascii="Arial" w:eastAsia="MS Mincho" w:hAnsi="Arial" w:cs="Arial"/>
        </w:rPr>
      </w:pPr>
      <w:r w:rsidRPr="007676D2">
        <w:rPr>
          <w:rFonts w:ascii="Arial" w:eastAsia="MS Mincho" w:hAnsi="Arial" w:cs="Arial"/>
        </w:rPr>
        <w:t>Orally paraphrase and summarize information from discussions, conversations, lectures, live events, and media in recordings, discussions, and/or texts.</w:t>
      </w:r>
    </w:p>
    <w:p w:rsidR="00FD0AF5" w:rsidRPr="007676D2" w:rsidRDefault="00FD0AF5" w:rsidP="00FD0AF5">
      <w:pPr>
        <w:numPr>
          <w:ilvl w:val="0"/>
          <w:numId w:val="14"/>
        </w:numPr>
        <w:spacing w:after="120" w:line="240" w:lineRule="auto"/>
        <w:contextualSpacing/>
        <w:rPr>
          <w:rFonts w:ascii="Arial" w:eastAsia="MS Mincho" w:hAnsi="Arial" w:cs="Arial"/>
        </w:rPr>
      </w:pPr>
      <w:r w:rsidRPr="007676D2">
        <w:rPr>
          <w:rFonts w:ascii="Arial" w:eastAsia="MS Mincho" w:hAnsi="Arial" w:cs="Arial"/>
        </w:rPr>
        <w:t>Initiate and sustain conversation on both everyday and increasingly abstract topics, using pragmatic strategies including opening, closing, follow-up questions, clarification, apologizing, and interrupting</w:t>
      </w:r>
    </w:p>
    <w:p w:rsidR="00FD0AF5" w:rsidRPr="007676D2" w:rsidRDefault="00FD0AF5" w:rsidP="00FD0AF5">
      <w:pPr>
        <w:numPr>
          <w:ilvl w:val="0"/>
          <w:numId w:val="14"/>
        </w:numPr>
        <w:spacing w:after="120" w:line="240" w:lineRule="auto"/>
        <w:contextualSpacing/>
        <w:rPr>
          <w:rFonts w:ascii="Arial" w:eastAsia="MS Mincho" w:hAnsi="Arial" w:cs="Arial"/>
        </w:rPr>
      </w:pPr>
      <w:r w:rsidRPr="007676D2">
        <w:rPr>
          <w:rFonts w:ascii="Arial" w:eastAsia="MS Mincho" w:hAnsi="Arial" w:cs="Arial"/>
        </w:rPr>
        <w:t>Participate actively and appropriately in small-group and whole-class discussions by expressing opinions, supporting ideas with details, and using effective turn-taking strategies</w:t>
      </w:r>
    </w:p>
    <w:p w:rsidR="00FD0AF5" w:rsidRPr="007676D2" w:rsidRDefault="00FD0AF5" w:rsidP="00FD0AF5">
      <w:pPr>
        <w:numPr>
          <w:ilvl w:val="0"/>
          <w:numId w:val="14"/>
        </w:numPr>
        <w:spacing w:after="120" w:line="240" w:lineRule="auto"/>
        <w:contextualSpacing/>
        <w:rPr>
          <w:rFonts w:ascii="Arial" w:eastAsia="MS Mincho" w:hAnsi="Arial" w:cs="Arial"/>
        </w:rPr>
      </w:pPr>
      <w:r w:rsidRPr="007676D2">
        <w:rPr>
          <w:rFonts w:ascii="Arial" w:eastAsia="MS Mincho" w:hAnsi="Arial" w:cs="Arial"/>
        </w:rPr>
        <w:t>Use effective strategies for contributing to the preparation and performance of group speaking projects and presentations about course topics, both everyday and abstract.</w:t>
      </w:r>
    </w:p>
    <w:p w:rsidR="00FD0AF5" w:rsidRPr="007676D2" w:rsidRDefault="00FD0AF5" w:rsidP="00FD0AF5">
      <w:pPr>
        <w:numPr>
          <w:ilvl w:val="0"/>
          <w:numId w:val="14"/>
        </w:numPr>
        <w:spacing w:after="120" w:line="240" w:lineRule="auto"/>
        <w:contextualSpacing/>
        <w:rPr>
          <w:rFonts w:ascii="Arial" w:eastAsia="MS Mincho" w:hAnsi="Arial" w:cs="Arial"/>
        </w:rPr>
      </w:pPr>
      <w:r w:rsidRPr="007676D2">
        <w:rPr>
          <w:rFonts w:ascii="Arial" w:eastAsia="MS Mincho" w:hAnsi="Arial" w:cs="Arial"/>
        </w:rPr>
        <w:t>Speak with level-appropriate grammar, using correct word order, modal verbs, subordination, relative clauses, appropriate verb tenses, and common passive voice expressions.</w:t>
      </w:r>
    </w:p>
    <w:p w:rsidR="00FD0AF5" w:rsidRPr="007676D2" w:rsidRDefault="00FD0AF5" w:rsidP="00FD0AF5">
      <w:pPr>
        <w:numPr>
          <w:ilvl w:val="0"/>
          <w:numId w:val="14"/>
        </w:numPr>
        <w:spacing w:after="120" w:line="240" w:lineRule="auto"/>
        <w:contextualSpacing/>
        <w:rPr>
          <w:rFonts w:ascii="Arial" w:eastAsia="MS Mincho" w:hAnsi="Arial" w:cs="Arial"/>
        </w:rPr>
      </w:pPr>
      <w:r w:rsidRPr="007676D2">
        <w:rPr>
          <w:rFonts w:ascii="Arial" w:eastAsia="MS Mincho" w:hAnsi="Arial" w:cs="Arial"/>
        </w:rPr>
        <w:t>Speak with level and topic appropriate vocabulary, including some academic terms.</w:t>
      </w:r>
    </w:p>
    <w:p w:rsidR="00FD0AF5" w:rsidRPr="007676D2" w:rsidRDefault="00FD0AF5" w:rsidP="00FD0AF5">
      <w:pPr>
        <w:spacing w:after="120" w:line="240" w:lineRule="auto"/>
        <w:ind w:left="720"/>
        <w:rPr>
          <w:rFonts w:ascii="Arial" w:eastAsia="MS Mincho" w:hAnsi="Arial" w:cs="Arial"/>
          <w:i/>
        </w:rPr>
      </w:pPr>
    </w:p>
    <w:p w:rsidR="00FD0AF5" w:rsidRPr="007676D2" w:rsidRDefault="00FD0AF5" w:rsidP="00FD0AF5">
      <w:pPr>
        <w:numPr>
          <w:ilvl w:val="0"/>
          <w:numId w:val="12"/>
        </w:numPr>
        <w:spacing w:after="120" w:line="240" w:lineRule="auto"/>
        <w:rPr>
          <w:rFonts w:ascii="Arial" w:eastAsia="MS Mincho" w:hAnsi="Arial" w:cs="Arial"/>
          <w:i/>
        </w:rPr>
      </w:pPr>
      <w:r w:rsidRPr="007676D2">
        <w:rPr>
          <w:rFonts w:ascii="Arial" w:eastAsia="MS Mincho" w:hAnsi="Arial" w:cs="Arial"/>
          <w:i/>
        </w:rPr>
        <w:t>Pronunciation</w:t>
      </w:r>
    </w:p>
    <w:p w:rsidR="00FD0AF5" w:rsidRPr="007676D2" w:rsidRDefault="00FD0AF5" w:rsidP="00FD0AF5">
      <w:pPr>
        <w:numPr>
          <w:ilvl w:val="0"/>
          <w:numId w:val="15"/>
        </w:numPr>
        <w:spacing w:after="120" w:line="240" w:lineRule="auto"/>
        <w:contextualSpacing/>
        <w:rPr>
          <w:rFonts w:ascii="Arial" w:eastAsia="MS Mincho" w:hAnsi="Arial" w:cs="Arial"/>
        </w:rPr>
      </w:pPr>
      <w:r w:rsidRPr="007676D2">
        <w:rPr>
          <w:rFonts w:ascii="Arial" w:eastAsia="MS Mincho" w:hAnsi="Arial" w:cs="Arial"/>
        </w:rPr>
        <w:t>Pronounce all English consonant sounds, vowel sounds and clusters in planned and unplanned speech so that a native speaker with little ESL experience can understand with little or no effort.</w:t>
      </w:r>
    </w:p>
    <w:p w:rsidR="00FD0AF5" w:rsidRPr="007676D2" w:rsidRDefault="00FD0AF5" w:rsidP="00FD0AF5">
      <w:pPr>
        <w:numPr>
          <w:ilvl w:val="0"/>
          <w:numId w:val="15"/>
        </w:numPr>
        <w:spacing w:after="120" w:line="240" w:lineRule="auto"/>
        <w:contextualSpacing/>
        <w:rPr>
          <w:rFonts w:ascii="Arial" w:eastAsia="MS Mincho" w:hAnsi="Arial" w:cs="Arial"/>
        </w:rPr>
      </w:pPr>
      <w:r w:rsidRPr="007676D2">
        <w:rPr>
          <w:rFonts w:ascii="Arial" w:eastAsia="MS Mincho" w:hAnsi="Arial" w:cs="Arial"/>
        </w:rPr>
        <w:t>Clearly and accurately produce –s and –ed present and past tense verb inflections.</w:t>
      </w:r>
    </w:p>
    <w:p w:rsidR="00FD0AF5" w:rsidRPr="007676D2" w:rsidRDefault="00FD0AF5" w:rsidP="00FD0AF5">
      <w:pPr>
        <w:numPr>
          <w:ilvl w:val="0"/>
          <w:numId w:val="15"/>
        </w:numPr>
        <w:spacing w:after="120" w:line="240" w:lineRule="auto"/>
        <w:contextualSpacing/>
        <w:rPr>
          <w:rFonts w:ascii="Arial" w:eastAsia="MS Mincho" w:hAnsi="Arial" w:cs="Arial"/>
        </w:rPr>
      </w:pPr>
      <w:r w:rsidRPr="007676D2">
        <w:rPr>
          <w:rFonts w:ascii="Arial" w:eastAsia="MS Mincho" w:hAnsi="Arial" w:cs="Arial"/>
        </w:rPr>
        <w:t>Identify and produce predictable patterns of word stress based on part of speech.</w:t>
      </w:r>
    </w:p>
    <w:p w:rsidR="00FD0AF5" w:rsidRPr="007676D2" w:rsidRDefault="00FD0AF5" w:rsidP="00FD0AF5">
      <w:pPr>
        <w:numPr>
          <w:ilvl w:val="0"/>
          <w:numId w:val="15"/>
        </w:numPr>
        <w:spacing w:after="120" w:line="240" w:lineRule="auto"/>
        <w:contextualSpacing/>
        <w:rPr>
          <w:rFonts w:ascii="Arial" w:eastAsia="MS Mincho" w:hAnsi="Arial" w:cs="Arial"/>
        </w:rPr>
      </w:pPr>
      <w:r w:rsidRPr="007676D2">
        <w:rPr>
          <w:rFonts w:ascii="Arial" w:eastAsia="MS Mincho" w:hAnsi="Arial" w:cs="Arial"/>
        </w:rPr>
        <w:t>Accurately produce thought groups and highlight focus words in planned speech</w:t>
      </w:r>
    </w:p>
    <w:p w:rsidR="00FD0AF5" w:rsidRPr="007676D2" w:rsidRDefault="00FD0AF5" w:rsidP="00FD0AF5">
      <w:pPr>
        <w:numPr>
          <w:ilvl w:val="0"/>
          <w:numId w:val="15"/>
        </w:numPr>
        <w:spacing w:after="120" w:line="240" w:lineRule="auto"/>
        <w:contextualSpacing/>
        <w:rPr>
          <w:rFonts w:ascii="Arial" w:eastAsia="MS Mincho" w:hAnsi="Arial" w:cs="Arial"/>
        </w:rPr>
      </w:pPr>
      <w:r w:rsidRPr="007676D2">
        <w:rPr>
          <w:rFonts w:ascii="Arial" w:eastAsia="MS Mincho" w:hAnsi="Arial" w:cs="Arial"/>
        </w:rPr>
        <w:t>Produce appropriate intonation patterns for statements, questions, lists, incomplete thoughts, and some emotions in planned and some unplanned speech</w:t>
      </w:r>
    </w:p>
    <w:p w:rsidR="00FD0AF5" w:rsidRPr="007676D2" w:rsidRDefault="00FD0AF5" w:rsidP="00FD0AF5">
      <w:pPr>
        <w:numPr>
          <w:ilvl w:val="0"/>
          <w:numId w:val="15"/>
        </w:numPr>
        <w:spacing w:after="120" w:line="240" w:lineRule="auto"/>
        <w:contextualSpacing/>
        <w:rPr>
          <w:rFonts w:ascii="Arial" w:eastAsia="MS Mincho" w:hAnsi="Arial" w:cs="Arial"/>
        </w:rPr>
      </w:pPr>
      <w:r w:rsidRPr="007676D2">
        <w:rPr>
          <w:rFonts w:ascii="Arial" w:eastAsia="MS Mincho" w:hAnsi="Arial" w:cs="Arial"/>
        </w:rPr>
        <w:t>Use linking in planned and some unplanned speech</w:t>
      </w:r>
    </w:p>
    <w:p w:rsidR="00DE0986" w:rsidRPr="007676D2" w:rsidRDefault="00DE0986"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8"/>
      </w:tblGrid>
      <w:tr w:rsidR="004B6059" w:rsidRPr="007676D2" w:rsidTr="00387F76">
        <w:tc>
          <w:tcPr>
            <w:tcW w:w="5508" w:type="dxa"/>
            <w:shd w:val="clear" w:color="auto" w:fill="auto"/>
          </w:tcPr>
          <w:p w:rsidR="004B6059" w:rsidRPr="007676D2" w:rsidRDefault="004B6059" w:rsidP="004B6059">
            <w:pPr>
              <w:pStyle w:val="NoSpacing"/>
              <w:rPr>
                <w:rFonts w:ascii="Arial" w:hAnsi="Arial" w:cs="Arial"/>
                <w:b/>
                <w:u w:val="single"/>
              </w:rPr>
            </w:pPr>
            <w:r w:rsidRPr="007676D2">
              <w:rPr>
                <w:rFonts w:ascii="Arial" w:hAnsi="Arial" w:cs="Arial"/>
                <w:b/>
                <w:u w:val="single"/>
              </w:rPr>
              <w:t xml:space="preserve">Listening </w:t>
            </w:r>
          </w:p>
          <w:p w:rsidR="004B6059" w:rsidRPr="007676D2" w:rsidRDefault="004B6059" w:rsidP="004B6059">
            <w:pPr>
              <w:pStyle w:val="NoSpacing"/>
              <w:numPr>
                <w:ilvl w:val="0"/>
                <w:numId w:val="24"/>
              </w:numPr>
              <w:rPr>
                <w:rFonts w:ascii="Arial" w:hAnsi="Arial" w:cs="Arial"/>
              </w:rPr>
            </w:pPr>
            <w:r w:rsidRPr="007676D2">
              <w:rPr>
                <w:rFonts w:ascii="Arial" w:hAnsi="Arial" w:cs="Arial"/>
              </w:rPr>
              <w:t>Unit Listening Tests (</w:t>
            </w:r>
            <w:r w:rsidR="007B348B" w:rsidRPr="007676D2">
              <w:rPr>
                <w:rFonts w:ascii="Arial" w:hAnsi="Arial" w:cs="Arial"/>
                <w:lang w:eastAsia="ja-JP"/>
              </w:rPr>
              <w:t>2</w:t>
            </w:r>
            <w:r w:rsidRPr="007676D2">
              <w:rPr>
                <w:rFonts w:ascii="Arial" w:hAnsi="Arial" w:cs="Arial"/>
                <w:lang w:eastAsia="ja-JP"/>
              </w:rPr>
              <w:t>0</w:t>
            </w:r>
            <w:r w:rsidRPr="007676D2">
              <w:rPr>
                <w:rFonts w:ascii="Arial" w:hAnsi="Arial" w:cs="Arial"/>
              </w:rPr>
              <w:t>%)</w:t>
            </w:r>
          </w:p>
          <w:p w:rsidR="007B348B" w:rsidRPr="007676D2" w:rsidRDefault="007B348B" w:rsidP="004B6059">
            <w:pPr>
              <w:pStyle w:val="NoSpacing"/>
              <w:numPr>
                <w:ilvl w:val="0"/>
                <w:numId w:val="24"/>
              </w:numPr>
              <w:rPr>
                <w:rFonts w:ascii="Arial" w:hAnsi="Arial" w:cs="Arial"/>
              </w:rPr>
            </w:pPr>
            <w:r w:rsidRPr="007676D2">
              <w:rPr>
                <w:rFonts w:ascii="Arial" w:hAnsi="Arial" w:cs="Arial"/>
              </w:rPr>
              <w:t>Listening Notes Quizzes (5%)</w:t>
            </w:r>
          </w:p>
          <w:p w:rsidR="004B6059" w:rsidRPr="007676D2" w:rsidRDefault="004B6059" w:rsidP="004B6059">
            <w:pPr>
              <w:pStyle w:val="NoSpacing"/>
              <w:numPr>
                <w:ilvl w:val="0"/>
                <w:numId w:val="24"/>
              </w:numPr>
              <w:rPr>
                <w:rFonts w:ascii="Arial" w:hAnsi="Arial" w:cs="Arial"/>
              </w:rPr>
            </w:pPr>
            <w:r w:rsidRPr="007676D2">
              <w:rPr>
                <w:rFonts w:ascii="Arial" w:hAnsi="Arial" w:cs="Arial"/>
              </w:rPr>
              <w:t>Written / Oral Summaries (</w:t>
            </w:r>
            <w:r w:rsidR="007B348B" w:rsidRPr="007676D2">
              <w:rPr>
                <w:rFonts w:ascii="Arial" w:hAnsi="Arial" w:cs="Arial"/>
              </w:rPr>
              <w:t>5</w:t>
            </w:r>
            <w:r w:rsidRPr="007676D2">
              <w:rPr>
                <w:rFonts w:ascii="Arial" w:hAnsi="Arial" w:cs="Arial"/>
              </w:rPr>
              <w:t>%)</w:t>
            </w:r>
          </w:p>
          <w:p w:rsidR="004B6059" w:rsidRPr="007676D2" w:rsidRDefault="004B6059" w:rsidP="004B6059">
            <w:pPr>
              <w:pStyle w:val="NoSpacing"/>
              <w:numPr>
                <w:ilvl w:val="0"/>
                <w:numId w:val="24"/>
              </w:numPr>
              <w:rPr>
                <w:rFonts w:ascii="Arial" w:hAnsi="Arial" w:cs="Arial"/>
              </w:rPr>
            </w:pPr>
            <w:r w:rsidRPr="007676D2">
              <w:rPr>
                <w:rFonts w:ascii="Arial" w:hAnsi="Arial" w:cs="Arial"/>
              </w:rPr>
              <w:t>Listening Logs (2+) (</w:t>
            </w:r>
            <w:r w:rsidR="007B348B" w:rsidRPr="007676D2">
              <w:rPr>
                <w:rFonts w:ascii="Arial" w:hAnsi="Arial" w:cs="Arial"/>
              </w:rPr>
              <w:t>5</w:t>
            </w:r>
            <w:r w:rsidRPr="007676D2">
              <w:rPr>
                <w:rFonts w:ascii="Arial" w:hAnsi="Arial" w:cs="Arial"/>
              </w:rPr>
              <w:t>%)</w:t>
            </w:r>
          </w:p>
          <w:p w:rsidR="004B6059" w:rsidRPr="007676D2" w:rsidRDefault="007B348B" w:rsidP="004B6059">
            <w:pPr>
              <w:pStyle w:val="NoSpacing"/>
              <w:numPr>
                <w:ilvl w:val="0"/>
                <w:numId w:val="24"/>
              </w:numPr>
              <w:rPr>
                <w:rFonts w:ascii="Arial" w:hAnsi="Arial" w:cs="Arial"/>
              </w:rPr>
            </w:pPr>
            <w:r w:rsidRPr="007676D2">
              <w:rPr>
                <w:rFonts w:ascii="Arial" w:hAnsi="Arial" w:cs="Arial"/>
              </w:rPr>
              <w:t>Vocab Q</w:t>
            </w:r>
            <w:r w:rsidR="004B6059" w:rsidRPr="007676D2">
              <w:rPr>
                <w:rFonts w:ascii="Arial" w:hAnsi="Arial" w:cs="Arial"/>
              </w:rPr>
              <w:t>uizzes (</w:t>
            </w:r>
            <w:r w:rsidRPr="007676D2">
              <w:rPr>
                <w:rFonts w:ascii="Arial" w:hAnsi="Arial" w:cs="Arial"/>
              </w:rPr>
              <w:t>2.5</w:t>
            </w:r>
            <w:r w:rsidR="004B6059" w:rsidRPr="007676D2">
              <w:rPr>
                <w:rFonts w:ascii="Arial" w:hAnsi="Arial" w:cs="Arial"/>
              </w:rPr>
              <w:t>%)</w:t>
            </w:r>
          </w:p>
          <w:p w:rsidR="004B6059" w:rsidRPr="007676D2" w:rsidRDefault="004B6059" w:rsidP="004B6059">
            <w:pPr>
              <w:pStyle w:val="NoSpacing"/>
              <w:numPr>
                <w:ilvl w:val="0"/>
                <w:numId w:val="24"/>
              </w:numPr>
              <w:rPr>
                <w:rFonts w:ascii="Arial" w:hAnsi="Arial" w:cs="Arial"/>
              </w:rPr>
            </w:pPr>
            <w:r w:rsidRPr="007676D2">
              <w:rPr>
                <w:rFonts w:ascii="Arial" w:hAnsi="Arial" w:cs="Arial"/>
              </w:rPr>
              <w:t>Other Graded Activities (</w:t>
            </w:r>
            <w:r w:rsidR="007B348B" w:rsidRPr="007676D2">
              <w:rPr>
                <w:rFonts w:ascii="Arial" w:hAnsi="Arial" w:cs="Arial"/>
              </w:rPr>
              <w:t>2.5</w:t>
            </w:r>
            <w:r w:rsidRPr="007676D2">
              <w:rPr>
                <w:rFonts w:ascii="Arial" w:hAnsi="Arial" w:cs="Arial"/>
              </w:rPr>
              <w:t>%)</w:t>
            </w:r>
          </w:p>
          <w:p w:rsidR="004B6059" w:rsidRPr="007676D2" w:rsidRDefault="004B6059" w:rsidP="004B6059">
            <w:pPr>
              <w:pStyle w:val="NoSpacing"/>
              <w:numPr>
                <w:ilvl w:val="0"/>
                <w:numId w:val="24"/>
              </w:numPr>
              <w:rPr>
                <w:rFonts w:ascii="Arial" w:hAnsi="Arial" w:cs="Arial"/>
              </w:rPr>
            </w:pPr>
            <w:r w:rsidRPr="007676D2">
              <w:rPr>
                <w:rFonts w:ascii="Arial" w:hAnsi="Arial" w:cs="Arial"/>
              </w:rPr>
              <w:t>ELI Final Listening Test (10%)</w:t>
            </w:r>
          </w:p>
          <w:p w:rsidR="00E27F74" w:rsidRPr="007676D2" w:rsidRDefault="00E27F74" w:rsidP="00E27F74">
            <w:pPr>
              <w:pStyle w:val="NoSpacing"/>
              <w:rPr>
                <w:rFonts w:ascii="Arial" w:hAnsi="Arial" w:cs="Arial"/>
              </w:rPr>
            </w:pPr>
          </w:p>
        </w:tc>
        <w:tc>
          <w:tcPr>
            <w:tcW w:w="5508" w:type="dxa"/>
            <w:shd w:val="clear" w:color="auto" w:fill="auto"/>
          </w:tcPr>
          <w:p w:rsidR="004B6059" w:rsidRPr="007676D2" w:rsidRDefault="004B6059" w:rsidP="004B6059">
            <w:pPr>
              <w:pStyle w:val="NoSpacing"/>
              <w:rPr>
                <w:rFonts w:ascii="Arial" w:hAnsi="Arial" w:cs="Arial"/>
                <w:b/>
                <w:u w:val="single"/>
              </w:rPr>
            </w:pPr>
            <w:r w:rsidRPr="007676D2">
              <w:rPr>
                <w:rFonts w:ascii="Arial" w:hAnsi="Arial" w:cs="Arial"/>
                <w:b/>
                <w:u w:val="single"/>
              </w:rPr>
              <w:t xml:space="preserve">Speaking </w:t>
            </w:r>
          </w:p>
          <w:p w:rsidR="004B6059" w:rsidRPr="007676D2" w:rsidRDefault="004B6059" w:rsidP="004B6059">
            <w:pPr>
              <w:pStyle w:val="NoSpacing"/>
              <w:numPr>
                <w:ilvl w:val="0"/>
                <w:numId w:val="25"/>
              </w:numPr>
              <w:rPr>
                <w:rFonts w:ascii="Arial" w:hAnsi="Arial" w:cs="Arial"/>
              </w:rPr>
            </w:pPr>
            <w:r w:rsidRPr="007676D2">
              <w:rPr>
                <w:rFonts w:ascii="Arial" w:hAnsi="Arial" w:cs="Arial"/>
              </w:rPr>
              <w:t>Major Speaking Assessments (</w:t>
            </w:r>
            <w:r w:rsidR="007B348B" w:rsidRPr="007676D2">
              <w:rPr>
                <w:rFonts w:ascii="Arial" w:hAnsi="Arial" w:cs="Arial"/>
              </w:rPr>
              <w:t>27.5</w:t>
            </w:r>
            <w:r w:rsidRPr="007676D2">
              <w:rPr>
                <w:rFonts w:ascii="Arial" w:hAnsi="Arial" w:cs="Arial"/>
              </w:rPr>
              <w:t>%)</w:t>
            </w:r>
          </w:p>
          <w:p w:rsidR="004B6059" w:rsidRPr="007676D2" w:rsidRDefault="004B6059" w:rsidP="004B6059">
            <w:pPr>
              <w:pStyle w:val="NoSpacing"/>
              <w:numPr>
                <w:ilvl w:val="0"/>
                <w:numId w:val="25"/>
              </w:numPr>
              <w:rPr>
                <w:rFonts w:ascii="Arial" w:hAnsi="Arial" w:cs="Arial"/>
              </w:rPr>
            </w:pPr>
            <w:r w:rsidRPr="007676D2">
              <w:rPr>
                <w:rFonts w:ascii="Arial" w:hAnsi="Arial" w:cs="Arial"/>
              </w:rPr>
              <w:t>Vocabulary Recordings (</w:t>
            </w:r>
            <w:r w:rsidR="007B348B" w:rsidRPr="007676D2">
              <w:rPr>
                <w:rFonts w:ascii="Arial" w:hAnsi="Arial" w:cs="Arial"/>
              </w:rPr>
              <w:t>5</w:t>
            </w:r>
            <w:r w:rsidRPr="007676D2">
              <w:rPr>
                <w:rFonts w:ascii="Arial" w:hAnsi="Arial" w:cs="Arial"/>
              </w:rPr>
              <w:t>%)</w:t>
            </w:r>
          </w:p>
          <w:p w:rsidR="007B348B" w:rsidRPr="007676D2" w:rsidRDefault="007B348B" w:rsidP="004B6059">
            <w:pPr>
              <w:pStyle w:val="NoSpacing"/>
              <w:numPr>
                <w:ilvl w:val="0"/>
                <w:numId w:val="25"/>
              </w:numPr>
              <w:rPr>
                <w:rFonts w:ascii="Arial" w:hAnsi="Arial" w:cs="Arial"/>
              </w:rPr>
            </w:pPr>
            <w:r w:rsidRPr="007676D2">
              <w:rPr>
                <w:rFonts w:ascii="Arial" w:hAnsi="Arial" w:cs="Arial"/>
              </w:rPr>
              <w:t>Self-Monitoring Small Speaking (5%)</w:t>
            </w:r>
          </w:p>
          <w:p w:rsidR="004B6059" w:rsidRPr="007676D2" w:rsidRDefault="007B348B" w:rsidP="004B6059">
            <w:pPr>
              <w:pStyle w:val="NoSpacing"/>
              <w:numPr>
                <w:ilvl w:val="0"/>
                <w:numId w:val="25"/>
              </w:numPr>
              <w:rPr>
                <w:rFonts w:ascii="Arial" w:hAnsi="Arial" w:cs="Arial"/>
              </w:rPr>
            </w:pPr>
            <w:r w:rsidRPr="007676D2">
              <w:rPr>
                <w:rFonts w:ascii="Arial" w:hAnsi="Arial" w:cs="Arial"/>
              </w:rPr>
              <w:t>Other Graded Activities (2.5</w:t>
            </w:r>
            <w:r w:rsidR="004B6059" w:rsidRPr="007676D2">
              <w:rPr>
                <w:rFonts w:ascii="Arial" w:hAnsi="Arial" w:cs="Arial"/>
              </w:rPr>
              <w:t>%)</w:t>
            </w:r>
          </w:p>
          <w:p w:rsidR="004B6059" w:rsidRPr="007676D2" w:rsidRDefault="004B6059" w:rsidP="007B348B">
            <w:pPr>
              <w:pStyle w:val="NoSpacing"/>
              <w:numPr>
                <w:ilvl w:val="0"/>
                <w:numId w:val="25"/>
              </w:numPr>
              <w:rPr>
                <w:rFonts w:ascii="Arial" w:hAnsi="Arial" w:cs="Arial"/>
              </w:rPr>
            </w:pPr>
            <w:r w:rsidRPr="007676D2">
              <w:rPr>
                <w:rFonts w:ascii="Arial" w:hAnsi="Arial" w:cs="Arial"/>
              </w:rPr>
              <w:t>Final Speaking Test (</w:t>
            </w:r>
            <w:r w:rsidR="007B348B" w:rsidRPr="007676D2">
              <w:rPr>
                <w:rFonts w:ascii="Arial" w:hAnsi="Arial" w:cs="Arial"/>
              </w:rPr>
              <w:t>10</w:t>
            </w:r>
            <w:r w:rsidRPr="007676D2">
              <w:rPr>
                <w:rFonts w:ascii="Arial" w:hAnsi="Arial" w:cs="Arial"/>
              </w:rPr>
              <w:t>%)</w:t>
            </w:r>
          </w:p>
        </w:tc>
      </w:tr>
      <w:tr w:rsidR="007B348B" w:rsidRPr="007676D2" w:rsidTr="00387F76">
        <w:tc>
          <w:tcPr>
            <w:tcW w:w="5508" w:type="dxa"/>
            <w:shd w:val="clear" w:color="auto" w:fill="auto"/>
          </w:tcPr>
          <w:p w:rsidR="007B348B" w:rsidRPr="007676D2" w:rsidRDefault="007B348B" w:rsidP="006D0861">
            <w:pPr>
              <w:pStyle w:val="NoSpacing"/>
              <w:jc w:val="right"/>
              <w:rPr>
                <w:rFonts w:ascii="Arial" w:hAnsi="Arial" w:cs="Arial"/>
              </w:rPr>
            </w:pPr>
            <w:r w:rsidRPr="007676D2">
              <w:rPr>
                <w:rFonts w:ascii="Arial" w:hAnsi="Arial" w:cs="Arial"/>
              </w:rPr>
              <w:t>Percent of Grade: 50%</w:t>
            </w:r>
          </w:p>
        </w:tc>
        <w:tc>
          <w:tcPr>
            <w:tcW w:w="5508" w:type="dxa"/>
            <w:shd w:val="clear" w:color="auto" w:fill="auto"/>
          </w:tcPr>
          <w:p w:rsidR="007B348B" w:rsidRPr="007676D2" w:rsidRDefault="007B348B" w:rsidP="006D0861">
            <w:pPr>
              <w:pStyle w:val="NoSpacing"/>
              <w:jc w:val="right"/>
              <w:rPr>
                <w:rFonts w:ascii="Arial" w:hAnsi="Arial" w:cs="Arial"/>
              </w:rPr>
            </w:pPr>
            <w:r w:rsidRPr="007676D2">
              <w:rPr>
                <w:rFonts w:ascii="Arial" w:hAnsi="Arial" w:cs="Arial"/>
              </w:rPr>
              <w:t>Percent of Grade: 50%</w:t>
            </w:r>
          </w:p>
        </w:tc>
      </w:tr>
    </w:tbl>
    <w:p w:rsidR="00305BD6" w:rsidRPr="007676D2" w:rsidRDefault="00305BD6" w:rsidP="00C763AD">
      <w:pPr>
        <w:pStyle w:val="ListParagraph"/>
        <w:spacing w:after="120" w:line="240" w:lineRule="auto"/>
        <w:rPr>
          <w:rFonts w:ascii="Arial" w:hAnsi="Arial" w:cs="Arial"/>
        </w:rPr>
      </w:pPr>
    </w:p>
    <w:p w:rsidR="001826D3" w:rsidRPr="007676D2" w:rsidRDefault="001826D3" w:rsidP="00BB4190">
      <w:pPr>
        <w:spacing w:after="120" w:line="240" w:lineRule="auto"/>
        <w:rPr>
          <w:rFonts w:ascii="Arial" w:hAnsi="Arial" w:cs="Arial"/>
        </w:rPr>
      </w:pPr>
      <w:r w:rsidRPr="007676D2">
        <w:rPr>
          <w:rFonts w:ascii="Arial" w:hAnsi="Arial" w:cs="Arial"/>
        </w:rPr>
        <w:t xml:space="preserve">Final tests count for 20% of the grade in </w:t>
      </w:r>
      <w:r w:rsidR="00C763AD" w:rsidRPr="007676D2">
        <w:rPr>
          <w:rFonts w:ascii="Arial" w:hAnsi="Arial" w:cs="Arial"/>
        </w:rPr>
        <w:t>listening and speaking</w:t>
      </w:r>
      <w:r w:rsidRPr="007676D2">
        <w:rPr>
          <w:rFonts w:ascii="Arial" w:hAnsi="Arial" w:cs="Arial"/>
        </w:rPr>
        <w:t xml:space="preserve">. The </w:t>
      </w:r>
      <w:r w:rsidR="00C763AD" w:rsidRPr="007676D2">
        <w:rPr>
          <w:rFonts w:ascii="Arial" w:hAnsi="Arial" w:cs="Arial"/>
        </w:rPr>
        <w:t>listening final counts for 10</w:t>
      </w:r>
      <w:r w:rsidRPr="007676D2">
        <w:rPr>
          <w:rFonts w:ascii="Arial" w:hAnsi="Arial" w:cs="Arial"/>
        </w:rPr>
        <w:t xml:space="preserve">% of the </w:t>
      </w:r>
      <w:r w:rsidR="00557CEF" w:rsidRPr="007676D2">
        <w:rPr>
          <w:rFonts w:ascii="Arial" w:hAnsi="Arial" w:cs="Arial"/>
        </w:rPr>
        <w:t>total</w:t>
      </w:r>
      <w:r w:rsidRPr="007676D2">
        <w:rPr>
          <w:rFonts w:ascii="Arial" w:hAnsi="Arial" w:cs="Arial"/>
        </w:rPr>
        <w:t xml:space="preserve"> grade, and the </w:t>
      </w:r>
      <w:r w:rsidR="00C763AD" w:rsidRPr="007676D2">
        <w:rPr>
          <w:rFonts w:ascii="Arial" w:hAnsi="Arial" w:cs="Arial"/>
        </w:rPr>
        <w:t>speaking final counts for 10</w:t>
      </w:r>
      <w:r w:rsidRPr="007676D2">
        <w:rPr>
          <w:rFonts w:ascii="Arial" w:hAnsi="Arial" w:cs="Arial"/>
        </w:rPr>
        <w:t xml:space="preserve">% of the </w:t>
      </w:r>
      <w:r w:rsidR="00BB4190" w:rsidRPr="007676D2">
        <w:rPr>
          <w:rFonts w:ascii="Arial" w:hAnsi="Arial" w:cs="Arial"/>
        </w:rPr>
        <w:t>total</w:t>
      </w:r>
      <w:r w:rsidRPr="007676D2">
        <w:rPr>
          <w:rFonts w:ascii="Arial" w:hAnsi="Arial" w:cs="Arial"/>
        </w:rPr>
        <w:t xml:space="preserve"> grade. </w:t>
      </w:r>
    </w:p>
    <w:p w:rsidR="00DE0986" w:rsidRPr="007676D2" w:rsidRDefault="00C66299" w:rsidP="00090301">
      <w:pPr>
        <w:pStyle w:val="Style-2"/>
        <w:pBdr>
          <w:top w:val="single" w:sz="4" w:space="1" w:color="auto"/>
          <w:left w:val="single" w:sz="4" w:space="4" w:color="auto"/>
          <w:bottom w:val="single" w:sz="4" w:space="1" w:color="auto"/>
          <w:right w:val="single" w:sz="4" w:space="4" w:color="auto"/>
        </w:pBdr>
        <w:spacing w:after="120"/>
        <w:rPr>
          <w:rFonts w:ascii="Arial" w:eastAsia="Arial" w:hAnsi="Arial" w:cs="Arial"/>
          <w:b/>
          <w:color w:val="000000"/>
          <w:sz w:val="22"/>
          <w:szCs w:val="22"/>
        </w:rPr>
      </w:pPr>
      <w:r w:rsidRPr="007676D2">
        <w:rPr>
          <w:rFonts w:ascii="Arial" w:eastAsia="Arial" w:hAnsi="Arial" w:cs="Arial"/>
          <w:b/>
          <w:color w:val="000000"/>
          <w:sz w:val="22"/>
          <w:szCs w:val="22"/>
        </w:rPr>
        <w:t>Grading Policies</w:t>
      </w:r>
    </w:p>
    <w:p w:rsidR="00DE0986" w:rsidRPr="007676D2" w:rsidRDefault="00DE0986" w:rsidP="00090301">
      <w:pPr>
        <w:pStyle w:val="Style-2"/>
        <w:spacing w:after="120"/>
        <w:rPr>
          <w:rFonts w:ascii="Arial" w:eastAsia="Arial" w:hAnsi="Arial" w:cs="Arial"/>
          <w:color w:val="4F81BD" w:themeColor="accent1"/>
          <w:sz w:val="22"/>
          <w:szCs w:val="22"/>
        </w:rPr>
      </w:pPr>
      <w:r w:rsidRPr="007676D2">
        <w:rPr>
          <w:rFonts w:ascii="Arial" w:eastAsia="Arial" w:hAnsi="Arial" w:cs="Arial"/>
          <w:color w:val="4F81BD" w:themeColor="accent1"/>
          <w:sz w:val="22"/>
          <w:szCs w:val="22"/>
        </w:rPr>
        <w:t>[do not change this]</w:t>
      </w:r>
    </w:p>
    <w:p w:rsidR="00DE0986" w:rsidRPr="007676D2" w:rsidRDefault="00DE0986" w:rsidP="00090301">
      <w:pPr>
        <w:pStyle w:val="Style-2"/>
        <w:spacing w:after="120"/>
        <w:rPr>
          <w:rFonts w:ascii="Arial" w:eastAsia="Arial" w:hAnsi="Arial" w:cs="Arial"/>
          <w:color w:val="000000"/>
          <w:sz w:val="22"/>
          <w:szCs w:val="22"/>
        </w:rPr>
      </w:pPr>
    </w:p>
    <w:p w:rsidR="00305BD6" w:rsidRPr="007676D2" w:rsidRDefault="00305BD6" w:rsidP="00BB4190">
      <w:pPr>
        <w:spacing w:after="120" w:line="240" w:lineRule="auto"/>
        <w:rPr>
          <w:rFonts w:ascii="Arial" w:hAnsi="Arial" w:cs="Arial"/>
        </w:rPr>
      </w:pPr>
      <w:bookmarkStart w:id="1" w:name="_Hlk498889431"/>
      <w:r w:rsidRPr="007676D2">
        <w:rPr>
          <w:rFonts w:ascii="Arial" w:hAnsi="Arial" w:cs="Arial"/>
        </w:rPr>
        <w:t xml:space="preserve">At the end of the session, you </w:t>
      </w:r>
      <w:r w:rsidR="00557CEF" w:rsidRPr="007676D2">
        <w:rPr>
          <w:rFonts w:ascii="Arial" w:hAnsi="Arial" w:cs="Arial"/>
        </w:rPr>
        <w:t xml:space="preserve">will </w:t>
      </w:r>
      <w:r w:rsidRPr="007676D2">
        <w:rPr>
          <w:rFonts w:ascii="Arial" w:hAnsi="Arial" w:cs="Arial"/>
        </w:rPr>
        <w:t>receive a letter grade for this class:</w:t>
      </w:r>
    </w:p>
    <w:bookmarkEnd w:id="1"/>
    <w:p w:rsidR="00305BD6" w:rsidRPr="007676D2" w:rsidRDefault="00305BD6" w:rsidP="00090301">
      <w:pPr>
        <w:pStyle w:val="Style-2"/>
        <w:spacing w:after="120"/>
        <w:rPr>
          <w:rFonts w:ascii="Arial" w:eastAsia="Arial" w:hAnsi="Arial" w:cs="Arial"/>
          <w:color w:val="000000"/>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530"/>
        <w:gridCol w:w="1710"/>
        <w:gridCol w:w="4698"/>
      </w:tblGrid>
      <w:tr w:rsidR="009F3529" w:rsidRPr="007676D2" w:rsidTr="00CA12C3">
        <w:tc>
          <w:tcPr>
            <w:tcW w:w="1620" w:type="dxa"/>
          </w:tcPr>
          <w:p w:rsidR="009F3529" w:rsidRPr="007676D2" w:rsidRDefault="009F3529" w:rsidP="00090301">
            <w:pPr>
              <w:pStyle w:val="Style-2"/>
              <w:rPr>
                <w:rFonts w:ascii="Arial" w:eastAsia="Arial" w:hAnsi="Arial" w:cs="Arial"/>
                <w:color w:val="000000"/>
                <w:sz w:val="22"/>
                <w:szCs w:val="22"/>
              </w:rPr>
            </w:pPr>
          </w:p>
        </w:tc>
        <w:tc>
          <w:tcPr>
            <w:tcW w:w="153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A (93%+)</w:t>
            </w:r>
          </w:p>
        </w:tc>
        <w:tc>
          <w:tcPr>
            <w:tcW w:w="1710" w:type="dxa"/>
          </w:tcPr>
          <w:p w:rsidR="009F3529" w:rsidRPr="007676D2" w:rsidRDefault="009F3529" w:rsidP="00090301">
            <w:pPr>
              <w:pStyle w:val="Style-2"/>
              <w:rPr>
                <w:rFonts w:ascii="Arial" w:eastAsia="Arial" w:hAnsi="Arial" w:cs="Arial"/>
                <w:i/>
                <w:color w:val="000000"/>
                <w:sz w:val="22"/>
                <w:szCs w:val="22"/>
              </w:rPr>
            </w:pPr>
            <w:r w:rsidRPr="007676D2">
              <w:rPr>
                <w:rFonts w:ascii="Arial" w:eastAsia="Arial" w:hAnsi="Arial" w:cs="Arial"/>
                <w:color w:val="000000"/>
                <w:sz w:val="22"/>
                <w:szCs w:val="22"/>
              </w:rPr>
              <w:t>A- (90-92%)</w:t>
            </w:r>
          </w:p>
        </w:tc>
        <w:tc>
          <w:tcPr>
            <w:tcW w:w="4698" w:type="dxa"/>
          </w:tcPr>
          <w:p w:rsidR="009F3529" w:rsidRPr="007676D2" w:rsidRDefault="009F3529" w:rsidP="00090301">
            <w:pPr>
              <w:pStyle w:val="Style-2"/>
              <w:rPr>
                <w:rFonts w:ascii="Arial" w:eastAsia="Arial" w:hAnsi="Arial" w:cs="Arial"/>
                <w:i/>
                <w:color w:val="000000"/>
                <w:sz w:val="22"/>
                <w:szCs w:val="22"/>
              </w:rPr>
            </w:pPr>
            <w:r w:rsidRPr="007676D2">
              <w:rPr>
                <w:rFonts w:ascii="Arial" w:eastAsia="Arial" w:hAnsi="Arial" w:cs="Arial"/>
                <w:i/>
                <w:color w:val="000000"/>
                <w:sz w:val="22"/>
                <w:szCs w:val="22"/>
              </w:rPr>
              <w:t>Exceeds the learning outcomes (LOs)</w:t>
            </w:r>
          </w:p>
        </w:tc>
      </w:tr>
      <w:tr w:rsidR="009F3529" w:rsidRPr="007676D2" w:rsidTr="00CA12C3">
        <w:tc>
          <w:tcPr>
            <w:tcW w:w="162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B+ (88-89%)</w:t>
            </w:r>
          </w:p>
        </w:tc>
        <w:tc>
          <w:tcPr>
            <w:tcW w:w="153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B (83-87%)</w:t>
            </w:r>
          </w:p>
        </w:tc>
        <w:tc>
          <w:tcPr>
            <w:tcW w:w="171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B- (80-82%)</w:t>
            </w:r>
          </w:p>
        </w:tc>
        <w:tc>
          <w:tcPr>
            <w:tcW w:w="4698" w:type="dxa"/>
          </w:tcPr>
          <w:p w:rsidR="009F3529" w:rsidRPr="007676D2" w:rsidRDefault="009F3529" w:rsidP="00090301">
            <w:pPr>
              <w:pStyle w:val="Style-2"/>
              <w:rPr>
                <w:rFonts w:ascii="Arial" w:eastAsia="Arial" w:hAnsi="Arial" w:cs="Arial"/>
                <w:i/>
                <w:color w:val="000000"/>
                <w:sz w:val="22"/>
                <w:szCs w:val="22"/>
              </w:rPr>
            </w:pPr>
            <w:r w:rsidRPr="007676D2">
              <w:rPr>
                <w:rFonts w:ascii="Arial" w:eastAsia="Arial" w:hAnsi="Arial" w:cs="Arial"/>
                <w:i/>
                <w:color w:val="000000"/>
                <w:sz w:val="22"/>
                <w:szCs w:val="22"/>
              </w:rPr>
              <w:t>Meets and sometimes exceeds the LOs</w:t>
            </w:r>
          </w:p>
        </w:tc>
      </w:tr>
      <w:tr w:rsidR="009F3529" w:rsidRPr="007676D2" w:rsidTr="00CA12C3">
        <w:tc>
          <w:tcPr>
            <w:tcW w:w="162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 xml:space="preserve">C+ (78-79%) </w:t>
            </w:r>
          </w:p>
        </w:tc>
        <w:tc>
          <w:tcPr>
            <w:tcW w:w="153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C (73-77%)</w:t>
            </w:r>
          </w:p>
        </w:tc>
        <w:tc>
          <w:tcPr>
            <w:tcW w:w="171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 xml:space="preserve">C- (70-72%) </w:t>
            </w:r>
          </w:p>
        </w:tc>
        <w:tc>
          <w:tcPr>
            <w:tcW w:w="4698" w:type="dxa"/>
          </w:tcPr>
          <w:p w:rsidR="009F3529" w:rsidRPr="007676D2" w:rsidRDefault="009F3529" w:rsidP="00090301">
            <w:pPr>
              <w:pStyle w:val="Style-2"/>
              <w:rPr>
                <w:rFonts w:ascii="Arial" w:eastAsia="Arial" w:hAnsi="Arial" w:cs="Arial"/>
                <w:i/>
                <w:color w:val="000000"/>
                <w:sz w:val="22"/>
                <w:szCs w:val="22"/>
              </w:rPr>
            </w:pPr>
            <w:r w:rsidRPr="007676D2">
              <w:rPr>
                <w:rFonts w:ascii="Arial" w:eastAsia="Arial" w:hAnsi="Arial" w:cs="Arial"/>
                <w:i/>
                <w:color w:val="000000"/>
                <w:sz w:val="22"/>
                <w:szCs w:val="22"/>
              </w:rPr>
              <w:t>Meets and sometimes falls short of the LOs</w:t>
            </w:r>
          </w:p>
        </w:tc>
      </w:tr>
      <w:tr w:rsidR="009F3529" w:rsidRPr="007676D2" w:rsidTr="00CA12C3">
        <w:tc>
          <w:tcPr>
            <w:tcW w:w="162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 xml:space="preserve">D+ (68-69%) </w:t>
            </w:r>
          </w:p>
        </w:tc>
        <w:tc>
          <w:tcPr>
            <w:tcW w:w="153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 xml:space="preserve">D (63-67%; </w:t>
            </w:r>
          </w:p>
        </w:tc>
        <w:tc>
          <w:tcPr>
            <w:tcW w:w="171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 xml:space="preserve">D- (60-62%) </w:t>
            </w:r>
          </w:p>
        </w:tc>
        <w:tc>
          <w:tcPr>
            <w:tcW w:w="4698"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i/>
                <w:color w:val="000000"/>
                <w:sz w:val="22"/>
                <w:szCs w:val="22"/>
              </w:rPr>
              <w:t>Consistently does not meet the LOs</w:t>
            </w:r>
          </w:p>
        </w:tc>
      </w:tr>
      <w:tr w:rsidR="009F3529" w:rsidRPr="007676D2" w:rsidTr="00CA12C3">
        <w:tc>
          <w:tcPr>
            <w:tcW w:w="1620" w:type="dxa"/>
          </w:tcPr>
          <w:p w:rsidR="009F3529" w:rsidRPr="007676D2" w:rsidRDefault="009F3529" w:rsidP="00090301">
            <w:pPr>
              <w:pStyle w:val="Style-2"/>
              <w:rPr>
                <w:rFonts w:ascii="Arial" w:eastAsia="Arial" w:hAnsi="Arial" w:cs="Arial"/>
                <w:color w:val="000000"/>
                <w:sz w:val="22"/>
                <w:szCs w:val="22"/>
              </w:rPr>
            </w:pPr>
          </w:p>
        </w:tc>
        <w:tc>
          <w:tcPr>
            <w:tcW w:w="1530" w:type="dxa"/>
          </w:tcPr>
          <w:p w:rsidR="009F3529" w:rsidRPr="007676D2" w:rsidRDefault="009F3529" w:rsidP="00090301">
            <w:pPr>
              <w:pStyle w:val="Style-2"/>
              <w:rPr>
                <w:rFonts w:ascii="Arial" w:eastAsia="Arial" w:hAnsi="Arial" w:cs="Arial"/>
                <w:color w:val="000000"/>
                <w:sz w:val="22"/>
                <w:szCs w:val="22"/>
              </w:rPr>
            </w:pPr>
            <w:r w:rsidRPr="007676D2">
              <w:rPr>
                <w:rFonts w:ascii="Arial" w:eastAsia="Arial" w:hAnsi="Arial" w:cs="Arial"/>
                <w:color w:val="000000"/>
                <w:sz w:val="22"/>
                <w:szCs w:val="22"/>
              </w:rPr>
              <w:t>F (below 60%)</w:t>
            </w:r>
          </w:p>
        </w:tc>
        <w:tc>
          <w:tcPr>
            <w:tcW w:w="1710" w:type="dxa"/>
          </w:tcPr>
          <w:p w:rsidR="009F3529" w:rsidRPr="007676D2" w:rsidRDefault="009F3529" w:rsidP="00090301">
            <w:pPr>
              <w:pStyle w:val="Style-2"/>
              <w:rPr>
                <w:rFonts w:ascii="Arial" w:eastAsia="Arial" w:hAnsi="Arial" w:cs="Arial"/>
                <w:color w:val="000000"/>
                <w:sz w:val="22"/>
                <w:szCs w:val="22"/>
              </w:rPr>
            </w:pPr>
          </w:p>
        </w:tc>
        <w:tc>
          <w:tcPr>
            <w:tcW w:w="4698" w:type="dxa"/>
          </w:tcPr>
          <w:p w:rsidR="009F3529" w:rsidRPr="007676D2" w:rsidRDefault="009F3529" w:rsidP="00090301">
            <w:pPr>
              <w:pStyle w:val="Style-2"/>
              <w:rPr>
                <w:rFonts w:ascii="Arial" w:eastAsia="Arial" w:hAnsi="Arial" w:cs="Arial"/>
                <w:i/>
                <w:color w:val="000000"/>
                <w:sz w:val="22"/>
                <w:szCs w:val="22"/>
              </w:rPr>
            </w:pPr>
          </w:p>
        </w:tc>
      </w:tr>
    </w:tbl>
    <w:p w:rsidR="00DE0986" w:rsidRPr="007676D2" w:rsidRDefault="00DE0986" w:rsidP="00090301">
      <w:pPr>
        <w:pStyle w:val="Style-2"/>
        <w:spacing w:before="120" w:after="120"/>
        <w:rPr>
          <w:rFonts w:ascii="Arial" w:eastAsia="Arial" w:hAnsi="Arial" w:cs="Arial"/>
          <w:color w:val="000000"/>
          <w:sz w:val="22"/>
          <w:szCs w:val="22"/>
        </w:rPr>
      </w:pPr>
      <w:r w:rsidRPr="007676D2">
        <w:rPr>
          <w:rFonts w:ascii="Arial" w:eastAsia="Arial" w:hAnsi="Arial" w:cs="Arial"/>
          <w:color w:val="000000"/>
          <w:sz w:val="22"/>
          <w:szCs w:val="22"/>
        </w:rPr>
        <w:lastRenderedPageBreak/>
        <w:t>Notes:</w:t>
      </w:r>
      <w:r w:rsidR="00703958" w:rsidRPr="007676D2">
        <w:rPr>
          <w:rFonts w:ascii="Arial" w:eastAsia="Arial" w:hAnsi="Arial" w:cs="Arial"/>
          <w:color w:val="000000"/>
          <w:sz w:val="22"/>
          <w:szCs w:val="22"/>
        </w:rPr>
        <w:t xml:space="preserve">  </w:t>
      </w:r>
    </w:p>
    <w:p w:rsidR="00DE0986" w:rsidRPr="007676D2" w:rsidRDefault="00DE0986"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A </w:t>
      </w:r>
      <w:r w:rsidR="001114AE" w:rsidRPr="007676D2">
        <w:rPr>
          <w:rFonts w:ascii="Arial" w:eastAsia="Arial" w:hAnsi="Arial" w:cs="Arial"/>
          <w:color w:val="000000"/>
          <w:sz w:val="22"/>
          <w:szCs w:val="22"/>
          <w:u w:val="single"/>
        </w:rPr>
        <w:t xml:space="preserve">grade </w:t>
      </w:r>
      <w:r w:rsidRPr="007676D2">
        <w:rPr>
          <w:rFonts w:ascii="Arial" w:eastAsia="Arial" w:hAnsi="Arial" w:cs="Arial"/>
          <w:color w:val="000000"/>
          <w:sz w:val="22"/>
          <w:szCs w:val="22"/>
        </w:rPr>
        <w:t xml:space="preserve">of C (73%) or higher is required to </w:t>
      </w:r>
      <w:r w:rsidRPr="007676D2">
        <w:rPr>
          <w:rFonts w:ascii="Arial" w:eastAsia="Arial" w:hAnsi="Arial" w:cs="Arial"/>
          <w:color w:val="000000"/>
          <w:sz w:val="22"/>
          <w:szCs w:val="22"/>
          <w:u w:val="single"/>
        </w:rPr>
        <w:t>pass</w:t>
      </w:r>
      <w:r w:rsidRPr="007676D2">
        <w:rPr>
          <w:rFonts w:ascii="Arial" w:eastAsia="Arial" w:hAnsi="Arial" w:cs="Arial"/>
          <w:color w:val="000000"/>
          <w:sz w:val="22"/>
          <w:szCs w:val="22"/>
        </w:rPr>
        <w:t xml:space="preserve"> the course and receive a certificate.</w:t>
      </w:r>
    </w:p>
    <w:p w:rsidR="00DE0986" w:rsidRPr="007676D2" w:rsidRDefault="00DE0986"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A grade of </w:t>
      </w:r>
      <w:r w:rsidR="00305BD6" w:rsidRPr="007676D2">
        <w:rPr>
          <w:rFonts w:ascii="Arial" w:eastAsia="Arial" w:hAnsi="Arial" w:cs="Arial"/>
          <w:color w:val="000000"/>
          <w:sz w:val="22"/>
          <w:szCs w:val="22"/>
        </w:rPr>
        <w:t xml:space="preserve">C-, </w:t>
      </w:r>
      <w:r w:rsidRPr="007676D2">
        <w:rPr>
          <w:rFonts w:ascii="Arial" w:eastAsia="Arial" w:hAnsi="Arial" w:cs="Arial"/>
          <w:color w:val="000000"/>
          <w:sz w:val="22"/>
          <w:szCs w:val="22"/>
        </w:rPr>
        <w:t>D+, D, D- or F</w:t>
      </w:r>
      <w:r w:rsidR="00305BD6" w:rsidRPr="007676D2">
        <w:rPr>
          <w:rFonts w:ascii="Arial" w:eastAsia="Arial" w:hAnsi="Arial" w:cs="Arial"/>
          <w:color w:val="000000"/>
          <w:sz w:val="22"/>
          <w:szCs w:val="22"/>
        </w:rPr>
        <w:t xml:space="preserve"> (72% or below)</w:t>
      </w:r>
      <w:r w:rsidRPr="007676D2">
        <w:rPr>
          <w:rFonts w:ascii="Arial" w:eastAsia="Arial" w:hAnsi="Arial" w:cs="Arial"/>
          <w:color w:val="000000"/>
          <w:sz w:val="22"/>
          <w:szCs w:val="22"/>
        </w:rPr>
        <w:t xml:space="preserve"> results in retention (that is, you must repeat this level in </w:t>
      </w:r>
      <w:r w:rsidR="00AB0C9E" w:rsidRPr="007676D2">
        <w:rPr>
          <w:rFonts w:ascii="Arial" w:eastAsia="Arial" w:hAnsi="Arial" w:cs="Arial"/>
          <w:color w:val="000000"/>
          <w:sz w:val="22"/>
          <w:szCs w:val="22"/>
        </w:rPr>
        <w:t>Listening/Speaking</w:t>
      </w:r>
      <w:r w:rsidRPr="007676D2">
        <w:rPr>
          <w:rFonts w:ascii="Arial" w:eastAsia="Arial" w:hAnsi="Arial" w:cs="Arial"/>
          <w:color w:val="000000"/>
          <w:sz w:val="22"/>
          <w:szCs w:val="22"/>
        </w:rPr>
        <w:t>).</w:t>
      </w:r>
    </w:p>
    <w:p w:rsidR="001B3F1B" w:rsidRPr="007676D2" w:rsidRDefault="001B3F1B"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Your teacher may choose to give you a grade of I (Incomplete) if your final grade is below C. You can only receive an I if you are not graduating, have no more than 4 absences, complete all the major assignments to the best of your ability, and have an effort score of 1 or 2. </w:t>
      </w:r>
      <w:r w:rsidR="00CE1D0B" w:rsidRPr="007676D2">
        <w:rPr>
          <w:rFonts w:ascii="Arial" w:eastAsia="Arial" w:hAnsi="Arial" w:cs="Arial"/>
          <w:color w:val="000000"/>
          <w:sz w:val="22"/>
          <w:szCs w:val="22"/>
        </w:rPr>
        <w:t>If you receive an I, you have to repeat this level next session.</w:t>
      </w:r>
    </w:p>
    <w:p w:rsidR="00723131" w:rsidRPr="007676D2"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Effort Score</w:t>
      </w:r>
    </w:p>
    <w:p w:rsidR="00723131" w:rsidRPr="007676D2" w:rsidRDefault="00C14A76" w:rsidP="00090301">
      <w:pPr>
        <w:pStyle w:val="Style-2"/>
        <w:spacing w:after="120"/>
        <w:rPr>
          <w:rFonts w:ascii="Arial" w:eastAsia="Arial" w:hAnsi="Arial" w:cs="Arial"/>
          <w:color w:val="4F81BD" w:themeColor="accent1"/>
          <w:sz w:val="22"/>
          <w:szCs w:val="22"/>
        </w:rPr>
      </w:pPr>
      <w:r w:rsidRPr="007676D2">
        <w:rPr>
          <w:rFonts w:ascii="Arial" w:eastAsia="Arial" w:hAnsi="Arial" w:cs="Arial"/>
          <w:color w:val="4F81BD" w:themeColor="accent1"/>
          <w:sz w:val="22"/>
          <w:szCs w:val="22"/>
        </w:rPr>
        <w:t xml:space="preserve">[do not change this. </w:t>
      </w:r>
      <w:r w:rsidR="00723131" w:rsidRPr="007676D2">
        <w:rPr>
          <w:rFonts w:ascii="Arial" w:eastAsia="Arial" w:hAnsi="Arial" w:cs="Arial"/>
          <w:color w:val="4F81BD" w:themeColor="accent1"/>
          <w:sz w:val="22"/>
          <w:szCs w:val="22"/>
        </w:rPr>
        <w:t>Always refer to effort as a “score” not a “grade.” The ELI Effort Grade Rubric is provided on the last page of the syllabus and must be given to students.</w:t>
      </w:r>
      <w:r w:rsidRPr="007676D2">
        <w:rPr>
          <w:rFonts w:ascii="Arial" w:eastAsia="Arial" w:hAnsi="Arial" w:cs="Arial"/>
          <w:color w:val="4F81BD" w:themeColor="accent1"/>
          <w:sz w:val="22"/>
          <w:szCs w:val="22"/>
        </w:rPr>
        <w:t xml:space="preserve"> Omit this section from AT syllabi.</w:t>
      </w:r>
      <w:r w:rsidR="00723131" w:rsidRPr="007676D2">
        <w:rPr>
          <w:rFonts w:ascii="Arial" w:eastAsia="Arial" w:hAnsi="Arial" w:cs="Arial"/>
          <w:color w:val="4F81BD" w:themeColor="accent1"/>
          <w:sz w:val="22"/>
          <w:szCs w:val="22"/>
        </w:rPr>
        <w:t>]</w:t>
      </w:r>
    </w:p>
    <w:p w:rsidR="00723131" w:rsidRPr="007676D2" w:rsidRDefault="00723131" w:rsidP="00090301">
      <w:pPr>
        <w:pStyle w:val="Style-2"/>
        <w:spacing w:after="120"/>
        <w:rPr>
          <w:rFonts w:ascii="Arial" w:eastAsia="Arial" w:hAnsi="Arial" w:cs="Arial"/>
          <w:color w:val="000000"/>
          <w:sz w:val="22"/>
          <w:szCs w:val="22"/>
        </w:rPr>
      </w:pPr>
      <w:r w:rsidRPr="007676D2">
        <w:rPr>
          <w:rFonts w:ascii="Arial" w:eastAsia="Arial" w:hAnsi="Arial" w:cs="Arial"/>
          <w:color w:val="000000"/>
          <w:sz w:val="22"/>
          <w:szCs w:val="22"/>
        </w:rPr>
        <w:t>You will receive an effort score for this class which is separate from your grade. The ELI uses this scale for effort scores: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23131" w:rsidRPr="007676D2" w:rsidTr="00CA12C3">
        <w:trPr>
          <w:jc w:val="center"/>
        </w:trPr>
        <w:tc>
          <w:tcPr>
            <w:tcW w:w="3192" w:type="dxa"/>
            <w:vAlign w:val="center"/>
          </w:tcPr>
          <w:p w:rsidR="00723131" w:rsidRPr="007676D2" w:rsidRDefault="00723131" w:rsidP="00090301">
            <w:pPr>
              <w:pStyle w:val="Style-2"/>
              <w:spacing w:after="120"/>
              <w:jc w:val="center"/>
              <w:rPr>
                <w:rFonts w:ascii="Arial" w:eastAsia="Arial" w:hAnsi="Arial" w:cs="Arial"/>
                <w:color w:val="000000"/>
                <w:sz w:val="22"/>
                <w:szCs w:val="22"/>
              </w:rPr>
            </w:pPr>
            <w:r w:rsidRPr="007676D2">
              <w:rPr>
                <w:rFonts w:ascii="Arial" w:eastAsia="Arial" w:hAnsi="Arial" w:cs="Arial"/>
                <w:color w:val="000000"/>
                <w:sz w:val="22"/>
                <w:szCs w:val="22"/>
              </w:rPr>
              <w:t>1 = Exemplary</w:t>
            </w:r>
          </w:p>
        </w:tc>
        <w:tc>
          <w:tcPr>
            <w:tcW w:w="3192" w:type="dxa"/>
            <w:vAlign w:val="center"/>
          </w:tcPr>
          <w:p w:rsidR="00723131" w:rsidRPr="007676D2" w:rsidRDefault="00723131" w:rsidP="00090301">
            <w:pPr>
              <w:pStyle w:val="Style-2"/>
              <w:spacing w:after="120"/>
              <w:jc w:val="center"/>
              <w:rPr>
                <w:rFonts w:ascii="Arial" w:eastAsia="Arial" w:hAnsi="Arial" w:cs="Arial"/>
                <w:color w:val="000000"/>
                <w:sz w:val="22"/>
                <w:szCs w:val="22"/>
              </w:rPr>
            </w:pPr>
            <w:r w:rsidRPr="007676D2">
              <w:rPr>
                <w:rFonts w:ascii="Arial" w:eastAsia="Arial" w:hAnsi="Arial" w:cs="Arial"/>
                <w:color w:val="000000"/>
                <w:sz w:val="22"/>
                <w:szCs w:val="22"/>
              </w:rPr>
              <w:t>2 = Satisfactory</w:t>
            </w:r>
          </w:p>
        </w:tc>
        <w:tc>
          <w:tcPr>
            <w:tcW w:w="3192" w:type="dxa"/>
            <w:vAlign w:val="center"/>
          </w:tcPr>
          <w:p w:rsidR="00723131" w:rsidRPr="007676D2" w:rsidRDefault="00723131" w:rsidP="00090301">
            <w:pPr>
              <w:pStyle w:val="Style-2"/>
              <w:spacing w:after="120"/>
              <w:jc w:val="center"/>
              <w:rPr>
                <w:rFonts w:ascii="Arial" w:eastAsia="Arial" w:hAnsi="Arial" w:cs="Arial"/>
                <w:color w:val="000000"/>
                <w:sz w:val="22"/>
                <w:szCs w:val="22"/>
              </w:rPr>
            </w:pPr>
            <w:r w:rsidRPr="007676D2">
              <w:rPr>
                <w:rFonts w:ascii="Arial" w:eastAsia="Arial" w:hAnsi="Arial" w:cs="Arial"/>
                <w:color w:val="000000"/>
                <w:sz w:val="22"/>
                <w:szCs w:val="22"/>
              </w:rPr>
              <w:t>3 = Unsatisfactory</w:t>
            </w:r>
          </w:p>
        </w:tc>
      </w:tr>
    </w:tbl>
    <w:p w:rsidR="00723131" w:rsidRPr="007676D2" w:rsidRDefault="00723131" w:rsidP="00090301">
      <w:pPr>
        <w:pStyle w:val="Style-2"/>
        <w:spacing w:after="120"/>
        <w:rPr>
          <w:rFonts w:ascii="Arial" w:eastAsia="Arial" w:hAnsi="Arial" w:cs="Arial"/>
          <w:color w:val="000000"/>
          <w:sz w:val="22"/>
          <w:szCs w:val="22"/>
        </w:rPr>
      </w:pPr>
      <w:r w:rsidRPr="007676D2">
        <w:rPr>
          <w:rFonts w:ascii="Arial" w:eastAsia="Arial" w:hAnsi="Arial" w:cs="Arial"/>
          <w:color w:val="000000"/>
          <w:sz w:val="22"/>
          <w:szCs w:val="22"/>
        </w:rPr>
        <w:t>Your effort score is based on your attendance, punctuality, completion of assignments, engagement, interaction, and behavior. The ELI Effort Score Rubric on the last page of this syllabus explains how your teacher will assign your score.</w:t>
      </w:r>
    </w:p>
    <w:p w:rsidR="00723131" w:rsidRPr="007676D2"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Student Responsibilities</w:t>
      </w:r>
    </w:p>
    <w:p w:rsidR="00723131" w:rsidRPr="007676D2" w:rsidRDefault="00723131" w:rsidP="00090301">
      <w:pPr>
        <w:pStyle w:val="Style-2"/>
        <w:spacing w:after="120"/>
        <w:rPr>
          <w:rFonts w:ascii="Arial" w:eastAsia="Arial" w:hAnsi="Arial" w:cs="Arial"/>
          <w:bCs/>
          <w:color w:val="4F81BD" w:themeColor="accent1"/>
          <w:sz w:val="22"/>
          <w:szCs w:val="22"/>
        </w:rPr>
      </w:pPr>
      <w:r w:rsidRPr="007676D2">
        <w:rPr>
          <w:rFonts w:ascii="Arial" w:eastAsia="Arial" w:hAnsi="Arial" w:cs="Arial"/>
          <w:bCs/>
          <w:color w:val="4F81BD" w:themeColor="accent1"/>
          <w:sz w:val="22"/>
          <w:szCs w:val="22"/>
        </w:rPr>
        <w:t>[course-specific policies may be added here. The sample language below may be modified.]</w:t>
      </w:r>
    </w:p>
    <w:p w:rsidR="00723131" w:rsidRPr="007676D2" w:rsidRDefault="00723131" w:rsidP="00090301">
      <w:pPr>
        <w:pStyle w:val="Style-2"/>
        <w:spacing w:after="120"/>
        <w:rPr>
          <w:rFonts w:ascii="Arial" w:eastAsia="Arial" w:hAnsi="Arial" w:cs="Arial"/>
          <w:color w:val="000000"/>
          <w:sz w:val="22"/>
          <w:szCs w:val="22"/>
        </w:rPr>
      </w:pPr>
      <w:r w:rsidRPr="007676D2">
        <w:rPr>
          <w:rFonts w:ascii="Arial" w:eastAsia="Arial" w:hAnsi="Arial" w:cs="Arial"/>
          <w:color w:val="000000"/>
          <w:sz w:val="22"/>
          <w:szCs w:val="22"/>
        </w:rPr>
        <w:t>You are responsible for:</w:t>
      </w:r>
    </w:p>
    <w:p w:rsidR="00723131" w:rsidRPr="007676D2" w:rsidRDefault="00723131" w:rsidP="00090301">
      <w:pPr>
        <w:pStyle w:val="ListStyle"/>
        <w:numPr>
          <w:ilvl w:val="0"/>
          <w:numId w:val="6"/>
        </w:numPr>
        <w:tabs>
          <w:tab w:val="num" w:pos="720"/>
        </w:tabs>
        <w:spacing w:after="120"/>
        <w:rPr>
          <w:rFonts w:ascii="Arial" w:eastAsia="Arial" w:hAnsi="Arial" w:cs="Arial"/>
          <w:color w:val="000000"/>
          <w:sz w:val="22"/>
          <w:szCs w:val="22"/>
        </w:rPr>
      </w:pPr>
      <w:r w:rsidRPr="007676D2">
        <w:rPr>
          <w:rFonts w:ascii="Arial" w:eastAsia="Arial" w:hAnsi="Arial" w:cs="Arial"/>
          <w:color w:val="000000"/>
          <w:sz w:val="22"/>
          <w:szCs w:val="22"/>
        </w:rPr>
        <w:t>Completing all quizzes, tests, and assignments on time</w:t>
      </w:r>
    </w:p>
    <w:p w:rsidR="00723131" w:rsidRPr="007676D2" w:rsidRDefault="00723131" w:rsidP="00090301">
      <w:pPr>
        <w:pStyle w:val="ListStyle"/>
        <w:numPr>
          <w:ilvl w:val="0"/>
          <w:numId w:val="6"/>
        </w:numPr>
        <w:tabs>
          <w:tab w:val="num" w:pos="720"/>
        </w:tabs>
        <w:spacing w:after="120"/>
        <w:rPr>
          <w:rFonts w:ascii="Arial" w:eastAsia="Arial" w:hAnsi="Arial" w:cs="Arial"/>
          <w:color w:val="000000"/>
          <w:sz w:val="22"/>
          <w:szCs w:val="22"/>
        </w:rPr>
      </w:pPr>
      <w:r w:rsidRPr="007676D2">
        <w:rPr>
          <w:rFonts w:ascii="Arial" w:eastAsia="Arial" w:hAnsi="Arial" w:cs="Arial"/>
          <w:color w:val="000000"/>
          <w:sz w:val="22"/>
          <w:szCs w:val="22"/>
        </w:rPr>
        <w:t>Participating actively in class in English</w:t>
      </w:r>
    </w:p>
    <w:p w:rsidR="00723131" w:rsidRPr="007676D2" w:rsidRDefault="00723131" w:rsidP="00090301">
      <w:pPr>
        <w:pStyle w:val="ListStyle"/>
        <w:numPr>
          <w:ilvl w:val="0"/>
          <w:numId w:val="6"/>
        </w:numPr>
        <w:tabs>
          <w:tab w:val="num" w:pos="720"/>
        </w:tabs>
        <w:spacing w:after="120"/>
        <w:rPr>
          <w:rFonts w:ascii="Arial" w:eastAsia="Arial" w:hAnsi="Arial" w:cs="Arial"/>
          <w:color w:val="000000"/>
          <w:sz w:val="22"/>
          <w:szCs w:val="22"/>
        </w:rPr>
      </w:pPr>
      <w:r w:rsidRPr="007676D2">
        <w:rPr>
          <w:rFonts w:ascii="Arial" w:eastAsia="Arial" w:hAnsi="Arial" w:cs="Arial"/>
          <w:color w:val="000000"/>
          <w:sz w:val="22"/>
          <w:szCs w:val="22"/>
        </w:rPr>
        <w:t>Following directions accurately and asking questions when you do not understand</w:t>
      </w:r>
    </w:p>
    <w:p w:rsidR="00723131" w:rsidRPr="007676D2" w:rsidRDefault="00723131" w:rsidP="00090301">
      <w:pPr>
        <w:pStyle w:val="ListStyle"/>
        <w:numPr>
          <w:ilvl w:val="0"/>
          <w:numId w:val="6"/>
        </w:numPr>
        <w:tabs>
          <w:tab w:val="num" w:pos="720"/>
        </w:tabs>
        <w:spacing w:after="120"/>
        <w:rPr>
          <w:rFonts w:ascii="Arial" w:eastAsia="Arial" w:hAnsi="Arial" w:cs="Arial"/>
          <w:color w:val="000000"/>
          <w:sz w:val="22"/>
          <w:szCs w:val="22"/>
        </w:rPr>
      </w:pPr>
      <w:r w:rsidRPr="007676D2">
        <w:rPr>
          <w:rFonts w:ascii="Arial" w:eastAsia="Arial" w:hAnsi="Arial" w:cs="Arial"/>
          <w:color w:val="000000"/>
          <w:sz w:val="22"/>
          <w:szCs w:val="22"/>
        </w:rPr>
        <w:t>Being prepared for all classes, including after an absence</w:t>
      </w:r>
    </w:p>
    <w:p w:rsidR="00723131" w:rsidRPr="007676D2"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Attendance and Absence Policies</w:t>
      </w:r>
    </w:p>
    <w:p w:rsidR="00723131" w:rsidRPr="007676D2" w:rsidRDefault="00723131" w:rsidP="00090301">
      <w:pPr>
        <w:spacing w:after="0"/>
        <w:contextualSpacing/>
        <w:rPr>
          <w:rFonts w:ascii="Arial" w:eastAsia="Arial" w:hAnsi="Arial" w:cs="Arial"/>
          <w:color w:val="000000"/>
        </w:rPr>
      </w:pPr>
      <w:r w:rsidRPr="007676D2">
        <w:rPr>
          <w:rFonts w:ascii="Arial" w:eastAsia="Arial" w:hAnsi="Arial" w:cs="Arial"/>
          <w:color w:val="000000"/>
        </w:rPr>
        <w:t>The ELI uses the following rules:</w:t>
      </w:r>
    </w:p>
    <w:p w:rsidR="00723131" w:rsidRPr="007676D2" w:rsidRDefault="00723131" w:rsidP="00090301">
      <w:pPr>
        <w:numPr>
          <w:ilvl w:val="0"/>
          <w:numId w:val="18"/>
        </w:numPr>
        <w:spacing w:after="0"/>
        <w:contextualSpacing/>
        <w:rPr>
          <w:rFonts w:ascii="Arial" w:eastAsia="Arial" w:hAnsi="Arial" w:cs="Arial"/>
          <w:color w:val="000000"/>
        </w:rPr>
      </w:pPr>
      <w:r w:rsidRPr="007676D2">
        <w:rPr>
          <w:rFonts w:ascii="Arial" w:eastAsia="Arial" w:hAnsi="Arial" w:cs="Arial"/>
          <w:color w:val="000000"/>
        </w:rPr>
        <w:t xml:space="preserve">You are marked absent if you do not come to class for any reason. </w:t>
      </w:r>
    </w:p>
    <w:p w:rsidR="00723131" w:rsidRPr="007676D2" w:rsidRDefault="00723131" w:rsidP="00090301">
      <w:pPr>
        <w:numPr>
          <w:ilvl w:val="0"/>
          <w:numId w:val="18"/>
        </w:numPr>
        <w:spacing w:after="0"/>
        <w:contextualSpacing/>
        <w:rPr>
          <w:rFonts w:ascii="Arial" w:eastAsia="Arial" w:hAnsi="Arial" w:cs="Arial"/>
          <w:color w:val="000000"/>
        </w:rPr>
      </w:pPr>
      <w:r w:rsidRPr="007676D2">
        <w:rPr>
          <w:rFonts w:ascii="Arial" w:eastAsia="Arial" w:hAnsi="Arial" w:cs="Arial"/>
          <w:color w:val="000000"/>
        </w:rPr>
        <w:t xml:space="preserve">The class starts on time. If you arrive after the class starts, you will be marked late. A late arrival counts as 1/3 of an absence. If you arrive more than 15 minutes late, you will be marked absent. </w:t>
      </w:r>
    </w:p>
    <w:p w:rsidR="00723131" w:rsidRPr="007676D2" w:rsidRDefault="00723131" w:rsidP="00090301">
      <w:pPr>
        <w:numPr>
          <w:ilvl w:val="0"/>
          <w:numId w:val="18"/>
        </w:numPr>
        <w:spacing w:after="0"/>
        <w:contextualSpacing/>
        <w:rPr>
          <w:rFonts w:ascii="Arial" w:eastAsia="Arial" w:hAnsi="Arial" w:cs="Arial"/>
          <w:color w:val="000000"/>
        </w:rPr>
      </w:pPr>
      <w:r w:rsidRPr="007676D2">
        <w:rPr>
          <w:rFonts w:ascii="Arial" w:eastAsia="Arial" w:hAnsi="Arial" w:cs="Arial"/>
          <w:color w:val="000000"/>
        </w:rPr>
        <w:t>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723131" w:rsidRPr="007676D2" w:rsidRDefault="00723131" w:rsidP="00090301">
      <w:pPr>
        <w:pStyle w:val="ListStyle"/>
        <w:spacing w:after="120"/>
        <w:rPr>
          <w:rFonts w:ascii="Arial" w:eastAsia="Arial" w:hAnsi="Arial" w:cs="Arial"/>
          <w:color w:val="4F81BD" w:themeColor="accent1"/>
          <w:sz w:val="22"/>
          <w:szCs w:val="22"/>
        </w:rPr>
      </w:pPr>
      <w:r w:rsidRPr="007676D2">
        <w:rPr>
          <w:rFonts w:ascii="Arial" w:eastAsia="Arial" w:hAnsi="Arial" w:cs="Arial"/>
          <w:color w:val="4F81BD" w:themeColor="accent1"/>
          <w:sz w:val="22"/>
          <w:szCs w:val="22"/>
        </w:rPr>
        <w:t>[</w:t>
      </w:r>
      <w:r w:rsidRPr="007676D2">
        <w:rPr>
          <w:rFonts w:ascii="Arial" w:eastAsia="Arial" w:hAnsi="Arial" w:cs="Arial"/>
          <w:b/>
          <w:color w:val="4F81BD" w:themeColor="accent1"/>
          <w:sz w:val="22"/>
          <w:szCs w:val="22"/>
        </w:rPr>
        <w:t>Teachers, mentors, and supervisors</w:t>
      </w:r>
      <w:r w:rsidRPr="007676D2">
        <w:rPr>
          <w:rFonts w:ascii="Arial" w:eastAsia="Arial" w:hAnsi="Arial" w:cs="Arial"/>
          <w:color w:val="4F81BD" w:themeColor="accent1"/>
          <w:sz w:val="22"/>
          <w:szCs w:val="22"/>
        </w:rPr>
        <w:t xml:space="preserve"> may change the </w:t>
      </w:r>
      <w:r w:rsidRPr="007676D2">
        <w:rPr>
          <w:rFonts w:ascii="Arial" w:eastAsia="Arial" w:hAnsi="Arial" w:cs="Arial"/>
          <w:b/>
          <w:color w:val="4F81BD" w:themeColor="accent1"/>
          <w:sz w:val="22"/>
          <w:szCs w:val="22"/>
          <w:u w:val="single"/>
        </w:rPr>
        <w:t>following</w:t>
      </w:r>
      <w:r w:rsidRPr="007676D2">
        <w:rPr>
          <w:rFonts w:ascii="Arial" w:eastAsia="Arial" w:hAnsi="Arial" w:cs="Arial"/>
          <w:color w:val="4F81BD" w:themeColor="accent1"/>
          <w:sz w:val="22"/>
          <w:szCs w:val="22"/>
        </w:rPr>
        <w:t xml:space="preserve"> bullet points to make their own late </w:t>
      </w:r>
      <w:r w:rsidRPr="007676D2">
        <w:rPr>
          <w:rFonts w:ascii="Arial" w:eastAsia="Arial" w:hAnsi="Arial" w:cs="Arial"/>
          <w:i/>
          <w:color w:val="4F81BD" w:themeColor="accent1"/>
          <w:sz w:val="22"/>
          <w:szCs w:val="22"/>
        </w:rPr>
        <w:t>assignment</w:t>
      </w:r>
      <w:r w:rsidRPr="007676D2">
        <w:rPr>
          <w:rFonts w:ascii="Arial" w:eastAsia="Arial" w:hAnsi="Arial" w:cs="Arial"/>
          <w:color w:val="4F81BD" w:themeColor="accent1"/>
          <w:sz w:val="22"/>
          <w:szCs w:val="22"/>
        </w:rPr>
        <w:t xml:space="preserve"> policy but </w:t>
      </w:r>
      <w:r w:rsidRPr="007676D2">
        <w:rPr>
          <w:rFonts w:ascii="Arial" w:eastAsia="Arial" w:hAnsi="Arial" w:cs="Arial"/>
          <w:color w:val="4F81BD" w:themeColor="accent1"/>
          <w:sz w:val="22"/>
          <w:szCs w:val="22"/>
          <w:u w:val="single"/>
        </w:rPr>
        <w:t>not</w:t>
      </w:r>
      <w:r w:rsidRPr="007676D2">
        <w:rPr>
          <w:rFonts w:ascii="Arial" w:eastAsia="Arial" w:hAnsi="Arial" w:cs="Arial"/>
          <w:color w:val="4F81BD" w:themeColor="accent1"/>
          <w:sz w:val="22"/>
          <w:szCs w:val="22"/>
        </w:rPr>
        <w:t xml:space="preserve"> the ELI absence/late policies above this line.]</w:t>
      </w:r>
    </w:p>
    <w:p w:rsidR="00723131" w:rsidRPr="007676D2" w:rsidRDefault="00723131" w:rsidP="00090301">
      <w:pPr>
        <w:pStyle w:val="ListStyle"/>
        <w:numPr>
          <w:ilvl w:val="0"/>
          <w:numId w:val="8"/>
        </w:numPr>
        <w:spacing w:after="120"/>
        <w:rPr>
          <w:rFonts w:ascii="Arial" w:eastAsia="Arial" w:hAnsi="Arial" w:cs="Arial"/>
          <w:color w:val="000000"/>
          <w:sz w:val="22"/>
          <w:szCs w:val="22"/>
        </w:rPr>
      </w:pPr>
      <w:r w:rsidRPr="007676D2">
        <w:rPr>
          <w:rFonts w:ascii="Arial" w:eastAsia="Arial" w:hAnsi="Arial" w:cs="Arial"/>
          <w:color w:val="000000"/>
          <w:sz w:val="22"/>
          <w:szCs w:val="22"/>
        </w:rPr>
        <w:t>If you know you have to be absent, inform the instructor as soon as possible.</w:t>
      </w:r>
    </w:p>
    <w:p w:rsidR="00723131" w:rsidRPr="007676D2" w:rsidRDefault="00723131" w:rsidP="00090301">
      <w:pPr>
        <w:pStyle w:val="ListStyle"/>
        <w:numPr>
          <w:ilvl w:val="0"/>
          <w:numId w:val="8"/>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You are responsible for knowing what you missed and what homework is due. </w:t>
      </w:r>
    </w:p>
    <w:p w:rsidR="00723131" w:rsidRPr="007676D2" w:rsidRDefault="00723131" w:rsidP="00090301">
      <w:pPr>
        <w:pStyle w:val="Style-2"/>
        <w:numPr>
          <w:ilvl w:val="0"/>
          <w:numId w:val="8"/>
        </w:numPr>
        <w:spacing w:after="120"/>
        <w:rPr>
          <w:rFonts w:ascii="Arial" w:eastAsia="Arial" w:hAnsi="Arial" w:cs="Arial"/>
          <w:color w:val="000000"/>
          <w:sz w:val="22"/>
          <w:szCs w:val="22"/>
        </w:rPr>
      </w:pPr>
      <w:r w:rsidRPr="007676D2">
        <w:rPr>
          <w:rFonts w:ascii="Arial" w:eastAsia="Arial" w:hAnsi="Arial" w:cs="Arial"/>
          <w:color w:val="000000"/>
          <w:sz w:val="22"/>
          <w:szCs w:val="22"/>
        </w:rPr>
        <w:lastRenderedPageBreak/>
        <w:t>You cannot make up missed in-class assignments unless you make arrangements with the instructor in advance. Late homework assignments must be submitted within two days, and will receive lower grades. Some assignments may not be submitted late.</w:t>
      </w:r>
    </w:p>
    <w:p w:rsidR="00723131" w:rsidRPr="007676D2"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Multiple Repeater Policy</w:t>
      </w:r>
    </w:p>
    <w:p w:rsidR="00723131" w:rsidRPr="007676D2" w:rsidRDefault="00723131" w:rsidP="00090301">
      <w:pPr>
        <w:spacing w:after="120" w:line="240" w:lineRule="auto"/>
        <w:rPr>
          <w:rFonts w:ascii="Arial" w:hAnsi="Arial" w:cs="Arial"/>
        </w:rPr>
      </w:pPr>
      <w:r w:rsidRPr="007676D2">
        <w:rPr>
          <w:rFonts w:ascii="Arial" w:hAnsi="Arial" w:cs="Arial"/>
        </w:rPr>
        <w:t>You have two sessions to pass at any level. If you do not pass the same level after two sessions, you may be placed into a lower level (if you agree) or take the same level a third time. If you do not pass in your next (3</w:t>
      </w:r>
      <w:r w:rsidRPr="007676D2">
        <w:rPr>
          <w:rFonts w:ascii="Arial" w:hAnsi="Arial" w:cs="Arial"/>
          <w:vertAlign w:val="superscript"/>
        </w:rPr>
        <w:t>rd</w:t>
      </w:r>
      <w:r w:rsidRPr="007676D2">
        <w:rPr>
          <w:rFonts w:ascii="Arial" w:hAnsi="Arial" w:cs="Arial"/>
        </w:rPr>
        <w:t>) session, you may be dismissed from the ELI.</w:t>
      </w:r>
    </w:p>
    <w:p w:rsidR="00AD77A8" w:rsidRPr="007676D2" w:rsidRDefault="00AD77A8" w:rsidP="00090301">
      <w:pPr>
        <w:spacing w:after="120" w:line="240" w:lineRule="auto"/>
        <w:rPr>
          <w:rFonts w:ascii="Arial" w:hAnsi="Arial" w:cs="Arial"/>
        </w:rPr>
      </w:pPr>
      <w:r w:rsidRPr="007676D2">
        <w:rPr>
          <w:rFonts w:ascii="Arial" w:hAnsi="Arial" w:cs="Arial"/>
        </w:rPr>
        <w:t>Academic Transitions and CAP students should refer to their handbooks and consult with their advisors about dismissal policies.</w:t>
      </w:r>
    </w:p>
    <w:p w:rsidR="00AD77A8" w:rsidRPr="007676D2" w:rsidRDefault="00C14A76" w:rsidP="00090301">
      <w:pPr>
        <w:spacing w:after="120" w:line="240" w:lineRule="auto"/>
        <w:rPr>
          <w:rFonts w:ascii="Arial" w:hAnsi="Arial" w:cs="Arial"/>
          <w:color w:val="4F81BD" w:themeColor="accent1"/>
        </w:rPr>
      </w:pPr>
      <w:r w:rsidRPr="007676D2">
        <w:rPr>
          <w:rFonts w:ascii="Arial" w:hAnsi="Arial" w:cs="Arial"/>
          <w:color w:val="4F81BD" w:themeColor="accent1"/>
        </w:rPr>
        <w:t>[The following policies must appear on all syllabi]</w:t>
      </w:r>
    </w:p>
    <w:p w:rsidR="00AD77A8" w:rsidRPr="007676D2" w:rsidRDefault="00AD77A8"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Academic Honesty</w:t>
      </w:r>
    </w:p>
    <w:p w:rsidR="00AD77A8" w:rsidRPr="007676D2" w:rsidRDefault="00AD77A8" w:rsidP="00AD77A8">
      <w:pPr>
        <w:numPr>
          <w:ilvl w:val="0"/>
          <w:numId w:val="5"/>
        </w:numPr>
        <w:spacing w:before="100" w:beforeAutospacing="1" w:after="120" w:line="240" w:lineRule="auto"/>
        <w:textAlignment w:val="baseline"/>
        <w:rPr>
          <w:rFonts w:ascii="Arial" w:eastAsia="Times New Roman" w:hAnsi="Arial" w:cs="Arial"/>
        </w:rPr>
      </w:pPr>
      <w:r w:rsidRPr="007676D2">
        <w:rPr>
          <w:rFonts w:ascii="Arial" w:eastAsia="Times New Roman" w:hAnsi="Arial" w:cs="Arial"/>
          <w:b/>
          <w:color w:val="000000"/>
        </w:rPr>
        <w:t>Academic honesty is expected of all students and faculty at the University of Delaware.</w:t>
      </w:r>
      <w:r w:rsidRPr="007676D2">
        <w:rPr>
          <w:rFonts w:ascii="Arial" w:eastAsia="Times New Roman" w:hAnsi="Arial" w:cs="Arial"/>
          <w:color w:val="000000"/>
        </w:rPr>
        <w:t xml:space="preserve"> </w:t>
      </w:r>
    </w:p>
    <w:p w:rsidR="00AD77A8" w:rsidRPr="007676D2" w:rsidRDefault="00AD77A8" w:rsidP="00AD77A8">
      <w:pPr>
        <w:numPr>
          <w:ilvl w:val="0"/>
          <w:numId w:val="5"/>
        </w:numPr>
        <w:spacing w:before="100" w:beforeAutospacing="1" w:after="120" w:line="240" w:lineRule="auto"/>
        <w:textAlignment w:val="baseline"/>
        <w:rPr>
          <w:rFonts w:ascii="Arial" w:eastAsia="Times New Roman" w:hAnsi="Arial" w:cs="Arial"/>
        </w:rPr>
      </w:pPr>
      <w:r w:rsidRPr="007676D2">
        <w:rPr>
          <w:rFonts w:ascii="Arial" w:eastAsia="Times New Roman" w:hAnsi="Arial" w:cs="Arial"/>
          <w:color w:val="000000"/>
        </w:rPr>
        <w:t>Please consult the code of conduct in the ELI Student Handbook for a description of dishonest academic behavior, which includes copying another person’s words or ideas, not submitting your own work, submitting the same assignment to different classes, and cheating</w:t>
      </w:r>
      <w:r w:rsidR="001114AE" w:rsidRPr="007676D2">
        <w:rPr>
          <w:rFonts w:ascii="Arial" w:eastAsia="Times New Roman" w:hAnsi="Arial" w:cs="Arial"/>
          <w:color w:val="000000"/>
        </w:rPr>
        <w:t xml:space="preserve"> </w:t>
      </w:r>
      <w:r w:rsidRPr="007676D2">
        <w:rPr>
          <w:rFonts w:ascii="Arial" w:eastAsia="Times New Roman" w:hAnsi="Arial" w:cs="Arial"/>
          <w:color w:val="000000"/>
        </w:rPr>
        <w:t>(</w:t>
      </w:r>
      <w:hyperlink r:id="rId10" w:history="1">
        <w:r w:rsidRPr="007676D2">
          <w:rPr>
            <w:rStyle w:val="Hyperlink"/>
            <w:rFonts w:ascii="Arial" w:eastAsia="Times New Roman" w:hAnsi="Arial" w:cs="Arial"/>
          </w:rPr>
          <w:t>http://www.udel.edu/eli/student-handbook.pdf</w:t>
        </w:r>
      </w:hyperlink>
      <w:r w:rsidRPr="007676D2">
        <w:rPr>
          <w:rFonts w:ascii="Arial" w:eastAsia="Times New Roman" w:hAnsi="Arial" w:cs="Arial"/>
          <w:color w:val="000000"/>
        </w:rPr>
        <w:t xml:space="preserve">). </w:t>
      </w:r>
    </w:p>
    <w:p w:rsidR="00AD77A8" w:rsidRPr="007676D2" w:rsidRDefault="00AD77A8" w:rsidP="00AD77A8">
      <w:pPr>
        <w:numPr>
          <w:ilvl w:val="0"/>
          <w:numId w:val="5"/>
        </w:numPr>
        <w:spacing w:before="100" w:beforeAutospacing="1" w:after="120" w:line="240" w:lineRule="auto"/>
        <w:textAlignment w:val="baseline"/>
        <w:rPr>
          <w:rFonts w:ascii="Arial" w:eastAsia="Times New Roman" w:hAnsi="Arial" w:cs="Arial"/>
        </w:rPr>
      </w:pPr>
      <w:r w:rsidRPr="007676D2">
        <w:rPr>
          <w:rFonts w:ascii="Arial" w:eastAsia="Times New Roman" w:hAnsi="Arial" w:cs="Arial"/>
          <w:color w:val="000000"/>
        </w:rPr>
        <w:t xml:space="preserve">Ask your instructor if you have any questions about academic honesty. </w:t>
      </w:r>
    </w:p>
    <w:p w:rsidR="00AD77A8" w:rsidRPr="007676D2" w:rsidRDefault="00523D26" w:rsidP="000C0E8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 xml:space="preserve">Harassment and Discrimination Policies </w:t>
      </w:r>
    </w:p>
    <w:p w:rsidR="00523D26" w:rsidRPr="007676D2" w:rsidRDefault="001114AE" w:rsidP="00BB4190">
      <w:pPr>
        <w:numPr>
          <w:ilvl w:val="0"/>
          <w:numId w:val="5"/>
        </w:numPr>
        <w:spacing w:before="100" w:beforeAutospacing="1" w:after="120" w:line="240" w:lineRule="auto"/>
        <w:textAlignment w:val="baseline"/>
        <w:rPr>
          <w:rFonts w:ascii="Arial" w:eastAsia="Times New Roman" w:hAnsi="Arial" w:cs="Arial"/>
          <w:color w:val="000000"/>
        </w:rPr>
      </w:pPr>
      <w:r w:rsidRPr="007676D2">
        <w:rPr>
          <w:rFonts w:ascii="Arial" w:eastAsia="Times New Roman" w:hAnsi="Arial" w:cs="Arial"/>
          <w:color w:val="000000"/>
        </w:rPr>
        <w:t>Everyone is welcome at t</w:t>
      </w:r>
      <w:r w:rsidR="00523D26" w:rsidRPr="007676D2">
        <w:rPr>
          <w:rFonts w:ascii="Arial" w:eastAsia="Times New Roman" w:hAnsi="Arial" w:cs="Arial"/>
          <w:color w:val="000000"/>
        </w:rPr>
        <w:t>he University of Delaware</w:t>
      </w:r>
      <w:r w:rsidRPr="007676D2">
        <w:rPr>
          <w:rFonts w:ascii="Arial" w:eastAsia="Times New Roman" w:hAnsi="Arial" w:cs="Arial"/>
          <w:color w:val="000000"/>
        </w:rPr>
        <w:t xml:space="preserve">. As a community, we </w:t>
      </w:r>
      <w:r w:rsidR="001C048E" w:rsidRPr="007676D2">
        <w:rPr>
          <w:rFonts w:ascii="Arial" w:eastAsia="Times New Roman" w:hAnsi="Arial" w:cs="Arial"/>
          <w:color w:val="000000"/>
        </w:rPr>
        <w:t xml:space="preserve">do not discriminate against anyone </w:t>
      </w:r>
      <w:r w:rsidRPr="007676D2">
        <w:rPr>
          <w:rFonts w:ascii="Arial" w:eastAsia="Times New Roman" w:hAnsi="Arial" w:cs="Arial"/>
          <w:color w:val="000000"/>
        </w:rPr>
        <w:t xml:space="preserve">because </w:t>
      </w:r>
      <w:r w:rsidR="00523D26" w:rsidRPr="007676D2">
        <w:rPr>
          <w:rFonts w:ascii="Arial" w:eastAsia="Times New Roman" w:hAnsi="Arial" w:cs="Arial"/>
          <w:color w:val="000000"/>
        </w:rPr>
        <w:t>of</w:t>
      </w:r>
      <w:r w:rsidRPr="007676D2">
        <w:rPr>
          <w:rFonts w:ascii="Arial" w:eastAsia="Times New Roman" w:hAnsi="Arial" w:cs="Arial"/>
          <w:color w:val="000000"/>
        </w:rPr>
        <w:t xml:space="preserve"> their</w:t>
      </w:r>
      <w:r w:rsidR="00523D26" w:rsidRPr="007676D2">
        <w:rPr>
          <w:rFonts w:ascii="Arial" w:eastAsia="Times New Roman" w:hAnsi="Arial" w:cs="Arial"/>
          <w:color w:val="000000"/>
        </w:rPr>
        <w:t xml:space="preserve"> race, color, national origin, sex, gender identity, sexual orientation, disability, religion, </w:t>
      </w:r>
      <w:r w:rsidR="001C048E" w:rsidRPr="007676D2">
        <w:rPr>
          <w:rFonts w:ascii="Arial" w:eastAsia="Times New Roman" w:hAnsi="Arial" w:cs="Arial"/>
          <w:color w:val="000000"/>
        </w:rPr>
        <w:t xml:space="preserve">or </w:t>
      </w:r>
      <w:r w:rsidR="00523D26" w:rsidRPr="007676D2">
        <w:rPr>
          <w:rFonts w:ascii="Arial" w:eastAsia="Times New Roman" w:hAnsi="Arial" w:cs="Arial"/>
          <w:color w:val="000000"/>
        </w:rPr>
        <w:t>age</w:t>
      </w:r>
      <w:r w:rsidRPr="007676D2">
        <w:rPr>
          <w:rFonts w:ascii="Arial" w:eastAsia="Times New Roman" w:hAnsi="Arial" w:cs="Arial"/>
          <w:color w:val="000000"/>
        </w:rPr>
        <w:t>.</w:t>
      </w:r>
    </w:p>
    <w:p w:rsidR="00523D26" w:rsidRPr="007676D2" w:rsidRDefault="00523D26" w:rsidP="00BB4190">
      <w:pPr>
        <w:numPr>
          <w:ilvl w:val="0"/>
          <w:numId w:val="5"/>
        </w:numPr>
        <w:spacing w:before="100" w:beforeAutospacing="1" w:after="120" w:line="240" w:lineRule="auto"/>
        <w:textAlignment w:val="baseline"/>
        <w:rPr>
          <w:rFonts w:ascii="Arial" w:eastAsia="Times New Roman" w:hAnsi="Arial" w:cs="Arial"/>
          <w:color w:val="000000"/>
        </w:rPr>
      </w:pPr>
      <w:r w:rsidRPr="007676D2">
        <w:rPr>
          <w:rFonts w:ascii="Arial" w:eastAsia="Times New Roman" w:hAnsi="Arial" w:cs="Arial"/>
          <w:color w:val="000000"/>
        </w:rPr>
        <w:t xml:space="preserve">You can read UD’s policies against discrimination, including harassment at </w:t>
      </w:r>
      <w:hyperlink r:id="rId11" w:history="1">
        <w:r w:rsidRPr="007676D2">
          <w:rPr>
            <w:rFonts w:ascii="Arial" w:eastAsia="Times New Roman" w:hAnsi="Arial" w:cs="Arial"/>
            <w:color w:val="000000"/>
          </w:rPr>
          <w:t>http://www.udel.edu/oei</w:t>
        </w:r>
      </w:hyperlink>
      <w:r w:rsidR="00BB4190" w:rsidRPr="007676D2">
        <w:rPr>
          <w:rFonts w:ascii="Arial" w:eastAsia="Times New Roman" w:hAnsi="Arial" w:cs="Arial"/>
          <w:color w:val="000000"/>
        </w:rPr>
        <w:t>.</w:t>
      </w:r>
      <w:r w:rsidRPr="007676D2">
        <w:rPr>
          <w:rFonts w:ascii="Arial" w:eastAsia="Times New Roman" w:hAnsi="Arial" w:cs="Arial"/>
          <w:color w:val="000000"/>
        </w:rPr>
        <w:t xml:space="preserve"> </w:t>
      </w:r>
    </w:p>
    <w:p w:rsidR="00523D26" w:rsidRPr="007676D2" w:rsidRDefault="00523D26" w:rsidP="00BB4190">
      <w:pPr>
        <w:numPr>
          <w:ilvl w:val="0"/>
          <w:numId w:val="5"/>
        </w:numPr>
        <w:spacing w:before="100" w:beforeAutospacing="1" w:after="120" w:line="240" w:lineRule="auto"/>
        <w:textAlignment w:val="baseline"/>
        <w:rPr>
          <w:rFonts w:ascii="Arial" w:eastAsia="Times New Roman" w:hAnsi="Arial" w:cs="Arial"/>
          <w:color w:val="000000"/>
        </w:rPr>
      </w:pPr>
      <w:r w:rsidRPr="007676D2">
        <w:rPr>
          <w:rFonts w:ascii="Arial" w:eastAsia="Times New Roman" w:hAnsi="Arial" w:cs="Arial"/>
          <w:color w:val="000000"/>
        </w:rPr>
        <w:t xml:space="preserve">You can report any concerns to the University’s Office of Equity &amp; Inclusion, at 305 Hullihen Hall, (302) 831-8063 or you can report anonymously through UD Police (302) 831-2222 or at </w:t>
      </w:r>
      <w:hyperlink r:id="rId12" w:history="1">
        <w:r w:rsidRPr="007676D2">
          <w:rPr>
            <w:rFonts w:ascii="Arial" w:eastAsia="Times New Roman" w:hAnsi="Arial" w:cs="Arial"/>
            <w:color w:val="000000"/>
          </w:rPr>
          <w:t>http://www1.udel.edu/compliance</w:t>
        </w:r>
      </w:hyperlink>
      <w:r w:rsidRPr="007676D2">
        <w:rPr>
          <w:rFonts w:ascii="Arial" w:eastAsia="Times New Roman" w:hAnsi="Arial" w:cs="Arial"/>
          <w:color w:val="000000"/>
        </w:rPr>
        <w:t xml:space="preserve">. </w:t>
      </w:r>
    </w:p>
    <w:p w:rsidR="00523D26" w:rsidRPr="007676D2" w:rsidRDefault="00523D26" w:rsidP="00BB4190">
      <w:pPr>
        <w:numPr>
          <w:ilvl w:val="0"/>
          <w:numId w:val="5"/>
        </w:numPr>
        <w:spacing w:before="100" w:beforeAutospacing="1" w:after="120" w:line="240" w:lineRule="auto"/>
        <w:textAlignment w:val="baseline"/>
        <w:rPr>
          <w:rFonts w:ascii="Arial" w:eastAsia="Times New Roman" w:hAnsi="Arial" w:cs="Arial"/>
          <w:color w:val="000000"/>
        </w:rPr>
      </w:pPr>
      <w:r w:rsidRPr="007676D2">
        <w:rPr>
          <w:rFonts w:ascii="Arial" w:eastAsia="Times New Roman" w:hAnsi="Arial" w:cs="Arial"/>
          <w:color w:val="000000"/>
        </w:rPr>
        <w:t xml:space="preserve">You can also report any violation of UD policy on harassment, discrimination, or abuse </w:t>
      </w:r>
      <w:r w:rsidR="001C048E" w:rsidRPr="007676D2">
        <w:rPr>
          <w:rFonts w:ascii="Arial" w:eastAsia="Times New Roman" w:hAnsi="Arial" w:cs="Arial"/>
          <w:color w:val="000000"/>
        </w:rPr>
        <w:t>at</w:t>
      </w:r>
      <w:r w:rsidRPr="007676D2">
        <w:rPr>
          <w:rFonts w:ascii="Arial" w:eastAsia="Times New Roman" w:hAnsi="Arial" w:cs="Arial"/>
          <w:color w:val="000000"/>
        </w:rPr>
        <w:t xml:space="preserve">: </w:t>
      </w:r>
      <w:hyperlink r:id="rId13" w:history="1">
        <w:r w:rsidRPr="007676D2">
          <w:rPr>
            <w:rFonts w:ascii="Arial" w:eastAsia="Times New Roman" w:hAnsi="Arial" w:cs="Arial"/>
            <w:color w:val="000000"/>
          </w:rPr>
          <w:t>http://sites.udel.edu/sexualmisconduct/how-to-report/</w:t>
        </w:r>
      </w:hyperlink>
    </w:p>
    <w:p w:rsidR="00523D26" w:rsidRPr="007676D2" w:rsidRDefault="00523D26" w:rsidP="00BB4190">
      <w:pPr>
        <w:numPr>
          <w:ilvl w:val="0"/>
          <w:numId w:val="5"/>
        </w:numPr>
        <w:spacing w:before="100" w:beforeAutospacing="1" w:after="120" w:line="240" w:lineRule="auto"/>
        <w:textAlignment w:val="baseline"/>
        <w:rPr>
          <w:rFonts w:ascii="Arial" w:eastAsia="Times New Roman" w:hAnsi="Arial" w:cs="Arial"/>
          <w:color w:val="000000"/>
        </w:rPr>
      </w:pPr>
      <w:r w:rsidRPr="007676D2">
        <w:rPr>
          <w:rFonts w:ascii="Arial" w:eastAsia="Times New Roman" w:hAnsi="Arial" w:cs="Arial"/>
          <w:color w:val="000000"/>
        </w:rPr>
        <w:t xml:space="preserve">For more information on Sexual Misconduct policies, where to get help, and how to report information, please </w:t>
      </w:r>
      <w:r w:rsidR="001C048E" w:rsidRPr="007676D2">
        <w:rPr>
          <w:rFonts w:ascii="Arial" w:eastAsia="Times New Roman" w:hAnsi="Arial" w:cs="Arial"/>
          <w:color w:val="000000"/>
        </w:rPr>
        <w:t xml:space="preserve">go </w:t>
      </w:r>
      <w:r w:rsidRPr="007676D2">
        <w:rPr>
          <w:rFonts w:ascii="Arial" w:eastAsia="Times New Roman" w:hAnsi="Arial" w:cs="Arial"/>
          <w:color w:val="000000"/>
        </w:rPr>
        <w:t xml:space="preserve">to </w:t>
      </w:r>
      <w:hyperlink r:id="rId14" w:history="1">
        <w:r w:rsidRPr="007676D2">
          <w:rPr>
            <w:rFonts w:ascii="Arial" w:eastAsia="Times New Roman" w:hAnsi="Arial" w:cs="Arial"/>
          </w:rPr>
          <w:t>www.udel.edu/sexualmisconduct</w:t>
        </w:r>
      </w:hyperlink>
      <w:r w:rsidRPr="007676D2">
        <w:rPr>
          <w:rFonts w:ascii="Arial" w:eastAsia="Times New Roman" w:hAnsi="Arial" w:cs="Arial"/>
          <w:color w:val="000000"/>
        </w:rPr>
        <w:t xml:space="preserve">. I must inform UD’s Title IX Coordinator if I become aware that a student may have been the victim of sexual misconduct. </w:t>
      </w:r>
    </w:p>
    <w:p w:rsidR="00523D26" w:rsidRPr="007676D2" w:rsidRDefault="00523D26" w:rsidP="00BB4190">
      <w:pPr>
        <w:numPr>
          <w:ilvl w:val="0"/>
          <w:numId w:val="5"/>
        </w:numPr>
        <w:spacing w:before="100" w:beforeAutospacing="1" w:after="120" w:line="240" w:lineRule="auto"/>
        <w:textAlignment w:val="baseline"/>
        <w:rPr>
          <w:rFonts w:ascii="Arial" w:eastAsia="Times New Roman" w:hAnsi="Arial" w:cs="Arial"/>
          <w:color w:val="000000"/>
        </w:rPr>
      </w:pPr>
      <w:r w:rsidRPr="007676D2">
        <w:rPr>
          <w:rFonts w:ascii="Arial" w:eastAsia="Times New Roman" w:hAnsi="Arial" w:cs="Arial"/>
          <w:color w:val="000000"/>
        </w:rPr>
        <w:t>UD provides 24-hour crisis assistance and victim advocacy and counseling</w:t>
      </w:r>
      <w:r w:rsidR="001C048E" w:rsidRPr="007676D2">
        <w:rPr>
          <w:rFonts w:ascii="Arial" w:eastAsia="Times New Roman" w:hAnsi="Arial" w:cs="Arial"/>
          <w:color w:val="000000"/>
        </w:rPr>
        <w:t>. Contact 302-831-1001 at any time</w:t>
      </w:r>
      <w:r w:rsidRPr="007676D2">
        <w:rPr>
          <w:rFonts w:ascii="Arial" w:eastAsia="Times New Roman" w:hAnsi="Arial" w:cs="Arial"/>
          <w:color w:val="000000"/>
        </w:rPr>
        <w:t xml:space="preserve"> </w:t>
      </w:r>
      <w:r w:rsidR="001C048E" w:rsidRPr="007676D2">
        <w:rPr>
          <w:rFonts w:ascii="Arial" w:eastAsia="Times New Roman" w:hAnsi="Arial" w:cs="Arial"/>
          <w:color w:val="000000"/>
        </w:rPr>
        <w:t>for help</w:t>
      </w:r>
      <w:r w:rsidRPr="007676D2">
        <w:rPr>
          <w:rFonts w:ascii="Arial" w:eastAsia="Times New Roman" w:hAnsi="Arial" w:cs="Arial"/>
          <w:color w:val="000000"/>
        </w:rPr>
        <w:t>.</w:t>
      </w:r>
    </w:p>
    <w:p w:rsidR="00723131" w:rsidRPr="007676D2"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Certificates and Dismissal</w:t>
      </w:r>
    </w:p>
    <w:p w:rsidR="00723131" w:rsidRPr="007676D2" w:rsidRDefault="00723131" w:rsidP="00090301">
      <w:pPr>
        <w:pStyle w:val="Style-2"/>
        <w:spacing w:after="120"/>
        <w:rPr>
          <w:rFonts w:ascii="Arial" w:eastAsia="Arial" w:hAnsi="Arial" w:cs="Arial"/>
          <w:bCs/>
          <w:color w:val="000000"/>
          <w:sz w:val="22"/>
          <w:szCs w:val="22"/>
        </w:rPr>
      </w:pPr>
      <w:r w:rsidRPr="007676D2">
        <w:rPr>
          <w:rFonts w:ascii="Arial" w:eastAsia="Arial" w:hAnsi="Arial" w:cs="Arial"/>
          <w:bCs/>
          <w:color w:val="000000"/>
          <w:sz w:val="22"/>
          <w:szCs w:val="22"/>
        </w:rPr>
        <w:t xml:space="preserve">Please see the ELI Student Handbook for full details: </w:t>
      </w:r>
      <w:r w:rsidRPr="007676D2">
        <w:rPr>
          <w:rFonts w:ascii="Arial" w:eastAsia="Arial" w:hAnsi="Arial" w:cs="Arial"/>
          <w:bCs/>
          <w:color w:val="000000"/>
          <w:sz w:val="22"/>
          <w:szCs w:val="22"/>
        </w:rPr>
        <w:br/>
      </w:r>
      <w:hyperlink r:id="rId15" w:history="1">
        <w:r w:rsidRPr="007676D2">
          <w:rPr>
            <w:rStyle w:val="Hyperlink"/>
            <w:rFonts w:ascii="Arial" w:eastAsia="Arial" w:hAnsi="Arial" w:cs="Arial"/>
            <w:bCs/>
            <w:sz w:val="22"/>
            <w:szCs w:val="22"/>
          </w:rPr>
          <w:t>http://www.udel.edu/eli/student-handbook.pdf</w:t>
        </w:r>
      </w:hyperlink>
      <w:r w:rsidRPr="007676D2">
        <w:rPr>
          <w:rFonts w:ascii="Arial" w:eastAsia="Arial" w:hAnsi="Arial" w:cs="Arial"/>
          <w:bCs/>
          <w:color w:val="000000"/>
          <w:sz w:val="22"/>
          <w:szCs w:val="22"/>
        </w:rPr>
        <w:t xml:space="preserve"> </w:t>
      </w:r>
    </w:p>
    <w:p w:rsidR="00723131" w:rsidRPr="007676D2" w:rsidRDefault="00723131" w:rsidP="00090301">
      <w:pPr>
        <w:pStyle w:val="Style-2"/>
        <w:spacing w:after="120"/>
        <w:rPr>
          <w:rFonts w:ascii="Arial" w:eastAsia="Arial" w:hAnsi="Arial" w:cs="Arial"/>
          <w:bCs/>
          <w:color w:val="000000"/>
          <w:sz w:val="22"/>
          <w:szCs w:val="22"/>
        </w:rPr>
      </w:pPr>
      <w:r w:rsidRPr="007676D2">
        <w:rPr>
          <w:rFonts w:ascii="Arial" w:eastAsia="Arial" w:hAnsi="Arial" w:cs="Arial"/>
          <w:bCs/>
          <w:i/>
          <w:color w:val="000000"/>
          <w:sz w:val="22"/>
          <w:szCs w:val="22"/>
        </w:rPr>
        <w:t>8-week sessions</w:t>
      </w:r>
      <w:r w:rsidRPr="007676D2">
        <w:rPr>
          <w:rFonts w:ascii="Arial" w:eastAsia="Arial" w:hAnsi="Arial" w:cs="Arial"/>
          <w:bCs/>
          <w:color w:val="000000"/>
          <w:sz w:val="22"/>
          <w:szCs w:val="22"/>
        </w:rPr>
        <w:t xml:space="preserve">: </w:t>
      </w:r>
    </w:p>
    <w:p w:rsidR="00723131" w:rsidRPr="007676D2" w:rsidRDefault="00723131"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To receive a certificate when you graduate from the ELI, you cannot have more than a total of </w:t>
      </w:r>
      <w:r w:rsidRPr="007676D2">
        <w:rPr>
          <w:rFonts w:ascii="Arial" w:eastAsia="Arial" w:hAnsi="Arial" w:cs="Arial"/>
          <w:color w:val="000000"/>
          <w:sz w:val="22"/>
          <w:szCs w:val="22"/>
          <w:u w:val="single"/>
        </w:rPr>
        <w:t>12</w:t>
      </w:r>
      <w:r w:rsidRPr="007676D2">
        <w:rPr>
          <w:rFonts w:ascii="Arial" w:eastAsia="Arial" w:hAnsi="Arial" w:cs="Arial"/>
          <w:color w:val="000000"/>
          <w:sz w:val="22"/>
          <w:szCs w:val="22"/>
        </w:rPr>
        <w:t xml:space="preserve"> absences from both your Listening/Speaking and Reading/Writing classes (85%). You must also have a C or better grade</w:t>
      </w:r>
      <w:r w:rsidR="001114AE" w:rsidRPr="007676D2">
        <w:rPr>
          <w:rFonts w:ascii="Arial" w:eastAsia="Arial" w:hAnsi="Arial" w:cs="Arial"/>
          <w:color w:val="000000"/>
          <w:sz w:val="22"/>
          <w:szCs w:val="22"/>
        </w:rPr>
        <w:t xml:space="preserve"> point</w:t>
      </w:r>
      <w:r w:rsidRPr="007676D2">
        <w:rPr>
          <w:rFonts w:ascii="Arial" w:eastAsia="Arial" w:hAnsi="Arial" w:cs="Arial"/>
          <w:color w:val="000000"/>
          <w:sz w:val="22"/>
          <w:szCs w:val="22"/>
        </w:rPr>
        <w:t xml:space="preserve"> average. </w:t>
      </w:r>
    </w:p>
    <w:p w:rsidR="00723131" w:rsidRPr="007676D2" w:rsidRDefault="00723131"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lastRenderedPageBreak/>
        <w:t xml:space="preserve">To receive a certificate with </w:t>
      </w:r>
      <w:r w:rsidRPr="007676D2">
        <w:rPr>
          <w:rFonts w:ascii="Arial" w:eastAsia="Arial" w:hAnsi="Arial" w:cs="Arial"/>
          <w:color w:val="000000"/>
          <w:sz w:val="22"/>
          <w:szCs w:val="22"/>
          <w:u w:val="single"/>
        </w:rPr>
        <w:t>honors</w:t>
      </w:r>
      <w:r w:rsidRPr="007676D2">
        <w:rPr>
          <w:rFonts w:ascii="Arial" w:eastAsia="Arial" w:hAnsi="Arial" w:cs="Arial"/>
          <w:color w:val="000000"/>
          <w:sz w:val="22"/>
          <w:szCs w:val="22"/>
        </w:rPr>
        <w:t xml:space="preserve">, you must attend at least 90% of classes (no more than </w:t>
      </w:r>
      <w:r w:rsidRPr="007676D2">
        <w:rPr>
          <w:rFonts w:ascii="Arial" w:eastAsia="Arial" w:hAnsi="Arial" w:cs="Arial"/>
          <w:color w:val="000000"/>
          <w:sz w:val="22"/>
          <w:szCs w:val="22"/>
          <w:u w:val="single"/>
        </w:rPr>
        <w:t>8</w:t>
      </w:r>
      <w:r w:rsidRPr="007676D2">
        <w:rPr>
          <w:rFonts w:ascii="Arial" w:eastAsia="Arial" w:hAnsi="Arial" w:cs="Arial"/>
          <w:color w:val="000000"/>
          <w:sz w:val="22"/>
          <w:szCs w:val="22"/>
        </w:rPr>
        <w:t xml:space="preserve"> total absences) and maintain an A- or better grade</w:t>
      </w:r>
      <w:r w:rsidR="001114AE" w:rsidRPr="007676D2">
        <w:rPr>
          <w:rFonts w:ascii="Arial" w:eastAsia="Arial" w:hAnsi="Arial" w:cs="Arial"/>
          <w:color w:val="000000"/>
          <w:sz w:val="22"/>
          <w:szCs w:val="22"/>
        </w:rPr>
        <w:t xml:space="preserve"> point</w:t>
      </w:r>
      <w:r w:rsidRPr="007676D2">
        <w:rPr>
          <w:rFonts w:ascii="Arial" w:eastAsia="Arial" w:hAnsi="Arial" w:cs="Arial"/>
          <w:color w:val="000000"/>
          <w:sz w:val="22"/>
          <w:szCs w:val="22"/>
        </w:rPr>
        <w:t xml:space="preserve"> average. </w:t>
      </w:r>
    </w:p>
    <w:p w:rsidR="00723131" w:rsidRPr="007676D2" w:rsidRDefault="00723131"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If you have </w:t>
      </w:r>
      <w:r w:rsidRPr="007676D2">
        <w:rPr>
          <w:rFonts w:ascii="Arial" w:eastAsia="Arial" w:hAnsi="Arial" w:cs="Arial"/>
          <w:color w:val="000000"/>
          <w:sz w:val="22"/>
          <w:szCs w:val="22"/>
          <w:u w:val="single"/>
        </w:rPr>
        <w:t>16 or more</w:t>
      </w:r>
      <w:r w:rsidRPr="007676D2">
        <w:rPr>
          <w:rFonts w:ascii="Arial" w:eastAsia="Arial" w:hAnsi="Arial" w:cs="Arial"/>
          <w:color w:val="000000"/>
          <w:sz w:val="22"/>
          <w:szCs w:val="22"/>
        </w:rPr>
        <w:t xml:space="preserve"> total absences, you are breaking the rules of your visa and may be dismissed from the ELI.</w:t>
      </w:r>
    </w:p>
    <w:p w:rsidR="00E1200E" w:rsidRPr="007676D2" w:rsidRDefault="00E1200E">
      <w:pPr>
        <w:rPr>
          <w:rFonts w:ascii="Arial" w:eastAsia="Arial" w:hAnsi="Arial" w:cs="Arial"/>
          <w:i/>
          <w:color w:val="000000"/>
        </w:rPr>
      </w:pPr>
    </w:p>
    <w:p w:rsidR="00723131" w:rsidRPr="007676D2" w:rsidRDefault="00723131" w:rsidP="00090301">
      <w:pPr>
        <w:pStyle w:val="Style-2"/>
        <w:spacing w:after="120"/>
        <w:rPr>
          <w:rFonts w:ascii="Arial" w:eastAsia="Arial" w:hAnsi="Arial" w:cs="Arial"/>
          <w:i/>
          <w:color w:val="000000"/>
          <w:sz w:val="22"/>
          <w:szCs w:val="22"/>
        </w:rPr>
      </w:pPr>
      <w:r w:rsidRPr="007676D2">
        <w:rPr>
          <w:rFonts w:ascii="Arial" w:eastAsia="Arial" w:hAnsi="Arial" w:cs="Arial"/>
          <w:i/>
          <w:color w:val="000000"/>
          <w:sz w:val="22"/>
          <w:szCs w:val="22"/>
        </w:rPr>
        <w:t xml:space="preserve">7-week sessions: </w:t>
      </w:r>
    </w:p>
    <w:p w:rsidR="00723131" w:rsidRPr="007676D2" w:rsidRDefault="00723131"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To receive a certificate when you graduate from the ELI, you cannot have more than a total of </w:t>
      </w:r>
      <w:r w:rsidRPr="007676D2">
        <w:rPr>
          <w:rFonts w:ascii="Arial" w:eastAsia="Arial" w:hAnsi="Arial" w:cs="Arial"/>
          <w:color w:val="000000"/>
          <w:sz w:val="22"/>
          <w:szCs w:val="22"/>
          <w:u w:val="single"/>
        </w:rPr>
        <w:t>10</w:t>
      </w:r>
      <w:r w:rsidRPr="007676D2">
        <w:rPr>
          <w:rFonts w:ascii="Arial" w:eastAsia="Arial" w:hAnsi="Arial" w:cs="Arial"/>
          <w:color w:val="000000"/>
          <w:sz w:val="22"/>
          <w:szCs w:val="22"/>
        </w:rPr>
        <w:t xml:space="preserve"> absences from both your Listening/Speaking and Reading/Writing classes (85%). You must also have a C or better grade</w:t>
      </w:r>
      <w:r w:rsidR="001114AE" w:rsidRPr="007676D2">
        <w:rPr>
          <w:rFonts w:ascii="Arial" w:eastAsia="Arial" w:hAnsi="Arial" w:cs="Arial"/>
          <w:color w:val="000000"/>
          <w:sz w:val="22"/>
          <w:szCs w:val="22"/>
        </w:rPr>
        <w:t xml:space="preserve"> point</w:t>
      </w:r>
      <w:r w:rsidRPr="007676D2">
        <w:rPr>
          <w:rFonts w:ascii="Arial" w:eastAsia="Arial" w:hAnsi="Arial" w:cs="Arial"/>
          <w:color w:val="000000"/>
          <w:sz w:val="22"/>
          <w:szCs w:val="22"/>
        </w:rPr>
        <w:t xml:space="preserve"> average. </w:t>
      </w:r>
    </w:p>
    <w:p w:rsidR="00723131" w:rsidRPr="007676D2" w:rsidRDefault="00723131"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To receive a certificate with </w:t>
      </w:r>
      <w:r w:rsidRPr="007676D2">
        <w:rPr>
          <w:rFonts w:ascii="Arial" w:eastAsia="Arial" w:hAnsi="Arial" w:cs="Arial"/>
          <w:color w:val="000000"/>
          <w:sz w:val="22"/>
          <w:szCs w:val="22"/>
          <w:u w:val="single"/>
        </w:rPr>
        <w:t>honors</w:t>
      </w:r>
      <w:r w:rsidRPr="007676D2">
        <w:rPr>
          <w:rFonts w:ascii="Arial" w:eastAsia="Arial" w:hAnsi="Arial" w:cs="Arial"/>
          <w:color w:val="000000"/>
          <w:sz w:val="22"/>
          <w:szCs w:val="22"/>
        </w:rPr>
        <w:t xml:space="preserve">, you must attend at least 90% of classes (no more than </w:t>
      </w:r>
      <w:r w:rsidRPr="007676D2">
        <w:rPr>
          <w:rFonts w:ascii="Arial" w:eastAsia="Arial" w:hAnsi="Arial" w:cs="Arial"/>
          <w:color w:val="000000"/>
          <w:sz w:val="22"/>
          <w:szCs w:val="22"/>
          <w:u w:val="single"/>
        </w:rPr>
        <w:t>7</w:t>
      </w:r>
      <w:r w:rsidRPr="007676D2">
        <w:rPr>
          <w:rFonts w:ascii="Arial" w:eastAsia="Arial" w:hAnsi="Arial" w:cs="Arial"/>
          <w:color w:val="000000"/>
          <w:sz w:val="22"/>
          <w:szCs w:val="22"/>
        </w:rPr>
        <w:t xml:space="preserve"> total absences) and maintain an A- or better grade</w:t>
      </w:r>
      <w:r w:rsidR="001114AE" w:rsidRPr="007676D2">
        <w:rPr>
          <w:rFonts w:ascii="Arial" w:eastAsia="Arial" w:hAnsi="Arial" w:cs="Arial"/>
          <w:color w:val="000000"/>
          <w:sz w:val="22"/>
          <w:szCs w:val="22"/>
        </w:rPr>
        <w:t xml:space="preserve"> point</w:t>
      </w:r>
      <w:r w:rsidRPr="007676D2">
        <w:rPr>
          <w:rFonts w:ascii="Arial" w:eastAsia="Arial" w:hAnsi="Arial" w:cs="Arial"/>
          <w:color w:val="000000"/>
          <w:sz w:val="22"/>
          <w:szCs w:val="22"/>
        </w:rPr>
        <w:t xml:space="preserve"> average. </w:t>
      </w:r>
    </w:p>
    <w:p w:rsidR="00723131" w:rsidRPr="007676D2" w:rsidRDefault="00723131" w:rsidP="00090301">
      <w:pPr>
        <w:pStyle w:val="Style-2"/>
        <w:numPr>
          <w:ilvl w:val="0"/>
          <w:numId w:val="9"/>
        </w:numPr>
        <w:spacing w:after="120"/>
        <w:rPr>
          <w:rFonts w:ascii="Arial" w:eastAsia="Arial" w:hAnsi="Arial" w:cs="Arial"/>
          <w:color w:val="000000"/>
          <w:sz w:val="22"/>
          <w:szCs w:val="22"/>
        </w:rPr>
      </w:pPr>
      <w:r w:rsidRPr="007676D2">
        <w:rPr>
          <w:rFonts w:ascii="Arial" w:eastAsia="Arial" w:hAnsi="Arial" w:cs="Arial"/>
          <w:color w:val="000000"/>
          <w:sz w:val="22"/>
          <w:szCs w:val="22"/>
        </w:rPr>
        <w:t xml:space="preserve">If you have </w:t>
      </w:r>
      <w:r w:rsidRPr="007676D2">
        <w:rPr>
          <w:rFonts w:ascii="Arial" w:eastAsia="Arial" w:hAnsi="Arial" w:cs="Arial"/>
          <w:color w:val="000000"/>
          <w:sz w:val="22"/>
          <w:szCs w:val="22"/>
          <w:u w:val="single"/>
        </w:rPr>
        <w:t>14 or more</w:t>
      </w:r>
      <w:r w:rsidRPr="007676D2">
        <w:rPr>
          <w:rFonts w:ascii="Arial" w:eastAsia="Arial" w:hAnsi="Arial" w:cs="Arial"/>
          <w:color w:val="000000"/>
          <w:sz w:val="22"/>
          <w:szCs w:val="22"/>
        </w:rPr>
        <w:t xml:space="preserve"> total absences, you are breaking the rules of your visa and may be dismissed from the ELI.</w:t>
      </w:r>
    </w:p>
    <w:p w:rsidR="00723131" w:rsidRPr="007676D2" w:rsidRDefault="00723131" w:rsidP="00090301">
      <w:pPr>
        <w:keepNext/>
        <w:pBdr>
          <w:top w:val="single" w:sz="4" w:space="1" w:color="auto"/>
          <w:left w:val="single" w:sz="4" w:space="4" w:color="auto"/>
          <w:bottom w:val="single" w:sz="4" w:space="1" w:color="auto"/>
          <w:right w:val="single" w:sz="4" w:space="4" w:color="auto"/>
        </w:pBdr>
        <w:spacing w:before="360" w:after="120" w:line="240" w:lineRule="auto"/>
        <w:rPr>
          <w:rFonts w:ascii="Arial" w:hAnsi="Arial" w:cs="Arial"/>
          <w:b/>
          <w:bCs/>
        </w:rPr>
      </w:pPr>
      <w:r w:rsidRPr="007676D2">
        <w:rPr>
          <w:rFonts w:ascii="Arial" w:hAnsi="Arial" w:cs="Arial"/>
          <w:b/>
          <w:bCs/>
        </w:rPr>
        <w:t>Additional Policies</w:t>
      </w:r>
    </w:p>
    <w:p w:rsidR="00723131" w:rsidRPr="007676D2" w:rsidRDefault="00723131" w:rsidP="00090301">
      <w:pPr>
        <w:spacing w:before="100" w:beforeAutospacing="1" w:after="120" w:line="240" w:lineRule="auto"/>
        <w:ind w:left="360"/>
        <w:textAlignment w:val="baseline"/>
        <w:rPr>
          <w:rFonts w:ascii="Arial" w:eastAsia="Times New Roman" w:hAnsi="Arial" w:cs="Arial"/>
          <w:color w:val="4F81BD" w:themeColor="accent1"/>
        </w:rPr>
      </w:pPr>
      <w:r w:rsidRPr="007676D2">
        <w:rPr>
          <w:rFonts w:ascii="Arial" w:eastAsia="Times New Roman" w:hAnsi="Arial" w:cs="Arial"/>
          <w:color w:val="4F81BD" w:themeColor="accent1"/>
        </w:rPr>
        <w:t xml:space="preserve">[teachers may add their own </w:t>
      </w:r>
      <w:r w:rsidR="00226CC9" w:rsidRPr="007676D2">
        <w:rPr>
          <w:rFonts w:ascii="Arial" w:eastAsia="Times New Roman" w:hAnsi="Arial" w:cs="Arial"/>
          <w:color w:val="4F81BD" w:themeColor="accent1"/>
        </w:rPr>
        <w:t>class policies here</w:t>
      </w:r>
      <w:r w:rsidRPr="007676D2">
        <w:rPr>
          <w:rFonts w:ascii="Arial" w:eastAsia="Times New Roman" w:hAnsi="Arial" w:cs="Arial"/>
          <w:color w:val="4F81BD" w:themeColor="accent1"/>
        </w:rPr>
        <w:t>]</w:t>
      </w:r>
    </w:p>
    <w:p w:rsidR="0065160A" w:rsidRPr="007676D2" w:rsidRDefault="0065160A" w:rsidP="00090301">
      <w:pPr>
        <w:rPr>
          <w:rFonts w:ascii="Arial" w:hAnsi="Arial" w:cs="Arial"/>
        </w:rPr>
      </w:pPr>
      <w:r w:rsidRPr="007676D2">
        <w:rPr>
          <w:rFonts w:ascii="Arial" w:hAnsi="Arial" w:cs="Arial"/>
        </w:rPr>
        <w:br w:type="page"/>
      </w:r>
    </w:p>
    <w:p w:rsidR="00723131" w:rsidRPr="007676D2" w:rsidRDefault="00723131" w:rsidP="00090301">
      <w:pPr>
        <w:rPr>
          <w:rFonts w:ascii="Arial" w:hAnsi="Arial" w:cs="Arial"/>
        </w:rPr>
      </w:pPr>
      <w:r w:rsidRPr="007676D2">
        <w:rPr>
          <w:rFonts w:ascii="Arial" w:hAnsi="Arial" w:cs="Arial"/>
          <w:sz w:val="24"/>
          <w:szCs w:val="24"/>
        </w:rPr>
        <w:lastRenderedPageBreak/>
        <w:t xml:space="preserve">Table </w:t>
      </w:r>
      <w:r w:rsidRPr="007676D2">
        <w:rPr>
          <w:rFonts w:ascii="Arial" w:hAnsi="Arial" w:cs="Arial"/>
          <w:sz w:val="24"/>
          <w:szCs w:val="24"/>
        </w:rPr>
        <w:fldChar w:fldCharType="begin"/>
      </w:r>
      <w:r w:rsidRPr="007676D2">
        <w:rPr>
          <w:rFonts w:ascii="Arial" w:hAnsi="Arial" w:cs="Arial"/>
          <w:sz w:val="24"/>
          <w:szCs w:val="24"/>
        </w:rPr>
        <w:instrText xml:space="preserve"> SEQ Table \* ARABIC </w:instrText>
      </w:r>
      <w:r w:rsidRPr="007676D2">
        <w:rPr>
          <w:rFonts w:ascii="Arial" w:hAnsi="Arial" w:cs="Arial"/>
          <w:sz w:val="24"/>
          <w:szCs w:val="24"/>
        </w:rPr>
        <w:fldChar w:fldCharType="separate"/>
      </w:r>
      <w:r w:rsidRPr="007676D2">
        <w:rPr>
          <w:rFonts w:ascii="Arial" w:hAnsi="Arial" w:cs="Arial"/>
          <w:noProof/>
          <w:sz w:val="24"/>
          <w:szCs w:val="24"/>
        </w:rPr>
        <w:t>1</w:t>
      </w:r>
      <w:r w:rsidRPr="007676D2">
        <w:rPr>
          <w:rFonts w:ascii="Arial" w:hAnsi="Arial" w:cs="Arial"/>
          <w:sz w:val="24"/>
          <w:szCs w:val="24"/>
        </w:rPr>
        <w:fldChar w:fldCharType="end"/>
      </w:r>
      <w:r w:rsidRPr="007676D2">
        <w:rPr>
          <w:rFonts w:ascii="Arial" w:hAnsi="Arial" w:cs="Arial"/>
          <w:sz w:val="24"/>
          <w:szCs w:val="24"/>
        </w:rPr>
        <w:t>: English Language Institute Effort Score Rubric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2418"/>
        <w:gridCol w:w="2289"/>
        <w:gridCol w:w="2311"/>
      </w:tblGrid>
      <w:tr w:rsidR="00723131" w:rsidRPr="007676D2" w:rsidTr="00CA12C3">
        <w:trPr>
          <w:cantSplit/>
          <w:jc w:val="center"/>
        </w:trPr>
        <w:tc>
          <w:tcPr>
            <w:tcW w:w="2558" w:type="dxa"/>
            <w:tcBorders>
              <w:top w:val="nil"/>
              <w:left w:val="nil"/>
            </w:tcBorders>
          </w:tcPr>
          <w:p w:rsidR="00723131" w:rsidRPr="007676D2" w:rsidRDefault="00723131" w:rsidP="00090301">
            <w:pPr>
              <w:spacing w:after="0" w:line="240" w:lineRule="auto"/>
              <w:rPr>
                <w:rFonts w:ascii="Arial" w:eastAsia="Times New Roman" w:hAnsi="Arial" w:cs="Arial"/>
                <w:b/>
              </w:rPr>
            </w:pPr>
          </w:p>
        </w:tc>
        <w:tc>
          <w:tcPr>
            <w:tcW w:w="2418" w:type="dxa"/>
          </w:tcPr>
          <w:p w:rsidR="00723131" w:rsidRPr="007676D2" w:rsidRDefault="00723131" w:rsidP="00090301">
            <w:pPr>
              <w:spacing w:after="0" w:line="240" w:lineRule="auto"/>
              <w:jc w:val="center"/>
              <w:rPr>
                <w:rFonts w:ascii="Arial" w:eastAsia="Times New Roman" w:hAnsi="Arial" w:cs="Arial"/>
              </w:rPr>
            </w:pPr>
            <w:r w:rsidRPr="007676D2">
              <w:rPr>
                <w:rFonts w:ascii="Arial" w:eastAsia="Times New Roman" w:hAnsi="Arial" w:cs="Arial"/>
                <w:b/>
              </w:rPr>
              <w:t>Effort Score of 1</w:t>
            </w:r>
            <w:r w:rsidRPr="007676D2">
              <w:rPr>
                <w:rFonts w:ascii="Arial" w:eastAsia="Times New Roman" w:hAnsi="Arial" w:cs="Arial"/>
              </w:rPr>
              <w:t xml:space="preserve"> </w:t>
            </w:r>
            <w:r w:rsidRPr="007676D2">
              <w:rPr>
                <w:rFonts w:ascii="Arial" w:eastAsia="Times New Roman" w:hAnsi="Arial" w:cs="Arial"/>
              </w:rPr>
              <w:br/>
            </w:r>
            <w:r w:rsidRPr="007676D2">
              <w:rPr>
                <w:rFonts w:ascii="Arial" w:eastAsia="Times New Roman" w:hAnsi="Arial" w:cs="Arial"/>
                <w:i/>
              </w:rPr>
              <w:t>(Exemplary)</w:t>
            </w:r>
          </w:p>
        </w:tc>
        <w:tc>
          <w:tcPr>
            <w:tcW w:w="2289" w:type="dxa"/>
          </w:tcPr>
          <w:p w:rsidR="00723131" w:rsidRPr="007676D2" w:rsidRDefault="00723131" w:rsidP="00090301">
            <w:pPr>
              <w:spacing w:after="0" w:line="240" w:lineRule="auto"/>
              <w:jc w:val="center"/>
              <w:rPr>
                <w:rFonts w:ascii="Arial" w:eastAsia="Times New Roman" w:hAnsi="Arial" w:cs="Arial"/>
                <w:b/>
              </w:rPr>
            </w:pPr>
            <w:r w:rsidRPr="007676D2">
              <w:rPr>
                <w:rFonts w:ascii="Arial" w:eastAsia="Times New Roman" w:hAnsi="Arial" w:cs="Arial"/>
                <w:b/>
              </w:rPr>
              <w:t>Effort Score of 2</w:t>
            </w:r>
          </w:p>
          <w:p w:rsidR="00723131" w:rsidRPr="007676D2" w:rsidRDefault="00723131" w:rsidP="00090301">
            <w:pPr>
              <w:spacing w:after="0" w:line="240" w:lineRule="auto"/>
              <w:jc w:val="center"/>
              <w:rPr>
                <w:rFonts w:ascii="Arial" w:eastAsia="Times New Roman" w:hAnsi="Arial" w:cs="Arial"/>
                <w:i/>
              </w:rPr>
            </w:pPr>
            <w:r w:rsidRPr="007676D2">
              <w:rPr>
                <w:rFonts w:ascii="Arial" w:eastAsia="Times New Roman" w:hAnsi="Arial" w:cs="Arial"/>
                <w:i/>
              </w:rPr>
              <w:t>(Satisfactory)</w:t>
            </w:r>
          </w:p>
        </w:tc>
        <w:tc>
          <w:tcPr>
            <w:tcW w:w="2311" w:type="dxa"/>
          </w:tcPr>
          <w:p w:rsidR="00723131" w:rsidRPr="007676D2" w:rsidRDefault="00723131" w:rsidP="00090301">
            <w:pPr>
              <w:spacing w:after="0" w:line="240" w:lineRule="auto"/>
              <w:jc w:val="center"/>
              <w:rPr>
                <w:rFonts w:ascii="Arial" w:eastAsia="Times New Roman" w:hAnsi="Arial" w:cs="Arial"/>
                <w:b/>
              </w:rPr>
            </w:pPr>
            <w:r w:rsidRPr="007676D2">
              <w:rPr>
                <w:rFonts w:ascii="Arial" w:eastAsia="Times New Roman" w:hAnsi="Arial" w:cs="Arial"/>
                <w:b/>
              </w:rPr>
              <w:t>Effort score of 3</w:t>
            </w:r>
          </w:p>
          <w:p w:rsidR="00723131" w:rsidRPr="007676D2" w:rsidRDefault="00723131" w:rsidP="00090301">
            <w:pPr>
              <w:spacing w:after="0" w:line="240" w:lineRule="auto"/>
              <w:jc w:val="center"/>
              <w:rPr>
                <w:rFonts w:ascii="Arial" w:eastAsia="Times New Roman" w:hAnsi="Arial" w:cs="Arial"/>
                <w:i/>
              </w:rPr>
            </w:pPr>
            <w:r w:rsidRPr="007676D2">
              <w:rPr>
                <w:rFonts w:ascii="Arial" w:eastAsia="Times New Roman" w:hAnsi="Arial" w:cs="Arial"/>
                <w:i/>
              </w:rPr>
              <w:t>(Unsatisfactory)</w:t>
            </w:r>
          </w:p>
        </w:tc>
      </w:tr>
      <w:tr w:rsidR="00723131" w:rsidRPr="007676D2" w:rsidTr="00CA12C3">
        <w:trPr>
          <w:cantSplit/>
          <w:jc w:val="center"/>
        </w:trPr>
        <w:tc>
          <w:tcPr>
            <w:tcW w:w="2558" w:type="dxa"/>
          </w:tcPr>
          <w:p w:rsidR="00723131" w:rsidRPr="007676D2" w:rsidRDefault="00723131" w:rsidP="00090301">
            <w:pPr>
              <w:spacing w:after="0" w:line="240" w:lineRule="auto"/>
              <w:rPr>
                <w:rFonts w:ascii="Arial" w:eastAsia="Times New Roman" w:hAnsi="Arial" w:cs="Arial"/>
                <w:b/>
              </w:rPr>
            </w:pPr>
            <w:r w:rsidRPr="007676D2">
              <w:rPr>
                <w:rFonts w:ascii="Arial" w:eastAsia="Times New Roman" w:hAnsi="Arial" w:cs="Arial"/>
                <w:b/>
              </w:rPr>
              <w:t>Attendance and punctuality</w:t>
            </w:r>
          </w:p>
        </w:tc>
        <w:tc>
          <w:tcPr>
            <w:tcW w:w="2418"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is rarely, if ever, absent, attending at least 90% of the classes.</w:t>
            </w:r>
          </w:p>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is rarely, if ever, late.</w:t>
            </w:r>
          </w:p>
          <w:p w:rsidR="00723131" w:rsidRPr="007676D2" w:rsidRDefault="00723131" w:rsidP="00090301">
            <w:pPr>
              <w:spacing w:after="0" w:line="240" w:lineRule="auto"/>
              <w:rPr>
                <w:rFonts w:ascii="Arial" w:hAnsi="Arial" w:cs="Arial"/>
                <w:sz w:val="20"/>
                <w:szCs w:val="20"/>
              </w:rPr>
            </w:pPr>
            <w:r w:rsidRPr="007676D2">
              <w:rPr>
                <w:rFonts w:ascii="Arial" w:hAnsi="Arial" w:cs="Arial"/>
                <w:i/>
                <w:sz w:val="20"/>
                <w:szCs w:val="20"/>
              </w:rPr>
              <w:t>Note</w:t>
            </w:r>
            <w:r w:rsidRPr="007676D2">
              <w:rPr>
                <w:rFonts w:ascii="Arial" w:hAnsi="Arial" w:cs="Arial"/>
                <w:sz w:val="20"/>
                <w:szCs w:val="20"/>
              </w:rPr>
              <w:t xml:space="preserve">: Students should not be given a score of 1 based </w:t>
            </w:r>
            <w:r w:rsidRPr="007676D2">
              <w:rPr>
                <w:rFonts w:ascii="Arial" w:hAnsi="Arial" w:cs="Arial"/>
                <w:i/>
                <w:sz w:val="20"/>
                <w:szCs w:val="20"/>
              </w:rPr>
              <w:t>only</w:t>
            </w:r>
            <w:r w:rsidRPr="007676D2">
              <w:rPr>
                <w:rFonts w:ascii="Arial" w:hAnsi="Arial" w:cs="Arial"/>
                <w:sz w:val="20"/>
                <w:szCs w:val="20"/>
              </w:rPr>
              <w:t xml:space="preserve"> on attendance or punctuality.</w:t>
            </w:r>
          </w:p>
        </w:tc>
        <w:tc>
          <w:tcPr>
            <w:tcW w:w="2289"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attends class most of the time, attending at least 85% of the classes.</w:t>
            </w:r>
          </w:p>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arrives for class on-time for most class meetings.</w:t>
            </w:r>
          </w:p>
        </w:tc>
        <w:tc>
          <w:tcPr>
            <w:tcW w:w="2311"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 xml:space="preserve">The student has excessive absences, perhaps exceeding the absence limit required to obtain a certificate. </w:t>
            </w:r>
          </w:p>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is frequently late.</w:t>
            </w:r>
          </w:p>
        </w:tc>
      </w:tr>
      <w:tr w:rsidR="00723131" w:rsidRPr="007676D2" w:rsidTr="00CA12C3">
        <w:trPr>
          <w:cantSplit/>
          <w:jc w:val="center"/>
        </w:trPr>
        <w:tc>
          <w:tcPr>
            <w:tcW w:w="2558" w:type="dxa"/>
          </w:tcPr>
          <w:p w:rsidR="00723131" w:rsidRPr="007676D2" w:rsidRDefault="00723131" w:rsidP="00090301">
            <w:pPr>
              <w:spacing w:after="0" w:line="240" w:lineRule="auto"/>
              <w:rPr>
                <w:rFonts w:ascii="Arial" w:hAnsi="Arial" w:cs="Arial"/>
                <w:b/>
              </w:rPr>
            </w:pPr>
            <w:r w:rsidRPr="007676D2">
              <w:rPr>
                <w:rFonts w:ascii="Arial" w:hAnsi="Arial" w:cs="Arial"/>
                <w:b/>
              </w:rPr>
              <w:t>Completion of Assignments</w:t>
            </w:r>
          </w:p>
        </w:tc>
        <w:tc>
          <w:tcPr>
            <w:tcW w:w="2418"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consistently completes assignments on time.</w:t>
            </w:r>
          </w:p>
        </w:tc>
        <w:tc>
          <w:tcPr>
            <w:tcW w:w="2289"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usually completes assignments on time</w:t>
            </w:r>
          </w:p>
          <w:p w:rsidR="00723131" w:rsidRPr="007676D2" w:rsidRDefault="00723131" w:rsidP="00090301">
            <w:pPr>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makes up missed work if possible.</w:t>
            </w:r>
          </w:p>
        </w:tc>
        <w:tc>
          <w:tcPr>
            <w:tcW w:w="2311"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frequently fails to complete the required assignments.</w:t>
            </w:r>
          </w:p>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fails to make up missed work.</w:t>
            </w:r>
          </w:p>
        </w:tc>
      </w:tr>
      <w:tr w:rsidR="00723131" w:rsidRPr="007676D2" w:rsidTr="00CA12C3">
        <w:trPr>
          <w:cantSplit/>
          <w:jc w:val="center"/>
        </w:trPr>
        <w:tc>
          <w:tcPr>
            <w:tcW w:w="2558" w:type="dxa"/>
          </w:tcPr>
          <w:p w:rsidR="00723131" w:rsidRPr="007676D2" w:rsidRDefault="00723131" w:rsidP="00090301">
            <w:pPr>
              <w:spacing w:after="0" w:line="240" w:lineRule="auto"/>
              <w:rPr>
                <w:rFonts w:ascii="Arial" w:hAnsi="Arial" w:cs="Arial"/>
                <w:b/>
              </w:rPr>
            </w:pPr>
            <w:r w:rsidRPr="007676D2">
              <w:rPr>
                <w:rFonts w:ascii="Arial" w:hAnsi="Arial" w:cs="Arial"/>
                <w:b/>
              </w:rPr>
              <w:t>Engagement/Interaction</w:t>
            </w:r>
          </w:p>
        </w:tc>
        <w:tc>
          <w:tcPr>
            <w:tcW w:w="2418"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consistently pays attention in class and participates in class activities by asking relevant questions.</w:t>
            </w:r>
          </w:p>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 xml:space="preserve">The student seeks help and clarification when necessary. </w:t>
            </w:r>
          </w:p>
        </w:tc>
        <w:tc>
          <w:tcPr>
            <w:tcW w:w="2289"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usually pays attention in class and participates in class when called on.</w:t>
            </w:r>
          </w:p>
        </w:tc>
        <w:tc>
          <w:tcPr>
            <w:tcW w:w="2311"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frequently demonstrates a lack of engagement by not participating in class.</w:t>
            </w:r>
          </w:p>
        </w:tc>
      </w:tr>
      <w:tr w:rsidR="00723131" w:rsidRPr="007676D2" w:rsidTr="00CA12C3">
        <w:trPr>
          <w:cantSplit/>
          <w:jc w:val="center"/>
        </w:trPr>
        <w:tc>
          <w:tcPr>
            <w:tcW w:w="2558" w:type="dxa"/>
          </w:tcPr>
          <w:p w:rsidR="00723131" w:rsidRPr="007676D2" w:rsidRDefault="00723131" w:rsidP="00090301">
            <w:pPr>
              <w:spacing w:after="0" w:line="240" w:lineRule="auto"/>
              <w:rPr>
                <w:rFonts w:ascii="Arial" w:hAnsi="Arial" w:cs="Arial"/>
                <w:b/>
              </w:rPr>
            </w:pPr>
            <w:r w:rsidRPr="007676D2">
              <w:rPr>
                <w:rFonts w:ascii="Arial" w:hAnsi="Arial" w:cs="Arial"/>
                <w:b/>
              </w:rPr>
              <w:t>Behavior/Respect</w:t>
            </w:r>
          </w:p>
        </w:tc>
        <w:tc>
          <w:tcPr>
            <w:tcW w:w="2418"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demonstrates exemplary behavior (e.g., by observing the English-only policy.)</w:t>
            </w:r>
          </w:p>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consistently shows respect to teachers, ELI employees, and classmates.</w:t>
            </w:r>
          </w:p>
        </w:tc>
        <w:tc>
          <w:tcPr>
            <w:tcW w:w="2289"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generally observes class rules and ELI policies, such as the English-only policy.</w:t>
            </w:r>
          </w:p>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generally shows respect to teachers, ELI employees, and classmates.</w:t>
            </w:r>
          </w:p>
        </w:tc>
        <w:tc>
          <w:tcPr>
            <w:tcW w:w="2311" w:type="dxa"/>
          </w:tcPr>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engages in disruptive behavior, making it more difficult for the teacher to teach and more difficult for other students to learn.</w:t>
            </w:r>
          </w:p>
          <w:p w:rsidR="00723131" w:rsidRPr="007676D2" w:rsidRDefault="00723131" w:rsidP="00090301">
            <w:pPr>
              <w:pStyle w:val="ListParagraph"/>
              <w:spacing w:after="0" w:line="240" w:lineRule="auto"/>
              <w:ind w:left="232" w:hanging="232"/>
              <w:rPr>
                <w:rFonts w:ascii="Arial" w:hAnsi="Arial" w:cs="Arial"/>
              </w:rPr>
            </w:pPr>
            <w:r w:rsidRPr="007676D2">
              <w:rPr>
                <w:rFonts w:ascii="Arial" w:hAnsi="Arial" w:cs="Arial"/>
              </w:rPr>
              <w:sym w:font="Wingdings" w:char="F071"/>
            </w:r>
            <w:r w:rsidRPr="007676D2">
              <w:rPr>
                <w:rFonts w:ascii="Arial" w:hAnsi="Arial" w:cs="Arial"/>
              </w:rPr>
              <w:tab/>
              <w:t>The student shows a consistent lack of respect for students, teachers, policies, rules, course objectives, etc.</w:t>
            </w:r>
          </w:p>
        </w:tc>
      </w:tr>
    </w:tbl>
    <w:p w:rsidR="0065160A" w:rsidRPr="007676D2" w:rsidRDefault="0065160A" w:rsidP="00090301">
      <w:pPr>
        <w:rPr>
          <w:rFonts w:ascii="Arial" w:hAnsi="Arial" w:cs="Arial"/>
        </w:rPr>
      </w:pPr>
    </w:p>
    <w:sectPr w:rsidR="0065160A" w:rsidRPr="007676D2" w:rsidSect="00FD0AF5">
      <w:foot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88" w:rsidRDefault="00780E88" w:rsidP="003A31D3">
      <w:pPr>
        <w:spacing w:after="0" w:line="240" w:lineRule="auto"/>
      </w:pPr>
      <w:r>
        <w:separator/>
      </w:r>
    </w:p>
  </w:endnote>
  <w:endnote w:type="continuationSeparator" w:id="0">
    <w:p w:rsidR="00780E88" w:rsidRDefault="00780E88" w:rsidP="003A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10908"/>
      <w:docPartObj>
        <w:docPartGallery w:val="Page Numbers (Bottom of Page)"/>
        <w:docPartUnique/>
      </w:docPartObj>
    </w:sdtPr>
    <w:sdtEndPr>
      <w:rPr>
        <w:noProof/>
      </w:rPr>
    </w:sdtEndPr>
    <w:sdtContent>
      <w:p w:rsidR="00CA12C3" w:rsidRDefault="00CA12C3">
        <w:pPr>
          <w:pStyle w:val="Footer"/>
          <w:jc w:val="right"/>
        </w:pPr>
        <w:r>
          <w:fldChar w:fldCharType="begin"/>
        </w:r>
        <w:r>
          <w:instrText xml:space="preserve"> PAGE   \* MERGEFORMAT </w:instrText>
        </w:r>
        <w:r>
          <w:fldChar w:fldCharType="separate"/>
        </w:r>
        <w:r w:rsidR="002A605A">
          <w:rPr>
            <w:noProof/>
          </w:rPr>
          <w:t>2</w:t>
        </w:r>
        <w:r>
          <w:rPr>
            <w:noProof/>
          </w:rPr>
          <w:fldChar w:fldCharType="end"/>
        </w:r>
      </w:p>
    </w:sdtContent>
  </w:sdt>
  <w:p w:rsidR="00CA12C3" w:rsidRDefault="00CA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88" w:rsidRDefault="00780E88" w:rsidP="003A31D3">
      <w:pPr>
        <w:spacing w:after="0" w:line="240" w:lineRule="auto"/>
      </w:pPr>
      <w:r>
        <w:separator/>
      </w:r>
    </w:p>
  </w:footnote>
  <w:footnote w:type="continuationSeparator" w:id="0">
    <w:p w:rsidR="00780E88" w:rsidRDefault="00780E88" w:rsidP="003A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C3" w:rsidRPr="005B59D0" w:rsidRDefault="00CA12C3" w:rsidP="00723131">
    <w:pPr>
      <w:spacing w:after="0" w:line="240" w:lineRule="auto"/>
      <w:jc w:val="right"/>
      <w:rPr>
        <w:rFonts w:ascii="Arial" w:hAnsi="Arial" w:cs="Arial"/>
        <w:sz w:val="16"/>
        <w:szCs w:val="16"/>
      </w:rPr>
    </w:pPr>
    <w:r w:rsidRPr="005B59D0">
      <w:rPr>
        <w:rFonts w:ascii="Arial" w:hAnsi="Arial" w:cs="Arial"/>
        <w:sz w:val="16"/>
        <w:szCs w:val="16"/>
      </w:rPr>
      <w:t>Template date: 11/</w:t>
    </w:r>
    <w:r w:rsidR="001114AE" w:rsidRPr="005B59D0">
      <w:rPr>
        <w:rFonts w:ascii="Arial" w:hAnsi="Arial" w:cs="Arial"/>
        <w:sz w:val="16"/>
        <w:szCs w:val="16"/>
      </w:rPr>
      <w:t>20</w:t>
    </w:r>
    <w:r w:rsidR="00C14A76" w:rsidRPr="005B59D0">
      <w:rPr>
        <w:rFonts w:ascii="Arial" w:hAnsi="Arial" w:cs="Arial"/>
        <w:sz w:val="16"/>
        <w:szCs w:val="16"/>
      </w:rPr>
      <w:t>/17</w:t>
    </w:r>
  </w:p>
  <w:p w:rsidR="00CA12C3" w:rsidRPr="005B59D0" w:rsidRDefault="007676D2" w:rsidP="00723131">
    <w:pPr>
      <w:pStyle w:val="Header"/>
      <w:jc w:val="right"/>
      <w:rPr>
        <w:rFonts w:ascii="Arial" w:hAnsi="Arial" w:cs="Arial"/>
        <w:sz w:val="16"/>
        <w:szCs w:val="16"/>
      </w:rPr>
    </w:pPr>
    <w:r w:rsidRPr="005B59D0">
      <w:rPr>
        <w:rFonts w:ascii="Arial" w:hAnsi="Arial" w:cs="Arial"/>
        <w:sz w:val="16"/>
        <w:szCs w:val="16"/>
      </w:rPr>
      <w:t>Syllabus revised: 02/19/</w:t>
    </w:r>
    <w:r w:rsidR="00FD0AF5" w:rsidRPr="005B59D0">
      <w:rPr>
        <w:rFonts w:ascii="Arial" w:hAnsi="Arial" w:cs="Arial"/>
        <w:sz w:val="16"/>
        <w:szCs w:val="16"/>
      </w:rPr>
      <w:t>18</w:t>
    </w:r>
  </w:p>
  <w:p w:rsidR="007676D2" w:rsidRPr="005B59D0" w:rsidRDefault="007676D2" w:rsidP="00723131">
    <w:pPr>
      <w:pStyle w:val="Header"/>
      <w:jc w:val="right"/>
      <w:rPr>
        <w:sz w:val="16"/>
        <w:szCs w:val="16"/>
      </w:rPr>
    </w:pPr>
    <w:r w:rsidRPr="005B59D0">
      <w:rPr>
        <w:rFonts w:ascii="Arial" w:hAnsi="Arial" w:cs="Arial"/>
        <w:sz w:val="16"/>
        <w:szCs w:val="16"/>
      </w:rPr>
      <w:t>Design updated: 05/17/21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C7C1E38"/>
    <w:multiLevelType w:val="hybridMultilevel"/>
    <w:tmpl w:val="C6F2AE14"/>
    <w:lvl w:ilvl="0" w:tplc="1038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151B2"/>
    <w:multiLevelType w:val="hybridMultilevel"/>
    <w:tmpl w:val="E54C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37BD"/>
    <w:multiLevelType w:val="hybridMultilevel"/>
    <w:tmpl w:val="FB743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D93"/>
    <w:multiLevelType w:val="hybridMultilevel"/>
    <w:tmpl w:val="8F727D22"/>
    <w:lvl w:ilvl="0" w:tplc="E780B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022B4"/>
    <w:multiLevelType w:val="hybridMultilevel"/>
    <w:tmpl w:val="1688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B656F"/>
    <w:multiLevelType w:val="hybridMultilevel"/>
    <w:tmpl w:val="1AC4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927E8"/>
    <w:multiLevelType w:val="hybridMultilevel"/>
    <w:tmpl w:val="D3F4F380"/>
    <w:lvl w:ilvl="0" w:tplc="A814A2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D0A61"/>
    <w:multiLevelType w:val="multilevel"/>
    <w:tmpl w:val="C4E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F1291"/>
    <w:multiLevelType w:val="hybridMultilevel"/>
    <w:tmpl w:val="85164558"/>
    <w:lvl w:ilvl="0" w:tplc="39D86490">
      <w:start w:val="1"/>
      <w:numFmt w:val="bullet"/>
      <w:suff w:val="space"/>
      <w:lvlText w:val=""/>
      <w:lvlJc w:val="left"/>
      <w:pPr>
        <w:ind w:left="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05439"/>
    <w:multiLevelType w:val="hybridMultilevel"/>
    <w:tmpl w:val="B198C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258AE"/>
    <w:multiLevelType w:val="hybridMultilevel"/>
    <w:tmpl w:val="C8D8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C3971"/>
    <w:multiLevelType w:val="hybridMultilevel"/>
    <w:tmpl w:val="DF5A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C476B"/>
    <w:multiLevelType w:val="hybridMultilevel"/>
    <w:tmpl w:val="0F70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73D51"/>
    <w:multiLevelType w:val="hybridMultilevel"/>
    <w:tmpl w:val="2BB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A2434"/>
    <w:multiLevelType w:val="hybridMultilevel"/>
    <w:tmpl w:val="29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84297"/>
    <w:multiLevelType w:val="hybridMultilevel"/>
    <w:tmpl w:val="B59CC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00576"/>
    <w:multiLevelType w:val="hybridMultilevel"/>
    <w:tmpl w:val="1DE42DD6"/>
    <w:lvl w:ilvl="0" w:tplc="7BB8E4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81603"/>
    <w:multiLevelType w:val="hybridMultilevel"/>
    <w:tmpl w:val="77789260"/>
    <w:lvl w:ilvl="0" w:tplc="12907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7467D"/>
    <w:multiLevelType w:val="hybridMultilevel"/>
    <w:tmpl w:val="5680C708"/>
    <w:lvl w:ilvl="0" w:tplc="C06C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64158F"/>
    <w:multiLevelType w:val="hybridMultilevel"/>
    <w:tmpl w:val="1EF04476"/>
    <w:lvl w:ilvl="0" w:tplc="2F3EBC0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83212"/>
    <w:multiLevelType w:val="hybridMultilevel"/>
    <w:tmpl w:val="27149A2C"/>
    <w:lvl w:ilvl="0" w:tplc="E30AA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495C80"/>
    <w:multiLevelType w:val="hybridMultilevel"/>
    <w:tmpl w:val="69E63E36"/>
    <w:lvl w:ilvl="0" w:tplc="CE5051A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61ECB"/>
    <w:multiLevelType w:val="hybridMultilevel"/>
    <w:tmpl w:val="0136CB5A"/>
    <w:lvl w:ilvl="0" w:tplc="AE1E359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41764"/>
    <w:multiLevelType w:val="hybridMultilevel"/>
    <w:tmpl w:val="0D3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24"/>
  </w:num>
  <w:num w:numId="5">
    <w:abstractNumId w:val="8"/>
  </w:num>
  <w:num w:numId="6">
    <w:abstractNumId w:val="0"/>
  </w:num>
  <w:num w:numId="7">
    <w:abstractNumId w:val="5"/>
  </w:num>
  <w:num w:numId="8">
    <w:abstractNumId w:val="3"/>
  </w:num>
  <w:num w:numId="9">
    <w:abstractNumId w:val="6"/>
  </w:num>
  <w:num w:numId="10">
    <w:abstractNumId w:val="2"/>
  </w:num>
  <w:num w:numId="11">
    <w:abstractNumId w:val="4"/>
  </w:num>
  <w:num w:numId="12">
    <w:abstractNumId w:val="11"/>
  </w:num>
  <w:num w:numId="13">
    <w:abstractNumId w:val="18"/>
  </w:num>
  <w:num w:numId="14">
    <w:abstractNumId w:val="21"/>
  </w:num>
  <w:num w:numId="15">
    <w:abstractNumId w:val="19"/>
  </w:num>
  <w:num w:numId="16">
    <w:abstractNumId w:val="1"/>
  </w:num>
  <w:num w:numId="17">
    <w:abstractNumId w:val="12"/>
  </w:num>
  <w:num w:numId="18">
    <w:abstractNumId w:val="13"/>
  </w:num>
  <w:num w:numId="19">
    <w:abstractNumId w:val="9"/>
  </w:num>
  <w:num w:numId="20">
    <w:abstractNumId w:val="22"/>
  </w:num>
  <w:num w:numId="21">
    <w:abstractNumId w:val="20"/>
  </w:num>
  <w:num w:numId="22">
    <w:abstractNumId w:val="23"/>
  </w:num>
  <w:num w:numId="23">
    <w:abstractNumId w:val="7"/>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C2"/>
    <w:rsid w:val="00013B1C"/>
    <w:rsid w:val="00035258"/>
    <w:rsid w:val="00042D54"/>
    <w:rsid w:val="00052852"/>
    <w:rsid w:val="0005491F"/>
    <w:rsid w:val="000635A0"/>
    <w:rsid w:val="0007211F"/>
    <w:rsid w:val="0007428E"/>
    <w:rsid w:val="0008748F"/>
    <w:rsid w:val="00090301"/>
    <w:rsid w:val="00097977"/>
    <w:rsid w:val="000B6BB0"/>
    <w:rsid w:val="000C0E81"/>
    <w:rsid w:val="000F69C0"/>
    <w:rsid w:val="001114AE"/>
    <w:rsid w:val="00180D05"/>
    <w:rsid w:val="001826D3"/>
    <w:rsid w:val="00190C83"/>
    <w:rsid w:val="001B3F1B"/>
    <w:rsid w:val="001C048E"/>
    <w:rsid w:val="001D3EB7"/>
    <w:rsid w:val="00226CC9"/>
    <w:rsid w:val="002468EB"/>
    <w:rsid w:val="002A605A"/>
    <w:rsid w:val="002B0635"/>
    <w:rsid w:val="002B6B62"/>
    <w:rsid w:val="00305BD6"/>
    <w:rsid w:val="00330E0F"/>
    <w:rsid w:val="00385BE3"/>
    <w:rsid w:val="003A31D3"/>
    <w:rsid w:val="003C0B16"/>
    <w:rsid w:val="003C0D2C"/>
    <w:rsid w:val="003C151B"/>
    <w:rsid w:val="003E22A0"/>
    <w:rsid w:val="003F64C3"/>
    <w:rsid w:val="004279B6"/>
    <w:rsid w:val="004315EA"/>
    <w:rsid w:val="00433407"/>
    <w:rsid w:val="0043544C"/>
    <w:rsid w:val="00460302"/>
    <w:rsid w:val="004653F5"/>
    <w:rsid w:val="00475E40"/>
    <w:rsid w:val="00480FE6"/>
    <w:rsid w:val="0048483B"/>
    <w:rsid w:val="00487EAF"/>
    <w:rsid w:val="00492BCE"/>
    <w:rsid w:val="004B6059"/>
    <w:rsid w:val="00523D26"/>
    <w:rsid w:val="00550277"/>
    <w:rsid w:val="00553FB7"/>
    <w:rsid w:val="00557CEF"/>
    <w:rsid w:val="00566305"/>
    <w:rsid w:val="005B59D0"/>
    <w:rsid w:val="005D5CD2"/>
    <w:rsid w:val="005E2C4D"/>
    <w:rsid w:val="0063072C"/>
    <w:rsid w:val="006405E8"/>
    <w:rsid w:val="0065160A"/>
    <w:rsid w:val="00652943"/>
    <w:rsid w:val="00676D01"/>
    <w:rsid w:val="0068723E"/>
    <w:rsid w:val="006A00EA"/>
    <w:rsid w:val="006B293A"/>
    <w:rsid w:val="006C7D29"/>
    <w:rsid w:val="006D0861"/>
    <w:rsid w:val="006E748C"/>
    <w:rsid w:val="006F29F5"/>
    <w:rsid w:val="006F4769"/>
    <w:rsid w:val="00703958"/>
    <w:rsid w:val="007041C8"/>
    <w:rsid w:val="00723131"/>
    <w:rsid w:val="007304F6"/>
    <w:rsid w:val="007676D2"/>
    <w:rsid w:val="00780E88"/>
    <w:rsid w:val="007B348B"/>
    <w:rsid w:val="00816C51"/>
    <w:rsid w:val="008316B6"/>
    <w:rsid w:val="00835D09"/>
    <w:rsid w:val="00842AA3"/>
    <w:rsid w:val="008436BE"/>
    <w:rsid w:val="00873FB9"/>
    <w:rsid w:val="008A0352"/>
    <w:rsid w:val="008E1233"/>
    <w:rsid w:val="008E4109"/>
    <w:rsid w:val="009428D3"/>
    <w:rsid w:val="00954248"/>
    <w:rsid w:val="009612CA"/>
    <w:rsid w:val="0096526F"/>
    <w:rsid w:val="009727DC"/>
    <w:rsid w:val="009A2FC9"/>
    <w:rsid w:val="009A3CEF"/>
    <w:rsid w:val="009B0094"/>
    <w:rsid w:val="009B2167"/>
    <w:rsid w:val="009D4614"/>
    <w:rsid w:val="009D4E13"/>
    <w:rsid w:val="009D6904"/>
    <w:rsid w:val="009E6A63"/>
    <w:rsid w:val="009E7000"/>
    <w:rsid w:val="009F3529"/>
    <w:rsid w:val="00A05A41"/>
    <w:rsid w:val="00A22792"/>
    <w:rsid w:val="00A25EC2"/>
    <w:rsid w:val="00A5178E"/>
    <w:rsid w:val="00A56157"/>
    <w:rsid w:val="00A969B1"/>
    <w:rsid w:val="00AA6E57"/>
    <w:rsid w:val="00AB0C9E"/>
    <w:rsid w:val="00AB0F28"/>
    <w:rsid w:val="00AD77A8"/>
    <w:rsid w:val="00B00A3C"/>
    <w:rsid w:val="00B25704"/>
    <w:rsid w:val="00B40F32"/>
    <w:rsid w:val="00B41C8C"/>
    <w:rsid w:val="00B55DAF"/>
    <w:rsid w:val="00B7116C"/>
    <w:rsid w:val="00B71D79"/>
    <w:rsid w:val="00B93F2C"/>
    <w:rsid w:val="00BA13E7"/>
    <w:rsid w:val="00BB4190"/>
    <w:rsid w:val="00C048D7"/>
    <w:rsid w:val="00C1225C"/>
    <w:rsid w:val="00C14A76"/>
    <w:rsid w:val="00C50745"/>
    <w:rsid w:val="00C54331"/>
    <w:rsid w:val="00C56AF8"/>
    <w:rsid w:val="00C61B41"/>
    <w:rsid w:val="00C66299"/>
    <w:rsid w:val="00C707E7"/>
    <w:rsid w:val="00C763AD"/>
    <w:rsid w:val="00CA12C3"/>
    <w:rsid w:val="00CB2E32"/>
    <w:rsid w:val="00CC193E"/>
    <w:rsid w:val="00CE1D0B"/>
    <w:rsid w:val="00CE6492"/>
    <w:rsid w:val="00CF3E76"/>
    <w:rsid w:val="00CF6190"/>
    <w:rsid w:val="00D055D1"/>
    <w:rsid w:val="00D1687A"/>
    <w:rsid w:val="00D26CE0"/>
    <w:rsid w:val="00D64103"/>
    <w:rsid w:val="00DE0986"/>
    <w:rsid w:val="00DF1D15"/>
    <w:rsid w:val="00E0213C"/>
    <w:rsid w:val="00E1200E"/>
    <w:rsid w:val="00E225F3"/>
    <w:rsid w:val="00E27F74"/>
    <w:rsid w:val="00E43014"/>
    <w:rsid w:val="00E93B86"/>
    <w:rsid w:val="00EC0736"/>
    <w:rsid w:val="00EC6402"/>
    <w:rsid w:val="00EC711D"/>
    <w:rsid w:val="00ED3623"/>
    <w:rsid w:val="00EE7C02"/>
    <w:rsid w:val="00EF1C73"/>
    <w:rsid w:val="00F07612"/>
    <w:rsid w:val="00F10063"/>
    <w:rsid w:val="00F275B9"/>
    <w:rsid w:val="00F760F8"/>
    <w:rsid w:val="00FA3535"/>
    <w:rsid w:val="00FB1755"/>
    <w:rsid w:val="00FB79AA"/>
    <w:rsid w:val="00FD0AF5"/>
    <w:rsid w:val="00FF05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298040-FF80-418E-BE71-23EC479B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5EC2"/>
    <w:pPr>
      <w:ind w:left="720"/>
      <w:contextualSpacing/>
    </w:pPr>
  </w:style>
  <w:style w:type="paragraph" w:styleId="Header">
    <w:name w:val="header"/>
    <w:basedOn w:val="Normal"/>
    <w:link w:val="HeaderChar"/>
    <w:uiPriority w:val="99"/>
    <w:unhideWhenUsed/>
    <w:rsid w:val="003A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3"/>
  </w:style>
  <w:style w:type="paragraph" w:styleId="Footer">
    <w:name w:val="footer"/>
    <w:basedOn w:val="Normal"/>
    <w:link w:val="FooterChar"/>
    <w:uiPriority w:val="99"/>
    <w:unhideWhenUsed/>
    <w:rsid w:val="003A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3"/>
  </w:style>
  <w:style w:type="paragraph" w:styleId="NormalWeb">
    <w:name w:val="Normal (Web)"/>
    <w:basedOn w:val="Normal"/>
    <w:uiPriority w:val="99"/>
    <w:rsid w:val="00F760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60F8"/>
    <w:pPr>
      <w:spacing w:after="0" w:line="240" w:lineRule="auto"/>
    </w:pPr>
  </w:style>
  <w:style w:type="paragraph" w:customStyle="1" w:styleId="Style-2">
    <w:name w:val="Style-2"/>
    <w:uiPriority w:val="99"/>
    <w:rsid w:val="00F760F8"/>
    <w:pPr>
      <w:spacing w:after="0" w:line="240" w:lineRule="auto"/>
    </w:pPr>
    <w:rPr>
      <w:rFonts w:ascii="Times New Roman" w:eastAsia="Times New Roman" w:hAnsi="Times New Roman" w:cs="Times New Roman"/>
      <w:sz w:val="20"/>
      <w:szCs w:val="20"/>
    </w:rPr>
  </w:style>
  <w:style w:type="paragraph" w:customStyle="1" w:styleId="ListStyle">
    <w:name w:val="ListStyle"/>
    <w:rsid w:val="00F760F8"/>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unhideWhenUsed/>
    <w:rsid w:val="00F760F8"/>
    <w:rPr>
      <w:sz w:val="16"/>
      <w:szCs w:val="16"/>
    </w:rPr>
  </w:style>
  <w:style w:type="paragraph" w:styleId="CommentText">
    <w:name w:val="annotation text"/>
    <w:basedOn w:val="Normal"/>
    <w:link w:val="CommentTextChar"/>
    <w:uiPriority w:val="99"/>
    <w:semiHidden/>
    <w:unhideWhenUsed/>
    <w:rsid w:val="00F760F8"/>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semiHidden/>
    <w:rsid w:val="00F760F8"/>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F7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0F8"/>
    <w:rPr>
      <w:rFonts w:ascii="Tahoma" w:hAnsi="Tahoma" w:cs="Tahoma"/>
      <w:sz w:val="16"/>
      <w:szCs w:val="16"/>
    </w:rPr>
  </w:style>
  <w:style w:type="table" w:styleId="TableGrid">
    <w:name w:val="Table Grid"/>
    <w:basedOn w:val="TableNormal"/>
    <w:uiPriority w:val="59"/>
    <w:rsid w:val="0049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C83"/>
    <w:rPr>
      <w:color w:val="0000FF" w:themeColor="hyperlink"/>
      <w:u w:val="single"/>
    </w:rPr>
  </w:style>
  <w:style w:type="paragraph" w:styleId="PlainText">
    <w:name w:val="Plain Text"/>
    <w:basedOn w:val="Normal"/>
    <w:link w:val="PlainTextChar"/>
    <w:uiPriority w:val="99"/>
    <w:semiHidden/>
    <w:unhideWhenUsed/>
    <w:rsid w:val="0065160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5160A"/>
    <w:rPr>
      <w:rFonts w:ascii="Calibri" w:eastAsia="Calibri" w:hAnsi="Calibri" w:cs="Times New Roman"/>
      <w:szCs w:val="21"/>
    </w:rPr>
  </w:style>
  <w:style w:type="character" w:styleId="FollowedHyperlink">
    <w:name w:val="FollowedHyperlink"/>
    <w:basedOn w:val="DefaultParagraphFont"/>
    <w:uiPriority w:val="99"/>
    <w:semiHidden/>
    <w:unhideWhenUsed/>
    <w:rsid w:val="001B3F1B"/>
    <w:rPr>
      <w:color w:val="800080" w:themeColor="followedHyperlink"/>
      <w:u w:val="single"/>
    </w:rPr>
  </w:style>
  <w:style w:type="paragraph" w:styleId="Revision">
    <w:name w:val="Revision"/>
    <w:hidden/>
    <w:uiPriority w:val="99"/>
    <w:semiHidden/>
    <w:rsid w:val="00111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44013">
      <w:bodyDiv w:val="1"/>
      <w:marLeft w:val="0"/>
      <w:marRight w:val="0"/>
      <w:marTop w:val="0"/>
      <w:marBottom w:val="0"/>
      <w:divBdr>
        <w:top w:val="none" w:sz="0" w:space="0" w:color="auto"/>
        <w:left w:val="none" w:sz="0" w:space="0" w:color="auto"/>
        <w:bottom w:val="none" w:sz="0" w:space="0" w:color="auto"/>
        <w:right w:val="none" w:sz="0" w:space="0" w:color="auto"/>
      </w:divBdr>
    </w:div>
    <w:div w:id="1676226255">
      <w:bodyDiv w:val="1"/>
      <w:marLeft w:val="0"/>
      <w:marRight w:val="0"/>
      <w:marTop w:val="0"/>
      <w:marBottom w:val="0"/>
      <w:divBdr>
        <w:top w:val="none" w:sz="0" w:space="0" w:color="auto"/>
        <w:left w:val="none" w:sz="0" w:space="0" w:color="auto"/>
        <w:bottom w:val="none" w:sz="0" w:space="0" w:color="auto"/>
        <w:right w:val="none" w:sz="0" w:space="0" w:color="auto"/>
      </w:divBdr>
    </w:div>
    <w:div w:id="20280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openxmlformats.org/officeDocument/2006/relationships/hyperlink" Target="http://sites.udel.edu/sexualmisconduct/how-to-re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1.udel.edu/complian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el.edu/oei" TargetMode="External"/><Relationship Id="rId5" Type="http://schemas.openxmlformats.org/officeDocument/2006/relationships/footnotes" Target="footnotes.xml"/><Relationship Id="rId15" Type="http://schemas.openxmlformats.org/officeDocument/2006/relationships/hyperlink" Target="http://www.udel.edu/eli/student-handbook.pdf" TargetMode="External"/><Relationship Id="rId10" Type="http://schemas.openxmlformats.org/officeDocument/2006/relationships/hyperlink" Target="http://www.udel.edu/eli/student-handbook.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qonlinepractice.com" TargetMode="External"/><Relationship Id="rId14" Type="http://schemas.openxmlformats.org/officeDocument/2006/relationships/hyperlink" Target="http://www.udel.edu/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11432</Characters>
  <Application>Microsoft Office Word</Application>
  <DocSecurity>0</DocSecurity>
  <Lines>346</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Caplan</dc:creator>
  <cp:lastModifiedBy>Groh, Tabitha</cp:lastModifiedBy>
  <cp:revision>2</cp:revision>
  <cp:lastPrinted>2013-10-28T15:36:00Z</cp:lastPrinted>
  <dcterms:created xsi:type="dcterms:W3CDTF">2021-05-17T17:20:00Z</dcterms:created>
  <dcterms:modified xsi:type="dcterms:W3CDTF">2021-05-17T17:20:00Z</dcterms:modified>
</cp:coreProperties>
</file>