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6157" w:rsidRPr="00CE1D0B" w:rsidRDefault="00A56157" w:rsidP="00090301">
      <w:pPr>
        <w:spacing w:after="120" w:line="240" w:lineRule="auto"/>
        <w:jc w:val="right"/>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88"/>
        <w:gridCol w:w="3888"/>
      </w:tblGrid>
      <w:tr w:rsidR="000F69C0" w:rsidRPr="00CE1D0B" w:rsidTr="000F69C0">
        <w:tc>
          <w:tcPr>
            <w:tcW w:w="5688" w:type="dxa"/>
          </w:tcPr>
          <w:p w:rsidR="000F69C0" w:rsidRPr="00CE1D0B" w:rsidRDefault="000F69C0" w:rsidP="00090301">
            <w:pPr>
              <w:spacing w:after="120"/>
              <w:rPr>
                <w:rFonts w:ascii="Arial" w:hAnsi="Arial" w:cs="Arial"/>
                <w:b/>
              </w:rPr>
            </w:pPr>
            <w:r w:rsidRPr="00CE1D0B">
              <w:rPr>
                <w:rFonts w:ascii="Arial" w:hAnsi="Arial" w:cs="Arial"/>
                <w:noProof/>
              </w:rPr>
              <w:drawing>
                <wp:inline distT="0" distB="0" distL="0" distR="0" wp14:anchorId="73CF7A1F" wp14:editId="798CFE0E">
                  <wp:extent cx="3432779" cy="6000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Official lockup mark for ELI.png"/>
                          <pic:cNvPicPr/>
                        </pic:nvPicPr>
                        <pic:blipFill>
                          <a:blip r:embed="rId8">
                            <a:extLst>
                              <a:ext uri="{28A0092B-C50C-407E-A947-70E740481C1C}">
                                <a14:useLocalDpi xmlns:a14="http://schemas.microsoft.com/office/drawing/2010/main" val="0"/>
                              </a:ext>
                            </a:extLst>
                          </a:blip>
                          <a:stretch>
                            <a:fillRect/>
                          </a:stretch>
                        </pic:blipFill>
                        <pic:spPr>
                          <a:xfrm>
                            <a:off x="0" y="0"/>
                            <a:ext cx="3434076" cy="600302"/>
                          </a:xfrm>
                          <a:prstGeom prst="rect">
                            <a:avLst/>
                          </a:prstGeom>
                        </pic:spPr>
                      </pic:pic>
                    </a:graphicData>
                  </a:graphic>
                </wp:inline>
              </w:drawing>
            </w:r>
          </w:p>
        </w:tc>
        <w:tc>
          <w:tcPr>
            <w:tcW w:w="3888" w:type="dxa"/>
          </w:tcPr>
          <w:p w:rsidR="006134F2" w:rsidRPr="00171B79" w:rsidRDefault="006134F2" w:rsidP="006134F2">
            <w:pPr>
              <w:spacing w:after="120"/>
              <w:jc w:val="center"/>
              <w:rPr>
                <w:rFonts w:ascii="Arial" w:hAnsi="Arial" w:cs="Arial"/>
                <w:b/>
              </w:rPr>
            </w:pPr>
            <w:r>
              <w:rPr>
                <w:rFonts w:ascii="Arial" w:hAnsi="Arial" w:cs="Arial"/>
                <w:b/>
              </w:rPr>
              <w:t>EAPVI</w:t>
            </w:r>
          </w:p>
          <w:p w:rsidR="000F69C0" w:rsidRPr="00CE1D0B" w:rsidRDefault="006134F2" w:rsidP="006134F2">
            <w:pPr>
              <w:spacing w:after="120"/>
              <w:jc w:val="center"/>
              <w:rPr>
                <w:rFonts w:ascii="Arial" w:hAnsi="Arial" w:cs="Arial"/>
                <w:b/>
              </w:rPr>
            </w:pPr>
            <w:r w:rsidRPr="00171B79">
              <w:rPr>
                <w:rFonts w:ascii="Arial" w:hAnsi="Arial" w:cs="Arial"/>
                <w:b/>
              </w:rPr>
              <w:t>Listening/Speaking</w:t>
            </w:r>
          </w:p>
        </w:tc>
      </w:tr>
    </w:tbl>
    <w:p w:rsidR="009F3529" w:rsidRPr="00345BE7" w:rsidRDefault="009F3529" w:rsidP="00090301">
      <w:pPr>
        <w:spacing w:before="240" w:after="480" w:line="240" w:lineRule="auto"/>
        <w:jc w:val="center"/>
        <w:rPr>
          <w:rFonts w:ascii="Myriad Pro SemiExt" w:hAnsi="Myriad Pro SemiExt" w:cs="Arial"/>
        </w:rPr>
      </w:pPr>
      <w:r w:rsidRPr="00345BE7">
        <w:rPr>
          <w:rFonts w:ascii="Myriad Pro SemiExt" w:hAnsi="Myriad Pro SemiExt" w:cs="Arial"/>
        </w:rPr>
        <w:t>Syllabus (Session X-20XX)</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8"/>
        <w:gridCol w:w="8118"/>
      </w:tblGrid>
      <w:tr w:rsidR="009F3529" w:rsidRPr="00345BE7" w:rsidTr="00CA12C3">
        <w:tc>
          <w:tcPr>
            <w:tcW w:w="1458" w:type="dxa"/>
          </w:tcPr>
          <w:p w:rsidR="009F3529" w:rsidRPr="00345BE7" w:rsidRDefault="009F3529" w:rsidP="00090301">
            <w:pPr>
              <w:rPr>
                <w:rFonts w:ascii="Garamond Premr Pro" w:hAnsi="Garamond Premr Pro" w:cs="Arial"/>
                <w:b/>
              </w:rPr>
            </w:pPr>
            <w:r w:rsidRPr="00345BE7">
              <w:rPr>
                <w:rFonts w:ascii="Garamond Premr Pro" w:hAnsi="Garamond Premr Pro" w:cs="Arial"/>
                <w:b/>
              </w:rPr>
              <w:t>Instructor:</w:t>
            </w:r>
          </w:p>
        </w:tc>
        <w:tc>
          <w:tcPr>
            <w:tcW w:w="8118" w:type="dxa"/>
          </w:tcPr>
          <w:p w:rsidR="009F3529" w:rsidRPr="009E0DB8" w:rsidRDefault="009F3529" w:rsidP="00090301">
            <w:pPr>
              <w:rPr>
                <w:rFonts w:ascii="Garamond Premr Pro" w:hAnsi="Garamond Premr Pro" w:cs="Arial"/>
                <w:i/>
              </w:rPr>
            </w:pPr>
            <w:r w:rsidRPr="00D54866">
              <w:rPr>
                <w:rFonts w:ascii="Garamond Premr Pro" w:hAnsi="Garamond Premr Pro" w:cs="Arial"/>
                <w:i/>
                <w:color w:val="4F81BD" w:themeColor="accent1"/>
              </w:rPr>
              <w:t>[put your name here]</w:t>
            </w:r>
          </w:p>
        </w:tc>
      </w:tr>
      <w:tr w:rsidR="009F3529" w:rsidRPr="00345BE7" w:rsidTr="00CA12C3">
        <w:tc>
          <w:tcPr>
            <w:tcW w:w="1458" w:type="dxa"/>
          </w:tcPr>
          <w:p w:rsidR="009F3529" w:rsidRPr="00345BE7" w:rsidRDefault="009F3529" w:rsidP="00090301">
            <w:pPr>
              <w:rPr>
                <w:rFonts w:ascii="Garamond Premr Pro" w:hAnsi="Garamond Premr Pro" w:cs="Arial"/>
                <w:b/>
              </w:rPr>
            </w:pPr>
            <w:r w:rsidRPr="00345BE7">
              <w:rPr>
                <w:rFonts w:ascii="Garamond Premr Pro" w:hAnsi="Garamond Premr Pro" w:cs="Arial"/>
                <w:b/>
              </w:rPr>
              <w:t>Office:</w:t>
            </w:r>
          </w:p>
        </w:tc>
        <w:tc>
          <w:tcPr>
            <w:tcW w:w="8118" w:type="dxa"/>
          </w:tcPr>
          <w:p w:rsidR="009F3529" w:rsidRPr="009E0DB8" w:rsidRDefault="009F3529" w:rsidP="00090301">
            <w:pPr>
              <w:rPr>
                <w:rFonts w:ascii="Garamond Premr Pro" w:hAnsi="Garamond Premr Pro" w:cs="Arial"/>
                <w:i/>
              </w:rPr>
            </w:pPr>
            <w:r w:rsidRPr="00D54866">
              <w:rPr>
                <w:rFonts w:ascii="Garamond Premr Pro" w:hAnsi="Garamond Premr Pro" w:cs="Arial"/>
                <w:i/>
                <w:color w:val="4F81BD" w:themeColor="accent1"/>
              </w:rPr>
              <w:t xml:space="preserve">[put your </w:t>
            </w:r>
            <w:r>
              <w:rPr>
                <w:rFonts w:ascii="Garamond Premr Pro" w:hAnsi="Garamond Premr Pro" w:cs="Arial"/>
                <w:i/>
                <w:color w:val="4F81BD" w:themeColor="accent1"/>
              </w:rPr>
              <w:t xml:space="preserve">office location </w:t>
            </w:r>
            <w:r w:rsidRPr="00D54866">
              <w:rPr>
                <w:rFonts w:ascii="Garamond Premr Pro" w:hAnsi="Garamond Premr Pro" w:cs="Arial"/>
                <w:i/>
                <w:color w:val="4F81BD" w:themeColor="accent1"/>
              </w:rPr>
              <w:t>here]</w:t>
            </w:r>
          </w:p>
        </w:tc>
      </w:tr>
      <w:tr w:rsidR="009F3529" w:rsidRPr="00345BE7" w:rsidTr="00CA12C3">
        <w:tc>
          <w:tcPr>
            <w:tcW w:w="1458" w:type="dxa"/>
          </w:tcPr>
          <w:p w:rsidR="009F3529" w:rsidRPr="00345BE7" w:rsidRDefault="009F3529" w:rsidP="00090301">
            <w:pPr>
              <w:rPr>
                <w:rFonts w:ascii="Garamond Premr Pro" w:hAnsi="Garamond Premr Pro" w:cs="Arial"/>
                <w:b/>
              </w:rPr>
            </w:pPr>
            <w:r w:rsidRPr="00345BE7">
              <w:rPr>
                <w:rFonts w:ascii="Garamond Premr Pro" w:hAnsi="Garamond Premr Pro" w:cs="Arial"/>
                <w:b/>
              </w:rPr>
              <w:t>Email:</w:t>
            </w:r>
          </w:p>
        </w:tc>
        <w:tc>
          <w:tcPr>
            <w:tcW w:w="8118" w:type="dxa"/>
          </w:tcPr>
          <w:p w:rsidR="009F3529" w:rsidRPr="009E0DB8" w:rsidRDefault="009F3529" w:rsidP="00090301">
            <w:pPr>
              <w:rPr>
                <w:rFonts w:ascii="Garamond Premr Pro" w:hAnsi="Garamond Premr Pro" w:cs="Arial"/>
                <w:i/>
              </w:rPr>
            </w:pPr>
            <w:r w:rsidRPr="00D54866">
              <w:rPr>
                <w:rFonts w:ascii="Garamond Premr Pro" w:hAnsi="Garamond Premr Pro" w:cs="Arial"/>
                <w:i/>
                <w:color w:val="4F81BD" w:themeColor="accent1"/>
              </w:rPr>
              <w:t xml:space="preserve">[put your </w:t>
            </w:r>
            <w:r>
              <w:rPr>
                <w:rFonts w:ascii="Garamond Premr Pro" w:hAnsi="Garamond Premr Pro" w:cs="Arial"/>
                <w:i/>
                <w:color w:val="4F81BD" w:themeColor="accent1"/>
              </w:rPr>
              <w:t>email address</w:t>
            </w:r>
            <w:r w:rsidRPr="00D54866">
              <w:rPr>
                <w:rFonts w:ascii="Garamond Premr Pro" w:hAnsi="Garamond Premr Pro" w:cs="Arial"/>
                <w:i/>
                <w:color w:val="4F81BD" w:themeColor="accent1"/>
              </w:rPr>
              <w:t xml:space="preserve"> here]</w:t>
            </w:r>
          </w:p>
        </w:tc>
      </w:tr>
      <w:tr w:rsidR="009F3529" w:rsidRPr="00345BE7" w:rsidTr="00CA12C3">
        <w:tc>
          <w:tcPr>
            <w:tcW w:w="1458" w:type="dxa"/>
          </w:tcPr>
          <w:p w:rsidR="009F3529" w:rsidRPr="00345BE7" w:rsidRDefault="009F3529" w:rsidP="00090301">
            <w:pPr>
              <w:rPr>
                <w:rFonts w:ascii="Garamond Premr Pro" w:hAnsi="Garamond Premr Pro" w:cs="Arial"/>
                <w:b/>
              </w:rPr>
            </w:pPr>
            <w:r w:rsidRPr="00345BE7">
              <w:rPr>
                <w:rFonts w:ascii="Garamond Premr Pro" w:hAnsi="Garamond Premr Pro" w:cs="Arial"/>
                <w:b/>
              </w:rPr>
              <w:t>Phone:</w:t>
            </w:r>
          </w:p>
        </w:tc>
        <w:tc>
          <w:tcPr>
            <w:tcW w:w="8118" w:type="dxa"/>
          </w:tcPr>
          <w:p w:rsidR="009F3529" w:rsidRPr="009E0DB8" w:rsidRDefault="009F3529" w:rsidP="00090301">
            <w:pPr>
              <w:rPr>
                <w:rFonts w:ascii="Garamond Premr Pro" w:hAnsi="Garamond Premr Pro" w:cs="Arial"/>
                <w:i/>
              </w:rPr>
            </w:pPr>
            <w:r w:rsidRPr="00D54866">
              <w:rPr>
                <w:rFonts w:ascii="Garamond Premr Pro" w:hAnsi="Garamond Premr Pro" w:cs="Arial"/>
                <w:i/>
                <w:color w:val="4F81BD" w:themeColor="accent1"/>
              </w:rPr>
              <w:t xml:space="preserve">[put your </w:t>
            </w:r>
            <w:r>
              <w:rPr>
                <w:rFonts w:ascii="Garamond Premr Pro" w:hAnsi="Garamond Premr Pro" w:cs="Arial"/>
                <w:i/>
                <w:color w:val="4F81BD" w:themeColor="accent1"/>
              </w:rPr>
              <w:t>contact phone number</w:t>
            </w:r>
            <w:r w:rsidRPr="00D54866">
              <w:rPr>
                <w:rFonts w:ascii="Garamond Premr Pro" w:hAnsi="Garamond Premr Pro" w:cs="Arial"/>
                <w:i/>
                <w:color w:val="4F81BD" w:themeColor="accent1"/>
              </w:rPr>
              <w:t xml:space="preserve"> here]</w:t>
            </w:r>
          </w:p>
        </w:tc>
      </w:tr>
      <w:tr w:rsidR="009F3529" w:rsidRPr="00345BE7" w:rsidTr="00CA12C3">
        <w:tc>
          <w:tcPr>
            <w:tcW w:w="1458" w:type="dxa"/>
          </w:tcPr>
          <w:p w:rsidR="009F3529" w:rsidRPr="00345BE7" w:rsidRDefault="009F3529" w:rsidP="00090301">
            <w:pPr>
              <w:rPr>
                <w:rFonts w:ascii="Garamond Premr Pro" w:hAnsi="Garamond Premr Pro" w:cs="Arial"/>
                <w:b/>
              </w:rPr>
            </w:pPr>
            <w:r w:rsidRPr="00345BE7">
              <w:rPr>
                <w:rFonts w:ascii="Garamond Premr Pro" w:hAnsi="Garamond Premr Pro" w:cs="Arial"/>
                <w:b/>
              </w:rPr>
              <w:t>Office Hours:</w:t>
            </w:r>
          </w:p>
        </w:tc>
        <w:tc>
          <w:tcPr>
            <w:tcW w:w="8118" w:type="dxa"/>
          </w:tcPr>
          <w:p w:rsidR="009F3529" w:rsidRPr="009E0DB8" w:rsidRDefault="009F3529" w:rsidP="00090301">
            <w:pPr>
              <w:rPr>
                <w:rFonts w:ascii="Garamond Premr Pro" w:hAnsi="Garamond Premr Pro" w:cs="Arial"/>
                <w:i/>
              </w:rPr>
            </w:pPr>
            <w:r w:rsidRPr="00D54866">
              <w:rPr>
                <w:rFonts w:ascii="Garamond Premr Pro" w:hAnsi="Garamond Premr Pro" w:cs="Arial"/>
                <w:i/>
                <w:color w:val="4F81BD" w:themeColor="accent1"/>
              </w:rPr>
              <w:t xml:space="preserve">[put your </w:t>
            </w:r>
            <w:r>
              <w:rPr>
                <w:rFonts w:ascii="Garamond Premr Pro" w:hAnsi="Garamond Premr Pro" w:cs="Arial"/>
                <w:i/>
                <w:color w:val="4F81BD" w:themeColor="accent1"/>
              </w:rPr>
              <w:t>office hours</w:t>
            </w:r>
            <w:r w:rsidRPr="00D54866">
              <w:rPr>
                <w:rFonts w:ascii="Garamond Premr Pro" w:hAnsi="Garamond Premr Pro" w:cs="Arial"/>
                <w:i/>
                <w:color w:val="4F81BD" w:themeColor="accent1"/>
              </w:rPr>
              <w:t xml:space="preserve"> here]</w:t>
            </w:r>
          </w:p>
        </w:tc>
      </w:tr>
    </w:tbl>
    <w:p w:rsidR="009F3529" w:rsidRPr="00345BE7" w:rsidRDefault="009F3529" w:rsidP="00090301">
      <w:pPr>
        <w:keepNext/>
        <w:pBdr>
          <w:top w:val="single" w:sz="4" w:space="1" w:color="auto"/>
          <w:left w:val="single" w:sz="4" w:space="4" w:color="auto"/>
          <w:bottom w:val="single" w:sz="4" w:space="1" w:color="auto"/>
          <w:right w:val="single" w:sz="4" w:space="4" w:color="auto"/>
        </w:pBdr>
        <w:spacing w:before="360" w:after="120" w:line="240" w:lineRule="auto"/>
        <w:rPr>
          <w:rFonts w:ascii="Myriad Pro SemiExt" w:hAnsi="Myriad Pro SemiExt" w:cs="Arial"/>
        </w:rPr>
      </w:pPr>
      <w:r w:rsidRPr="00345BE7">
        <w:rPr>
          <w:rFonts w:ascii="Myriad Pro SemiExt" w:hAnsi="Myriad Pro SemiExt" w:cs="Arial"/>
        </w:rPr>
        <w:t>Materials</w:t>
      </w:r>
    </w:p>
    <w:p w:rsidR="00045E22" w:rsidRPr="00045E22" w:rsidRDefault="00045E22" w:rsidP="00045E22">
      <w:pPr>
        <w:spacing w:after="0" w:line="240" w:lineRule="auto"/>
        <w:rPr>
          <w:rFonts w:ascii="Garamond" w:eastAsia="MS Mincho" w:hAnsi="Garamond" w:cs="Times New Roman"/>
          <w:i/>
          <w:iCs/>
          <w:color w:val="000000"/>
          <w:lang w:eastAsia="ja-JP"/>
        </w:rPr>
      </w:pPr>
      <w:r w:rsidRPr="00045E22">
        <w:rPr>
          <w:rFonts w:ascii="Garamond" w:eastAsia="MS Mincho" w:hAnsi="Garamond" w:cs="Times New Roman"/>
          <w:i/>
          <w:iCs/>
          <w:color w:val="000000"/>
          <w:lang w:eastAsia="ja-JP"/>
        </w:rPr>
        <w:t xml:space="preserve">Clear Speech </w:t>
      </w:r>
    </w:p>
    <w:p w:rsidR="00045E22" w:rsidRPr="00045E22" w:rsidRDefault="00045E22" w:rsidP="00045E22">
      <w:pPr>
        <w:tabs>
          <w:tab w:val="left" w:pos="2865"/>
        </w:tabs>
        <w:spacing w:after="0" w:line="240" w:lineRule="auto"/>
        <w:rPr>
          <w:rFonts w:ascii="Garamond" w:eastAsia="MS Mincho" w:hAnsi="Garamond" w:cs="Times New Roman"/>
          <w:i/>
          <w:iCs/>
          <w:color w:val="000000"/>
          <w:lang w:eastAsia="ja-JP"/>
        </w:rPr>
      </w:pPr>
      <w:r w:rsidRPr="00045E22">
        <w:rPr>
          <w:rFonts w:ascii="Garamond" w:eastAsia="MS Mincho" w:hAnsi="Garamond" w:cs="Times New Roman"/>
          <w:i/>
          <w:iCs/>
          <w:color w:val="000000"/>
          <w:lang w:eastAsia="ja-JP"/>
        </w:rPr>
        <w:t>(More of) the Real Thing</w:t>
      </w:r>
      <w:r w:rsidRPr="00045E22">
        <w:rPr>
          <w:rFonts w:ascii="Garamond" w:eastAsia="MS Mincho" w:hAnsi="Garamond" w:cs="Times New Roman"/>
          <w:i/>
          <w:iCs/>
          <w:color w:val="000000"/>
          <w:lang w:eastAsia="ja-JP"/>
        </w:rPr>
        <w:tab/>
      </w:r>
      <w:r w:rsidRPr="00045E22">
        <w:rPr>
          <w:rFonts w:ascii="Garamond" w:eastAsia="MS Mincho" w:hAnsi="Garamond" w:cs="Times New Roman"/>
          <w:i/>
          <w:iCs/>
          <w:color w:val="000000"/>
          <w:lang w:eastAsia="ja-JP"/>
        </w:rPr>
        <w:br/>
      </w:r>
      <w:r w:rsidRPr="00045E22">
        <w:rPr>
          <w:rFonts w:ascii="Garamond" w:eastAsia="MS Mincho" w:hAnsi="Garamond" w:cs="Times New Roman"/>
          <w:color w:val="000000"/>
          <w:lang w:eastAsia="ja-JP"/>
        </w:rPr>
        <w:t>Notebooks to which paper can be added or taken out</w:t>
      </w:r>
    </w:p>
    <w:p w:rsidR="00045E22" w:rsidRPr="00171B79" w:rsidRDefault="00045E22" w:rsidP="00045E22">
      <w:pPr>
        <w:spacing w:after="120" w:line="240" w:lineRule="auto"/>
        <w:rPr>
          <w:rFonts w:ascii="Garamond" w:hAnsi="Garamond" w:cs="Arial"/>
          <w:color w:val="4F81BD" w:themeColor="accent1"/>
        </w:rPr>
      </w:pPr>
    </w:p>
    <w:p w:rsidR="009F3529" w:rsidRPr="009E0DB8" w:rsidRDefault="009F3529" w:rsidP="00090301">
      <w:pPr>
        <w:spacing w:after="120" w:line="240" w:lineRule="auto"/>
        <w:rPr>
          <w:rFonts w:ascii="Garamond Premr Pro" w:hAnsi="Garamond Premr Pro" w:cs="Arial"/>
        </w:rPr>
      </w:pPr>
    </w:p>
    <w:p w:rsidR="009F3529" w:rsidRPr="00345BE7" w:rsidRDefault="009F3529" w:rsidP="00090301">
      <w:pPr>
        <w:keepNext/>
        <w:pBdr>
          <w:top w:val="single" w:sz="4" w:space="1" w:color="auto"/>
          <w:left w:val="single" w:sz="4" w:space="4" w:color="auto"/>
          <w:bottom w:val="single" w:sz="4" w:space="1" w:color="auto"/>
          <w:right w:val="single" w:sz="4" w:space="4" w:color="auto"/>
        </w:pBdr>
        <w:spacing w:before="360" w:after="120" w:line="240" w:lineRule="auto"/>
        <w:rPr>
          <w:rFonts w:ascii="Myriad Pro SemiExt" w:hAnsi="Myriad Pro SemiExt" w:cs="Arial"/>
        </w:rPr>
      </w:pPr>
      <w:r w:rsidRPr="00345BE7">
        <w:rPr>
          <w:rFonts w:ascii="Myriad Pro SemiExt" w:hAnsi="Myriad Pro SemiExt" w:cs="Arial"/>
        </w:rPr>
        <w:t>Course Goals</w:t>
      </w:r>
    </w:p>
    <w:p w:rsidR="00045E22" w:rsidRPr="00045E22" w:rsidRDefault="00045E22" w:rsidP="00045E22">
      <w:pPr>
        <w:spacing w:after="120" w:line="240" w:lineRule="auto"/>
        <w:rPr>
          <w:rFonts w:ascii="Garamond Premr Pro" w:hAnsi="Garamond Premr Pro" w:cs="Arial"/>
          <w:b/>
          <w:color w:val="000000" w:themeColor="text1"/>
        </w:rPr>
      </w:pPr>
      <w:r w:rsidRPr="00045E22">
        <w:rPr>
          <w:rFonts w:ascii="Garamond Premr Pro" w:hAnsi="Garamond Premr Pro" w:cs="Arial"/>
          <w:b/>
          <w:bCs/>
          <w:color w:val="000000" w:themeColor="text1"/>
        </w:rPr>
        <w:t>English for Academic Purposes VI (EAPVI)</w:t>
      </w:r>
      <w:r w:rsidRPr="00045E22">
        <w:rPr>
          <w:rFonts w:ascii="Garamond Premr Pro" w:hAnsi="Garamond Premr Pro" w:cs="Arial"/>
          <w:color w:val="000000" w:themeColor="text1"/>
        </w:rPr>
        <w:t xml:space="preserve"> is an advanced level English language course which focuses on developing cognitive academic language proficiency. It is suitable for language learners who want to prepare for academic study in American universities. The course emphasizes the development of specific listening, speaking and related study skills which will help students succeed in university studies. The pronunciation portion of the class emphasizes understanding native reductions and producing intelligible phonemes, proper syllable stress of academic vocabulary, and intonation that communicates focus.</w:t>
      </w:r>
    </w:p>
    <w:p w:rsidR="009F3529" w:rsidRPr="009E0DB8" w:rsidRDefault="009F3529" w:rsidP="00090301">
      <w:pPr>
        <w:spacing w:after="120" w:line="240" w:lineRule="auto"/>
        <w:rPr>
          <w:rFonts w:ascii="Garamond Premr Pro" w:hAnsi="Garamond Premr Pro" w:cs="Arial"/>
        </w:rPr>
      </w:pPr>
    </w:p>
    <w:p w:rsidR="009F3529" w:rsidRPr="00215EE3" w:rsidRDefault="009F3529" w:rsidP="00090301">
      <w:pPr>
        <w:keepNext/>
        <w:pBdr>
          <w:top w:val="single" w:sz="4" w:space="1" w:color="auto"/>
          <w:left w:val="single" w:sz="4" w:space="4" w:color="auto"/>
          <w:bottom w:val="single" w:sz="4" w:space="1" w:color="auto"/>
          <w:right w:val="single" w:sz="4" w:space="4" w:color="auto"/>
        </w:pBdr>
        <w:spacing w:before="360" w:after="120" w:line="240" w:lineRule="auto"/>
        <w:rPr>
          <w:rFonts w:ascii="Myriad Pro SemiExt" w:hAnsi="Myriad Pro SemiExt" w:cs="Arial"/>
        </w:rPr>
      </w:pPr>
      <w:r w:rsidRPr="00215EE3">
        <w:rPr>
          <w:rFonts w:ascii="Myriad Pro SemiExt" w:hAnsi="Myriad Pro SemiExt" w:cs="Arial"/>
        </w:rPr>
        <w:t>Learning Outcomes</w:t>
      </w:r>
    </w:p>
    <w:p w:rsidR="009F3529" w:rsidRPr="00345BE7" w:rsidRDefault="009F3529" w:rsidP="00090301">
      <w:pPr>
        <w:spacing w:after="120" w:line="240" w:lineRule="auto"/>
        <w:rPr>
          <w:rFonts w:ascii="Garamond Premr Pro" w:hAnsi="Garamond Premr Pro" w:cs="Arial"/>
          <w:color w:val="4F81BD" w:themeColor="accent1"/>
        </w:rPr>
      </w:pPr>
      <w:r>
        <w:rPr>
          <w:rFonts w:ascii="Garamond Premr Pro" w:hAnsi="Garamond Premr Pro" w:cs="Arial"/>
          <w:color w:val="4F81BD" w:themeColor="accent1"/>
        </w:rPr>
        <w:t>[P</w:t>
      </w:r>
      <w:r w:rsidRPr="00345BE7">
        <w:rPr>
          <w:rFonts w:ascii="Garamond Premr Pro" w:hAnsi="Garamond Premr Pro" w:cs="Arial"/>
          <w:color w:val="4F81BD" w:themeColor="accent1"/>
        </w:rPr>
        <w:t>lease number learning outcomes 1, 2, 3 … under each heading below. Learning Outcomes can only be changed through the Curriculum Committee process.]</w:t>
      </w:r>
    </w:p>
    <w:p w:rsidR="00045E22" w:rsidRPr="00171B79" w:rsidRDefault="00045E22" w:rsidP="00045E22">
      <w:pPr>
        <w:spacing w:after="120" w:line="240" w:lineRule="auto"/>
        <w:rPr>
          <w:rFonts w:ascii="Garamond" w:hAnsi="Garamond" w:cs="Arial"/>
        </w:rPr>
      </w:pPr>
      <w:r w:rsidRPr="00171B79">
        <w:rPr>
          <w:rFonts w:ascii="Garamond" w:hAnsi="Garamond" w:cs="Arial"/>
        </w:rPr>
        <w:t>By the end of this course, the successful student will be able to:</w:t>
      </w:r>
    </w:p>
    <w:p w:rsidR="00045E22" w:rsidRPr="00171B79" w:rsidRDefault="00045E22" w:rsidP="00045E22">
      <w:pPr>
        <w:pStyle w:val="ListParagraph"/>
        <w:numPr>
          <w:ilvl w:val="0"/>
          <w:numId w:val="12"/>
        </w:numPr>
        <w:spacing w:after="120" w:line="240" w:lineRule="auto"/>
        <w:contextualSpacing w:val="0"/>
        <w:rPr>
          <w:rFonts w:ascii="Garamond" w:hAnsi="Garamond" w:cs="Arial"/>
          <w:i/>
        </w:rPr>
      </w:pPr>
      <w:r w:rsidRPr="00171B79">
        <w:rPr>
          <w:rFonts w:ascii="Garamond" w:hAnsi="Garamond" w:cs="Arial"/>
          <w:i/>
        </w:rPr>
        <w:t>Listening</w:t>
      </w:r>
    </w:p>
    <w:p w:rsidR="00045E22" w:rsidRPr="0037181B" w:rsidRDefault="00045E22" w:rsidP="00045E22">
      <w:pPr>
        <w:pStyle w:val="ListParagraph"/>
        <w:numPr>
          <w:ilvl w:val="0"/>
          <w:numId w:val="13"/>
        </w:numPr>
        <w:rPr>
          <w:rFonts w:ascii="Garamond" w:hAnsi="Garamond" w:cs="Arial"/>
        </w:rPr>
      </w:pPr>
      <w:r w:rsidRPr="0037181B">
        <w:rPr>
          <w:rFonts w:ascii="Garamond" w:hAnsi="Garamond" w:cs="Arial"/>
        </w:rPr>
        <w:t xml:space="preserve">Demonstrate understanding of natural speech including reductions and contractions; </w:t>
      </w:r>
    </w:p>
    <w:p w:rsidR="00045E22" w:rsidRPr="0037181B" w:rsidRDefault="00045E22" w:rsidP="00045E22">
      <w:pPr>
        <w:pStyle w:val="ListParagraph"/>
        <w:numPr>
          <w:ilvl w:val="0"/>
          <w:numId w:val="13"/>
        </w:numPr>
        <w:rPr>
          <w:rFonts w:ascii="Garamond" w:hAnsi="Garamond" w:cs="Arial"/>
        </w:rPr>
      </w:pPr>
      <w:r w:rsidRPr="0037181B">
        <w:rPr>
          <w:rFonts w:ascii="Garamond" w:hAnsi="Garamond" w:cs="Arial"/>
        </w:rPr>
        <w:t>Identify and respond appropriately to a speaker's tone and attitude;</w:t>
      </w:r>
    </w:p>
    <w:p w:rsidR="00045E22" w:rsidRPr="0037181B" w:rsidRDefault="00045E22" w:rsidP="00045E22">
      <w:pPr>
        <w:pStyle w:val="ListParagraph"/>
        <w:numPr>
          <w:ilvl w:val="0"/>
          <w:numId w:val="13"/>
        </w:numPr>
        <w:rPr>
          <w:rFonts w:ascii="Garamond" w:hAnsi="Garamond" w:cs="Arial"/>
        </w:rPr>
      </w:pPr>
      <w:r w:rsidRPr="0037181B">
        <w:rPr>
          <w:rFonts w:ascii="Garamond" w:hAnsi="Garamond" w:cs="Arial"/>
        </w:rPr>
        <w:t xml:space="preserve">Demonstrate understanding of the content (main ideas and some details) of an </w:t>
      </w:r>
      <w:r>
        <w:rPr>
          <w:rFonts w:ascii="Garamond" w:hAnsi="Garamond" w:cs="Arial"/>
        </w:rPr>
        <w:t>unadapted</w:t>
      </w:r>
      <w:r w:rsidRPr="0037181B">
        <w:rPr>
          <w:rFonts w:ascii="Garamond" w:hAnsi="Garamond" w:cs="Arial"/>
        </w:rPr>
        <w:t xml:space="preserve"> academic lecture</w:t>
      </w:r>
      <w:r>
        <w:rPr>
          <w:rFonts w:ascii="Garamond" w:hAnsi="Garamond" w:cs="Arial"/>
        </w:rPr>
        <w:t xml:space="preserve"> played once</w:t>
      </w:r>
      <w:r w:rsidRPr="0037181B">
        <w:rPr>
          <w:rFonts w:ascii="Garamond" w:hAnsi="Garamond" w:cs="Arial"/>
        </w:rPr>
        <w:t xml:space="preserve">; </w:t>
      </w:r>
    </w:p>
    <w:p w:rsidR="00045E22" w:rsidRPr="0037181B" w:rsidRDefault="00045E22" w:rsidP="00045E22">
      <w:pPr>
        <w:pStyle w:val="ListParagraph"/>
        <w:numPr>
          <w:ilvl w:val="0"/>
          <w:numId w:val="13"/>
        </w:numPr>
        <w:rPr>
          <w:rFonts w:ascii="Garamond" w:hAnsi="Garamond" w:cs="Arial"/>
        </w:rPr>
      </w:pPr>
      <w:r w:rsidRPr="0037181B">
        <w:rPr>
          <w:rFonts w:ascii="Garamond" w:hAnsi="Garamond" w:cs="Arial"/>
        </w:rPr>
        <w:t xml:space="preserve">Take notes that reflect the organization and development of an academic lecture and understanding of rhetorical signals; </w:t>
      </w:r>
    </w:p>
    <w:p w:rsidR="00045E22" w:rsidRPr="0037181B" w:rsidRDefault="00045E22" w:rsidP="00045E22">
      <w:pPr>
        <w:pStyle w:val="ListParagraph"/>
        <w:numPr>
          <w:ilvl w:val="0"/>
          <w:numId w:val="13"/>
        </w:numPr>
        <w:rPr>
          <w:rFonts w:ascii="Garamond" w:hAnsi="Garamond" w:cs="Arial"/>
        </w:rPr>
      </w:pPr>
      <w:r w:rsidRPr="0037181B">
        <w:rPr>
          <w:rFonts w:ascii="Garamond" w:hAnsi="Garamond" w:cs="Arial"/>
        </w:rPr>
        <w:t>Respond appropriately to the ideas and opinions of other members of a discussion group.</w:t>
      </w:r>
    </w:p>
    <w:p w:rsidR="00045E22" w:rsidRPr="00171B79" w:rsidRDefault="00045E22" w:rsidP="00045E22">
      <w:pPr>
        <w:pStyle w:val="ListParagraph"/>
        <w:numPr>
          <w:ilvl w:val="0"/>
          <w:numId w:val="12"/>
        </w:numPr>
        <w:spacing w:after="120" w:line="240" w:lineRule="auto"/>
        <w:contextualSpacing w:val="0"/>
        <w:rPr>
          <w:rFonts w:ascii="Garamond" w:hAnsi="Garamond" w:cs="Arial"/>
          <w:i/>
        </w:rPr>
      </w:pPr>
      <w:r w:rsidRPr="00171B79">
        <w:rPr>
          <w:rFonts w:ascii="Garamond" w:hAnsi="Garamond" w:cs="Arial"/>
          <w:i/>
        </w:rPr>
        <w:t>Speaking</w:t>
      </w:r>
    </w:p>
    <w:p w:rsidR="00045E22" w:rsidRPr="0037181B" w:rsidRDefault="00045E22" w:rsidP="00045E22">
      <w:pPr>
        <w:pStyle w:val="ListParagraph"/>
        <w:numPr>
          <w:ilvl w:val="0"/>
          <w:numId w:val="14"/>
        </w:numPr>
        <w:rPr>
          <w:rFonts w:ascii="Garamond" w:hAnsi="Garamond" w:cs="Arial"/>
        </w:rPr>
      </w:pPr>
      <w:r w:rsidRPr="0037181B">
        <w:rPr>
          <w:rFonts w:ascii="Garamond" w:hAnsi="Garamond" w:cs="Arial"/>
        </w:rPr>
        <w:t>Summarize/present information that has been read and heard with appropriate length and references;</w:t>
      </w:r>
    </w:p>
    <w:p w:rsidR="00045E22" w:rsidRPr="0037181B" w:rsidRDefault="00045E22" w:rsidP="00045E22">
      <w:pPr>
        <w:pStyle w:val="ListParagraph"/>
        <w:numPr>
          <w:ilvl w:val="0"/>
          <w:numId w:val="14"/>
        </w:numPr>
        <w:rPr>
          <w:rFonts w:ascii="Garamond" w:hAnsi="Garamond" w:cs="Arial"/>
        </w:rPr>
      </w:pPr>
      <w:r w:rsidRPr="0037181B">
        <w:rPr>
          <w:rFonts w:ascii="Garamond" w:hAnsi="Garamond" w:cs="Arial"/>
        </w:rPr>
        <w:t xml:space="preserve">Express, support, elicit, and clarify opinions and arguments in class and group work; </w:t>
      </w:r>
    </w:p>
    <w:p w:rsidR="00045E22" w:rsidRPr="0037181B" w:rsidRDefault="00045E22" w:rsidP="00045E22">
      <w:pPr>
        <w:pStyle w:val="ListParagraph"/>
        <w:numPr>
          <w:ilvl w:val="0"/>
          <w:numId w:val="14"/>
        </w:numPr>
        <w:rPr>
          <w:rFonts w:ascii="Garamond" w:hAnsi="Garamond" w:cs="Arial"/>
        </w:rPr>
      </w:pPr>
      <w:r w:rsidRPr="0037181B">
        <w:rPr>
          <w:rFonts w:ascii="Garamond" w:hAnsi="Garamond" w:cs="Arial"/>
        </w:rPr>
        <w:t>Analyze and synthesize read and heard information;</w:t>
      </w:r>
    </w:p>
    <w:p w:rsidR="00045E22" w:rsidRPr="0037181B" w:rsidRDefault="00045E22" w:rsidP="00045E22">
      <w:pPr>
        <w:pStyle w:val="ListParagraph"/>
        <w:numPr>
          <w:ilvl w:val="0"/>
          <w:numId w:val="14"/>
        </w:numPr>
        <w:rPr>
          <w:rFonts w:ascii="Garamond" w:hAnsi="Garamond" w:cs="Arial"/>
        </w:rPr>
      </w:pPr>
      <w:r w:rsidRPr="0037181B">
        <w:rPr>
          <w:rFonts w:ascii="Garamond" w:hAnsi="Garamond" w:cs="Arial"/>
        </w:rPr>
        <w:t xml:space="preserve">Effectively use visual techniques (visual aids, gestures, eye contact, movement) and vocal techniques (varying pitch and stress, using pauses and repetition) to enhance effect and </w:t>
      </w:r>
      <w:r>
        <w:rPr>
          <w:rFonts w:ascii="Garamond" w:hAnsi="Garamond" w:cs="Arial"/>
        </w:rPr>
        <w:t xml:space="preserve"> </w:t>
      </w:r>
      <w:r w:rsidRPr="0037181B">
        <w:rPr>
          <w:rFonts w:ascii="Garamond" w:hAnsi="Garamond" w:cs="Arial"/>
        </w:rPr>
        <w:t>comprehensibility of a presentation;</w:t>
      </w:r>
    </w:p>
    <w:p w:rsidR="00045E22" w:rsidRPr="0037181B" w:rsidRDefault="00045E22" w:rsidP="00045E22">
      <w:pPr>
        <w:pStyle w:val="ListParagraph"/>
        <w:numPr>
          <w:ilvl w:val="0"/>
          <w:numId w:val="14"/>
        </w:numPr>
        <w:rPr>
          <w:rFonts w:ascii="Garamond" w:hAnsi="Garamond" w:cs="Arial"/>
        </w:rPr>
      </w:pPr>
      <w:r w:rsidRPr="0037181B">
        <w:rPr>
          <w:rFonts w:ascii="Garamond" w:hAnsi="Garamond" w:cs="Arial"/>
        </w:rPr>
        <w:t>Ask pertinent, grammatical, questions that demonstrate critical thinking and interact after (</w:t>
      </w:r>
      <w:r>
        <w:rPr>
          <w:rFonts w:ascii="Garamond" w:hAnsi="Garamond" w:cs="Arial"/>
        </w:rPr>
        <w:t xml:space="preserve">and </w:t>
      </w:r>
      <w:r w:rsidRPr="0037181B">
        <w:rPr>
          <w:rFonts w:ascii="Garamond" w:hAnsi="Garamond" w:cs="Arial"/>
        </w:rPr>
        <w:t xml:space="preserve">sometimes during) presentations from classmates, in </w:t>
      </w:r>
      <w:r>
        <w:rPr>
          <w:rFonts w:ascii="Garamond" w:hAnsi="Garamond" w:cs="Arial"/>
        </w:rPr>
        <w:t xml:space="preserve">a </w:t>
      </w:r>
      <w:r w:rsidRPr="0037181B">
        <w:rPr>
          <w:rFonts w:ascii="Garamond" w:hAnsi="Garamond" w:cs="Arial"/>
        </w:rPr>
        <w:t>seminar</w:t>
      </w:r>
      <w:r>
        <w:rPr>
          <w:rFonts w:ascii="Garamond" w:hAnsi="Garamond" w:cs="Arial"/>
        </w:rPr>
        <w:t>;</w:t>
      </w:r>
    </w:p>
    <w:p w:rsidR="00045E22" w:rsidRDefault="00045E22" w:rsidP="00045E22">
      <w:pPr>
        <w:pStyle w:val="ListParagraph"/>
        <w:numPr>
          <w:ilvl w:val="0"/>
          <w:numId w:val="14"/>
        </w:numPr>
        <w:spacing w:after="0" w:line="240" w:lineRule="auto"/>
        <w:contextualSpacing w:val="0"/>
        <w:rPr>
          <w:rFonts w:ascii="Garamond" w:hAnsi="Garamond" w:cs="Arial"/>
        </w:rPr>
      </w:pPr>
      <w:r w:rsidRPr="005264E0">
        <w:rPr>
          <w:rFonts w:ascii="Garamond" w:hAnsi="Garamond" w:cs="Arial"/>
        </w:rPr>
        <w:t>Interact effectively in formal and informal conversations, including office hours</w:t>
      </w:r>
      <w:r>
        <w:rPr>
          <w:rFonts w:ascii="Garamond" w:hAnsi="Garamond" w:cs="Arial"/>
        </w:rPr>
        <w:t>;</w:t>
      </w:r>
    </w:p>
    <w:p w:rsidR="00045E22" w:rsidRDefault="00045E22" w:rsidP="00045E22">
      <w:pPr>
        <w:pStyle w:val="ListParagraph"/>
        <w:numPr>
          <w:ilvl w:val="0"/>
          <w:numId w:val="14"/>
        </w:numPr>
        <w:spacing w:after="0" w:line="240" w:lineRule="auto"/>
        <w:rPr>
          <w:rFonts w:ascii="Garamond" w:hAnsi="Garamond" w:cs="Arial"/>
        </w:rPr>
      </w:pPr>
      <w:r w:rsidRPr="00594A2C">
        <w:rPr>
          <w:rFonts w:ascii="Garamond" w:hAnsi="Garamond" w:cs="Arial"/>
        </w:rPr>
        <w:t xml:space="preserve">Use complex, level-appropriate grammar (including </w:t>
      </w:r>
      <w:r>
        <w:rPr>
          <w:rFonts w:ascii="Garamond" w:hAnsi="Garamond" w:cs="Arial"/>
        </w:rPr>
        <w:t xml:space="preserve">a range of </w:t>
      </w:r>
      <w:r w:rsidRPr="00594A2C">
        <w:rPr>
          <w:rFonts w:ascii="Garamond" w:hAnsi="Garamond" w:cs="Arial"/>
        </w:rPr>
        <w:t>verb tenses</w:t>
      </w:r>
      <w:r>
        <w:rPr>
          <w:rFonts w:ascii="Garamond" w:hAnsi="Garamond" w:cs="Arial"/>
        </w:rPr>
        <w:t>, clauses</w:t>
      </w:r>
      <w:r w:rsidRPr="00594A2C">
        <w:rPr>
          <w:rFonts w:ascii="Garamond" w:hAnsi="Garamond" w:cs="Arial"/>
        </w:rPr>
        <w:t xml:space="preserve"> and </w:t>
      </w:r>
      <w:r>
        <w:rPr>
          <w:rFonts w:ascii="Garamond" w:hAnsi="Garamond" w:cs="Arial"/>
        </w:rPr>
        <w:t xml:space="preserve">subject-verb </w:t>
      </w:r>
      <w:r w:rsidRPr="00594A2C">
        <w:rPr>
          <w:rFonts w:ascii="Garamond" w:hAnsi="Garamond" w:cs="Arial"/>
        </w:rPr>
        <w:t>agreement) correctly in prepared and unprepared contexts, including questions, statements, and wh- clauses (what is important is …)</w:t>
      </w:r>
      <w:r>
        <w:rPr>
          <w:rFonts w:ascii="Garamond" w:hAnsi="Garamond" w:cs="Arial"/>
        </w:rPr>
        <w:t>;</w:t>
      </w:r>
    </w:p>
    <w:p w:rsidR="00045E22" w:rsidRPr="00594A2C" w:rsidRDefault="00045E22" w:rsidP="00045E22">
      <w:pPr>
        <w:pStyle w:val="ListParagraph"/>
        <w:numPr>
          <w:ilvl w:val="0"/>
          <w:numId w:val="14"/>
        </w:numPr>
        <w:spacing w:after="120" w:line="240" w:lineRule="auto"/>
        <w:rPr>
          <w:rFonts w:ascii="Garamond" w:hAnsi="Garamond" w:cs="Arial"/>
        </w:rPr>
      </w:pPr>
      <w:r>
        <w:rPr>
          <w:rFonts w:ascii="Garamond" w:hAnsi="Garamond" w:cs="Arial"/>
        </w:rPr>
        <w:t>D</w:t>
      </w:r>
      <w:r w:rsidRPr="00594A2C">
        <w:rPr>
          <w:rFonts w:ascii="Garamond" w:hAnsi="Garamond" w:cs="Arial"/>
        </w:rPr>
        <w:t>emonstrate understanding, proper pronunciation, and effective use</w:t>
      </w:r>
      <w:r>
        <w:rPr>
          <w:rFonts w:ascii="Garamond" w:hAnsi="Garamond" w:cs="Arial"/>
        </w:rPr>
        <w:t xml:space="preserve"> of vocabulary from a variety </w:t>
      </w:r>
      <w:r w:rsidRPr="00594A2C">
        <w:rPr>
          <w:rFonts w:ascii="Garamond" w:hAnsi="Garamond" w:cs="Arial"/>
        </w:rPr>
        <w:t>of academic subjects.</w:t>
      </w:r>
    </w:p>
    <w:p w:rsidR="00045E22" w:rsidRPr="00171B79" w:rsidRDefault="00045E22" w:rsidP="00045E22">
      <w:pPr>
        <w:pStyle w:val="ListParagraph"/>
        <w:numPr>
          <w:ilvl w:val="0"/>
          <w:numId w:val="12"/>
        </w:numPr>
        <w:spacing w:after="120" w:line="240" w:lineRule="auto"/>
        <w:contextualSpacing w:val="0"/>
        <w:rPr>
          <w:rFonts w:ascii="Garamond" w:hAnsi="Garamond" w:cs="Arial"/>
          <w:i/>
        </w:rPr>
      </w:pPr>
      <w:r w:rsidRPr="00171B79">
        <w:rPr>
          <w:rFonts w:ascii="Garamond" w:hAnsi="Garamond" w:cs="Arial"/>
          <w:i/>
        </w:rPr>
        <w:t>Pronunciation</w:t>
      </w:r>
    </w:p>
    <w:p w:rsidR="00045E22" w:rsidRPr="005264E0" w:rsidRDefault="00045E22" w:rsidP="00045E22">
      <w:pPr>
        <w:pStyle w:val="ListParagraph"/>
        <w:numPr>
          <w:ilvl w:val="0"/>
          <w:numId w:val="15"/>
        </w:numPr>
        <w:rPr>
          <w:rFonts w:ascii="Garamond" w:hAnsi="Garamond" w:cs="Arial"/>
        </w:rPr>
      </w:pPr>
      <w:r w:rsidRPr="005264E0">
        <w:rPr>
          <w:rFonts w:ascii="Garamond" w:hAnsi="Garamond" w:cs="Arial"/>
        </w:rPr>
        <w:t>Pronounce vowels, consonants, consonant clusters, word endings and linkage</w:t>
      </w:r>
      <w:r>
        <w:rPr>
          <w:rFonts w:ascii="Garamond" w:hAnsi="Garamond" w:cs="Arial"/>
        </w:rPr>
        <w:t xml:space="preserve"> mostly correctly in planned and unplanned speech</w:t>
      </w:r>
      <w:r w:rsidRPr="005264E0">
        <w:rPr>
          <w:rFonts w:ascii="Garamond" w:hAnsi="Garamond" w:cs="Arial"/>
        </w:rPr>
        <w:t xml:space="preserve">; </w:t>
      </w:r>
    </w:p>
    <w:p w:rsidR="00045E22" w:rsidRPr="005264E0" w:rsidRDefault="00045E22" w:rsidP="00045E22">
      <w:pPr>
        <w:pStyle w:val="ListParagraph"/>
        <w:numPr>
          <w:ilvl w:val="0"/>
          <w:numId w:val="15"/>
        </w:numPr>
        <w:rPr>
          <w:rFonts w:ascii="Garamond" w:hAnsi="Garamond" w:cs="Arial"/>
        </w:rPr>
      </w:pPr>
      <w:r w:rsidRPr="005264E0">
        <w:rPr>
          <w:rFonts w:ascii="Garamond" w:hAnsi="Garamond" w:cs="Arial"/>
        </w:rPr>
        <w:t>Speak with correct stress in words and sentences</w:t>
      </w:r>
      <w:r>
        <w:rPr>
          <w:rFonts w:ascii="Garamond" w:hAnsi="Garamond" w:cs="Arial"/>
        </w:rPr>
        <w:t xml:space="preserve"> in planned and most unplanned speech</w:t>
      </w:r>
      <w:r w:rsidRPr="005264E0">
        <w:rPr>
          <w:rFonts w:ascii="Garamond" w:hAnsi="Garamond" w:cs="Arial"/>
        </w:rPr>
        <w:t xml:space="preserve">; </w:t>
      </w:r>
    </w:p>
    <w:p w:rsidR="00045E22" w:rsidRPr="005264E0" w:rsidRDefault="00045E22" w:rsidP="00045E22">
      <w:pPr>
        <w:pStyle w:val="ListParagraph"/>
        <w:numPr>
          <w:ilvl w:val="0"/>
          <w:numId w:val="15"/>
        </w:numPr>
        <w:spacing w:after="120"/>
        <w:rPr>
          <w:rFonts w:ascii="Garamond" w:hAnsi="Garamond" w:cs="Arial"/>
        </w:rPr>
      </w:pPr>
      <w:r w:rsidRPr="005264E0">
        <w:rPr>
          <w:rFonts w:ascii="Garamond" w:hAnsi="Garamond" w:cs="Arial"/>
        </w:rPr>
        <w:t xml:space="preserve">Speak with correct intonation (for focus, tone, and emotion) and rhythm </w:t>
      </w:r>
      <w:r w:rsidRPr="00594A2C">
        <w:rPr>
          <w:rFonts w:ascii="Garamond" w:hAnsi="Garamond" w:cs="Arial"/>
        </w:rPr>
        <w:t>in planned and most unplanned speech</w:t>
      </w:r>
      <w:r>
        <w:rPr>
          <w:rFonts w:ascii="Garamond" w:hAnsi="Garamond" w:cs="Arial"/>
        </w:rPr>
        <w:t>.</w:t>
      </w:r>
    </w:p>
    <w:p w:rsidR="00045E22" w:rsidRPr="00171B79" w:rsidRDefault="00045E22" w:rsidP="00045E22">
      <w:pPr>
        <w:pStyle w:val="Style-2"/>
        <w:numPr>
          <w:ilvl w:val="0"/>
          <w:numId w:val="12"/>
        </w:numPr>
        <w:spacing w:after="120"/>
        <w:rPr>
          <w:rFonts w:ascii="Garamond" w:eastAsia="Arial" w:hAnsi="Garamond" w:cs="Arial"/>
          <w:bCs/>
          <w:i/>
          <w:color w:val="000000"/>
          <w:sz w:val="22"/>
          <w:szCs w:val="22"/>
        </w:rPr>
      </w:pPr>
      <w:r>
        <w:rPr>
          <w:rFonts w:ascii="Garamond" w:eastAsia="Arial" w:hAnsi="Garamond" w:cs="Arial"/>
          <w:bCs/>
          <w:i/>
          <w:color w:val="000000"/>
          <w:sz w:val="22"/>
          <w:szCs w:val="22"/>
        </w:rPr>
        <w:t>Academic Skills</w:t>
      </w:r>
    </w:p>
    <w:p w:rsidR="00045E22" w:rsidRPr="005264E0" w:rsidRDefault="00045E22" w:rsidP="00045E22">
      <w:pPr>
        <w:pStyle w:val="ListParagraph"/>
        <w:numPr>
          <w:ilvl w:val="0"/>
          <w:numId w:val="16"/>
        </w:numPr>
        <w:spacing w:after="0"/>
        <w:rPr>
          <w:rFonts w:ascii="Garamond" w:eastAsia="Arial" w:hAnsi="Garamond" w:cs="Arial"/>
          <w:bCs/>
          <w:color w:val="000000"/>
        </w:rPr>
      </w:pPr>
      <w:r w:rsidRPr="005264E0">
        <w:rPr>
          <w:rFonts w:ascii="Garamond" w:eastAsia="Arial" w:hAnsi="Garamond" w:cs="Arial"/>
          <w:bCs/>
          <w:color w:val="000000"/>
        </w:rPr>
        <w:t>Take notes from academic lectures</w:t>
      </w:r>
      <w:r>
        <w:rPr>
          <w:rFonts w:ascii="Garamond" w:eastAsia="Arial" w:hAnsi="Garamond" w:cs="Arial"/>
          <w:bCs/>
          <w:color w:val="000000"/>
        </w:rPr>
        <w:t xml:space="preserve"> and discussions</w:t>
      </w:r>
      <w:r w:rsidRPr="005264E0">
        <w:rPr>
          <w:rFonts w:ascii="Garamond" w:eastAsia="Arial" w:hAnsi="Garamond" w:cs="Arial"/>
          <w:bCs/>
          <w:color w:val="000000"/>
        </w:rPr>
        <w:t xml:space="preserve">; </w:t>
      </w:r>
    </w:p>
    <w:p w:rsidR="00045E22" w:rsidRPr="005264E0" w:rsidRDefault="00045E22" w:rsidP="00045E22">
      <w:pPr>
        <w:pStyle w:val="ListParagraph"/>
        <w:numPr>
          <w:ilvl w:val="0"/>
          <w:numId w:val="16"/>
        </w:numPr>
        <w:rPr>
          <w:rFonts w:ascii="Garamond" w:eastAsia="Arial" w:hAnsi="Garamond" w:cs="Arial"/>
          <w:bCs/>
          <w:color w:val="000000"/>
        </w:rPr>
      </w:pPr>
      <w:r w:rsidRPr="005264E0">
        <w:rPr>
          <w:rFonts w:ascii="Garamond" w:eastAsia="Arial" w:hAnsi="Garamond" w:cs="Arial"/>
          <w:bCs/>
          <w:color w:val="000000"/>
        </w:rPr>
        <w:t xml:space="preserve">Interpret data from graphs and tables and present data including introduction, explanation of </w:t>
      </w:r>
      <w:r>
        <w:rPr>
          <w:rFonts w:ascii="Garamond" w:eastAsia="Arial" w:hAnsi="Garamond" w:cs="Arial"/>
          <w:bCs/>
          <w:color w:val="000000"/>
        </w:rPr>
        <w:t>the graph or table</w:t>
      </w:r>
      <w:r w:rsidRPr="005264E0">
        <w:rPr>
          <w:rFonts w:ascii="Garamond" w:eastAsia="Arial" w:hAnsi="Garamond" w:cs="Arial"/>
          <w:bCs/>
          <w:color w:val="000000"/>
        </w:rPr>
        <w:t xml:space="preserve">, major </w:t>
      </w:r>
      <w:r>
        <w:rPr>
          <w:rFonts w:ascii="Garamond" w:eastAsia="Arial" w:hAnsi="Garamond" w:cs="Arial"/>
          <w:bCs/>
          <w:color w:val="000000"/>
        </w:rPr>
        <w:t>results</w:t>
      </w:r>
      <w:r w:rsidRPr="005264E0">
        <w:rPr>
          <w:rFonts w:ascii="Garamond" w:eastAsia="Arial" w:hAnsi="Garamond" w:cs="Arial"/>
          <w:bCs/>
          <w:color w:val="000000"/>
        </w:rPr>
        <w:t xml:space="preserve">, </w:t>
      </w:r>
      <w:r>
        <w:rPr>
          <w:rFonts w:ascii="Garamond" w:eastAsia="Arial" w:hAnsi="Garamond" w:cs="Arial"/>
          <w:bCs/>
          <w:color w:val="000000"/>
        </w:rPr>
        <w:t>and implications</w:t>
      </w:r>
      <w:r w:rsidRPr="005264E0">
        <w:rPr>
          <w:rFonts w:ascii="Garamond" w:eastAsia="Arial" w:hAnsi="Garamond" w:cs="Arial"/>
          <w:bCs/>
          <w:color w:val="000000"/>
        </w:rPr>
        <w:t>;</w:t>
      </w:r>
    </w:p>
    <w:p w:rsidR="00045E22" w:rsidRDefault="00045E22" w:rsidP="00045E22">
      <w:pPr>
        <w:pStyle w:val="ListParagraph"/>
        <w:numPr>
          <w:ilvl w:val="0"/>
          <w:numId w:val="16"/>
        </w:numPr>
        <w:spacing w:after="120"/>
        <w:rPr>
          <w:rFonts w:ascii="Garamond" w:eastAsia="Arial" w:hAnsi="Garamond" w:cs="Arial"/>
          <w:bCs/>
          <w:color w:val="000000"/>
        </w:rPr>
      </w:pPr>
      <w:r w:rsidRPr="005264E0">
        <w:rPr>
          <w:rFonts w:ascii="Garamond" w:eastAsia="Arial" w:hAnsi="Garamond" w:cs="Arial"/>
          <w:bCs/>
          <w:color w:val="000000"/>
        </w:rPr>
        <w:t>Design, conduct, and report effectively on research</w:t>
      </w:r>
      <w:r>
        <w:rPr>
          <w:rFonts w:ascii="Garamond" w:eastAsia="Arial" w:hAnsi="Garamond" w:cs="Arial"/>
          <w:bCs/>
          <w:color w:val="000000"/>
        </w:rPr>
        <w:t xml:space="preserve"> or other </w:t>
      </w:r>
      <w:r w:rsidRPr="005264E0">
        <w:rPr>
          <w:rFonts w:ascii="Garamond" w:eastAsia="Arial" w:hAnsi="Garamond" w:cs="Arial"/>
          <w:bCs/>
          <w:color w:val="000000"/>
        </w:rPr>
        <w:t>academic projects individually and in pairs</w:t>
      </w:r>
      <w:r>
        <w:rPr>
          <w:rFonts w:ascii="Garamond" w:eastAsia="Arial" w:hAnsi="Garamond" w:cs="Arial"/>
          <w:bCs/>
          <w:color w:val="000000"/>
        </w:rPr>
        <w:t xml:space="preserve"> or </w:t>
      </w:r>
      <w:r w:rsidRPr="005264E0">
        <w:rPr>
          <w:rFonts w:ascii="Garamond" w:eastAsia="Arial" w:hAnsi="Garamond" w:cs="Arial"/>
          <w:bCs/>
          <w:color w:val="000000"/>
        </w:rPr>
        <w:t>groups</w:t>
      </w:r>
      <w:r>
        <w:rPr>
          <w:rFonts w:ascii="Garamond" w:eastAsia="Arial" w:hAnsi="Garamond" w:cs="Arial"/>
          <w:bCs/>
          <w:color w:val="000000"/>
        </w:rPr>
        <w:t>.</w:t>
      </w:r>
    </w:p>
    <w:p w:rsidR="00DE0986" w:rsidRPr="009F3529" w:rsidRDefault="00DE0986" w:rsidP="00090301">
      <w:pPr>
        <w:keepNext/>
        <w:pBdr>
          <w:top w:val="single" w:sz="4" w:space="1" w:color="auto"/>
          <w:left w:val="single" w:sz="4" w:space="4" w:color="auto"/>
          <w:bottom w:val="single" w:sz="4" w:space="1" w:color="auto"/>
          <w:right w:val="single" w:sz="4" w:space="4" w:color="auto"/>
        </w:pBdr>
        <w:spacing w:before="360" w:after="120" w:line="240" w:lineRule="auto"/>
        <w:rPr>
          <w:rFonts w:ascii="Myriad Pro SemiExt" w:hAnsi="Myriad Pro SemiExt" w:cs="Arial"/>
        </w:rPr>
      </w:pPr>
      <w:r w:rsidRPr="009F3529">
        <w:rPr>
          <w:rFonts w:ascii="Myriad Pro SemiExt" w:hAnsi="Myriad Pro SemiExt" w:cs="Arial"/>
        </w:rPr>
        <w:t>Assessment</w:t>
      </w:r>
    </w:p>
    <w:p w:rsidR="009A2FC9" w:rsidRDefault="00C763AD" w:rsidP="000C0E81">
      <w:pPr>
        <w:pStyle w:val="ListParagraph"/>
        <w:numPr>
          <w:ilvl w:val="0"/>
          <w:numId w:val="23"/>
        </w:numPr>
        <w:spacing w:after="120" w:line="240" w:lineRule="auto"/>
        <w:rPr>
          <w:rFonts w:ascii="Garamond Premr Pro" w:hAnsi="Garamond Premr Pro" w:cs="Arial"/>
        </w:rPr>
      </w:pPr>
      <w:r>
        <w:rPr>
          <w:rFonts w:ascii="Garamond Premr Pro" w:hAnsi="Garamond Premr Pro" w:cs="Arial"/>
        </w:rPr>
        <w:t>50</w:t>
      </w:r>
      <w:r w:rsidR="001826D3">
        <w:rPr>
          <w:rFonts w:ascii="Garamond Premr Pro" w:hAnsi="Garamond Premr Pro" w:cs="Arial"/>
        </w:rPr>
        <w:t xml:space="preserve">% </w:t>
      </w:r>
      <w:r w:rsidR="00C14A76">
        <w:rPr>
          <w:rFonts w:ascii="Garamond Premr Pro" w:hAnsi="Garamond Premr Pro" w:cs="Arial"/>
        </w:rPr>
        <w:tab/>
      </w:r>
      <w:r>
        <w:rPr>
          <w:rFonts w:ascii="Garamond Premr Pro" w:hAnsi="Garamond Premr Pro" w:cs="Arial"/>
        </w:rPr>
        <w:t>Listening</w:t>
      </w:r>
      <w:r w:rsidR="001826D3">
        <w:rPr>
          <w:rFonts w:ascii="Garamond Premr Pro" w:hAnsi="Garamond Premr Pro" w:cs="Arial"/>
        </w:rPr>
        <w:t xml:space="preserve">, including </w:t>
      </w:r>
      <w:r w:rsidR="00045E22">
        <w:rPr>
          <w:rFonts w:ascii="Garamond Premr Pro" w:hAnsi="Garamond Premr Pro" w:cs="Arial"/>
        </w:rPr>
        <w:t>outside listening, comprehension quizzes based on notes, vocabulary/dictation quizzes, notes, questions related to presentations, and the listening final</w:t>
      </w:r>
    </w:p>
    <w:p w:rsidR="00305BD6" w:rsidRDefault="00C763AD" w:rsidP="000C0E81">
      <w:pPr>
        <w:pStyle w:val="ListParagraph"/>
        <w:numPr>
          <w:ilvl w:val="0"/>
          <w:numId w:val="23"/>
        </w:numPr>
        <w:spacing w:after="120" w:line="240" w:lineRule="auto"/>
        <w:rPr>
          <w:rFonts w:ascii="Garamond Premr Pro" w:hAnsi="Garamond Premr Pro" w:cs="Arial"/>
        </w:rPr>
      </w:pPr>
      <w:r>
        <w:rPr>
          <w:rFonts w:ascii="Garamond Premr Pro" w:hAnsi="Garamond Premr Pro" w:cs="Arial"/>
        </w:rPr>
        <w:t>5</w:t>
      </w:r>
      <w:r w:rsidR="001826D3">
        <w:rPr>
          <w:rFonts w:ascii="Garamond Premr Pro" w:hAnsi="Garamond Premr Pro" w:cs="Arial"/>
        </w:rPr>
        <w:t xml:space="preserve">0% </w:t>
      </w:r>
      <w:r w:rsidR="00C14A76">
        <w:rPr>
          <w:rFonts w:ascii="Garamond Premr Pro" w:hAnsi="Garamond Premr Pro" w:cs="Arial"/>
        </w:rPr>
        <w:tab/>
      </w:r>
      <w:r>
        <w:rPr>
          <w:rFonts w:ascii="Garamond Premr Pro" w:hAnsi="Garamond Premr Pro" w:cs="Arial"/>
        </w:rPr>
        <w:t>Speaking</w:t>
      </w:r>
      <w:r w:rsidR="001826D3">
        <w:rPr>
          <w:rFonts w:ascii="Garamond Premr Pro" w:hAnsi="Garamond Premr Pro" w:cs="Arial"/>
        </w:rPr>
        <w:t xml:space="preserve">, including </w:t>
      </w:r>
      <w:r w:rsidR="00045E22">
        <w:rPr>
          <w:rFonts w:ascii="Garamond Premr Pro" w:hAnsi="Garamond Premr Pro" w:cs="Arial"/>
        </w:rPr>
        <w:t>an advertisement presentation, a  history presentation, a presentation from a mjor, a graph presentation, daily interactions based on a rubric, and the final speaking test.</w:t>
      </w:r>
    </w:p>
    <w:p w:rsidR="00305BD6" w:rsidRPr="000C0E81" w:rsidRDefault="00305BD6" w:rsidP="00C763AD">
      <w:pPr>
        <w:pStyle w:val="ListParagraph"/>
        <w:spacing w:after="120" w:line="240" w:lineRule="auto"/>
        <w:rPr>
          <w:rFonts w:ascii="Garamond Premr Pro" w:hAnsi="Garamond Premr Pro" w:cs="Arial"/>
        </w:rPr>
      </w:pPr>
    </w:p>
    <w:p w:rsidR="001826D3" w:rsidRPr="00BB4190" w:rsidRDefault="001826D3" w:rsidP="00BB4190">
      <w:pPr>
        <w:spacing w:after="120" w:line="240" w:lineRule="auto"/>
        <w:rPr>
          <w:rFonts w:ascii="Garamond Premr Pro" w:hAnsi="Garamond Premr Pro" w:cs="Arial"/>
        </w:rPr>
      </w:pPr>
      <w:r>
        <w:rPr>
          <w:rFonts w:ascii="Garamond Premr Pro" w:hAnsi="Garamond Premr Pro" w:cs="Arial"/>
        </w:rPr>
        <w:t xml:space="preserve">Final tests count for 20% of the grade in </w:t>
      </w:r>
      <w:r w:rsidR="00C763AD">
        <w:rPr>
          <w:rFonts w:ascii="Garamond Premr Pro" w:hAnsi="Garamond Premr Pro" w:cs="Arial"/>
        </w:rPr>
        <w:t>listening and speaking</w:t>
      </w:r>
      <w:r>
        <w:rPr>
          <w:rFonts w:ascii="Garamond Premr Pro" w:hAnsi="Garamond Premr Pro" w:cs="Arial"/>
        </w:rPr>
        <w:t xml:space="preserve">. </w:t>
      </w:r>
      <w:r w:rsidRPr="00BB4190">
        <w:rPr>
          <w:rFonts w:ascii="Garamond Premr Pro" w:hAnsi="Garamond Premr Pro" w:cs="Arial"/>
        </w:rPr>
        <w:t xml:space="preserve">The </w:t>
      </w:r>
      <w:r w:rsidR="00C763AD">
        <w:rPr>
          <w:rFonts w:ascii="Garamond Premr Pro" w:hAnsi="Garamond Premr Pro" w:cs="Arial"/>
        </w:rPr>
        <w:t>listening final counts for 10</w:t>
      </w:r>
      <w:r w:rsidRPr="00BB4190">
        <w:rPr>
          <w:rFonts w:ascii="Garamond Premr Pro" w:hAnsi="Garamond Premr Pro" w:cs="Arial"/>
        </w:rPr>
        <w:t xml:space="preserve">% of the </w:t>
      </w:r>
      <w:r w:rsidR="00557CEF" w:rsidRPr="00BB4190">
        <w:rPr>
          <w:rFonts w:ascii="Garamond Premr Pro" w:hAnsi="Garamond Premr Pro" w:cs="Arial"/>
        </w:rPr>
        <w:t>total</w:t>
      </w:r>
      <w:r w:rsidRPr="00BB4190">
        <w:rPr>
          <w:rFonts w:ascii="Garamond Premr Pro" w:hAnsi="Garamond Premr Pro" w:cs="Arial"/>
        </w:rPr>
        <w:t xml:space="preserve"> grade, and the </w:t>
      </w:r>
      <w:r w:rsidR="00C763AD">
        <w:rPr>
          <w:rFonts w:ascii="Garamond Premr Pro" w:hAnsi="Garamond Premr Pro" w:cs="Arial"/>
        </w:rPr>
        <w:t>speaking final counts for 10</w:t>
      </w:r>
      <w:r w:rsidRPr="00BB4190">
        <w:rPr>
          <w:rFonts w:ascii="Garamond Premr Pro" w:hAnsi="Garamond Premr Pro" w:cs="Arial"/>
        </w:rPr>
        <w:t xml:space="preserve">% of the </w:t>
      </w:r>
      <w:r w:rsidR="00BB4190">
        <w:rPr>
          <w:rFonts w:ascii="Garamond Premr Pro" w:hAnsi="Garamond Premr Pro" w:cs="Arial"/>
        </w:rPr>
        <w:t>total</w:t>
      </w:r>
      <w:r w:rsidRPr="00BB4190">
        <w:rPr>
          <w:rFonts w:ascii="Garamond Premr Pro" w:hAnsi="Garamond Premr Pro" w:cs="Arial"/>
        </w:rPr>
        <w:t xml:space="preserve"> grade. </w:t>
      </w:r>
    </w:p>
    <w:p w:rsidR="00305BD6" w:rsidRDefault="00305BD6" w:rsidP="00090301">
      <w:pPr>
        <w:spacing w:after="120" w:line="240" w:lineRule="auto"/>
        <w:rPr>
          <w:rFonts w:ascii="Garamond Premr Pro" w:hAnsi="Garamond Premr Pro" w:cs="Arial"/>
        </w:rPr>
      </w:pPr>
    </w:p>
    <w:p w:rsidR="00045E22" w:rsidRDefault="00045E22" w:rsidP="00090301">
      <w:pPr>
        <w:spacing w:after="120" w:line="240" w:lineRule="auto"/>
        <w:rPr>
          <w:rFonts w:ascii="Garamond Premr Pro" w:hAnsi="Garamond Premr Pro" w:cs="Arial"/>
        </w:rPr>
      </w:pPr>
    </w:p>
    <w:p w:rsidR="00045E22" w:rsidRDefault="00045E22" w:rsidP="00090301">
      <w:pPr>
        <w:spacing w:after="120" w:line="240" w:lineRule="auto"/>
        <w:rPr>
          <w:rFonts w:ascii="Garamond Premr Pro" w:hAnsi="Garamond Premr Pro" w:cs="Arial"/>
        </w:rPr>
      </w:pPr>
    </w:p>
    <w:p w:rsidR="00045E22" w:rsidRPr="009F3529" w:rsidRDefault="00045E22" w:rsidP="00090301">
      <w:pPr>
        <w:spacing w:after="120" w:line="240" w:lineRule="auto"/>
        <w:rPr>
          <w:rFonts w:ascii="Garamond Premr Pro" w:hAnsi="Garamond Premr Pro" w:cs="Arial"/>
        </w:rPr>
      </w:pPr>
    </w:p>
    <w:p w:rsidR="00DE0986" w:rsidRPr="00C763AD" w:rsidRDefault="00C66299" w:rsidP="00090301">
      <w:pPr>
        <w:pStyle w:val="Style-2"/>
        <w:pBdr>
          <w:top w:val="single" w:sz="4" w:space="1" w:color="auto"/>
          <w:left w:val="single" w:sz="4" w:space="4" w:color="auto"/>
          <w:bottom w:val="single" w:sz="4" w:space="1" w:color="auto"/>
          <w:right w:val="single" w:sz="4" w:space="4" w:color="auto"/>
        </w:pBdr>
        <w:spacing w:after="120"/>
        <w:rPr>
          <w:rFonts w:ascii="Arial" w:eastAsia="Arial" w:hAnsi="Arial" w:cs="Arial"/>
          <w:bCs/>
          <w:color w:val="000000"/>
          <w:sz w:val="22"/>
          <w:szCs w:val="22"/>
        </w:rPr>
      </w:pPr>
      <w:r w:rsidRPr="00C763AD">
        <w:rPr>
          <w:rFonts w:ascii="Arial" w:eastAsia="Arial" w:hAnsi="Arial" w:cs="Arial"/>
          <w:bCs/>
          <w:color w:val="000000"/>
          <w:sz w:val="22"/>
          <w:szCs w:val="22"/>
        </w:rPr>
        <w:t>Grading Policies</w:t>
      </w:r>
    </w:p>
    <w:p w:rsidR="00DE0986" w:rsidRDefault="00DE0986" w:rsidP="00090301">
      <w:pPr>
        <w:pStyle w:val="Style-2"/>
        <w:spacing w:after="120"/>
        <w:rPr>
          <w:rFonts w:ascii="Garamond" w:eastAsia="Arial" w:hAnsi="Garamond" w:cs="Arial"/>
          <w:color w:val="000000"/>
          <w:sz w:val="22"/>
          <w:szCs w:val="22"/>
        </w:rPr>
      </w:pPr>
    </w:p>
    <w:p w:rsidR="00305BD6" w:rsidRPr="00BB4190" w:rsidRDefault="00305BD6" w:rsidP="00BB4190">
      <w:pPr>
        <w:spacing w:after="120" w:line="240" w:lineRule="auto"/>
        <w:rPr>
          <w:rFonts w:ascii="Garamond Premr Pro" w:hAnsi="Garamond Premr Pro" w:cs="Arial"/>
        </w:rPr>
      </w:pPr>
      <w:bookmarkStart w:id="0" w:name="_Hlk498889431"/>
      <w:r w:rsidRPr="00BB4190">
        <w:rPr>
          <w:rFonts w:ascii="Garamond Premr Pro" w:hAnsi="Garamond Premr Pro" w:cs="Arial"/>
        </w:rPr>
        <w:t xml:space="preserve">At the end of the session, you </w:t>
      </w:r>
      <w:r w:rsidR="00557CEF" w:rsidRPr="00BB4190">
        <w:rPr>
          <w:rFonts w:ascii="Garamond Premr Pro" w:hAnsi="Garamond Premr Pro" w:cs="Arial"/>
        </w:rPr>
        <w:t xml:space="preserve">will </w:t>
      </w:r>
      <w:r w:rsidRPr="00BB4190">
        <w:rPr>
          <w:rFonts w:ascii="Garamond Premr Pro" w:hAnsi="Garamond Premr Pro" w:cs="Arial"/>
        </w:rPr>
        <w:t>receive a letter grade for this class:</w:t>
      </w:r>
    </w:p>
    <w:bookmarkEnd w:id="0"/>
    <w:p w:rsidR="00305BD6" w:rsidRPr="00CE1D0B" w:rsidRDefault="00305BD6" w:rsidP="00090301">
      <w:pPr>
        <w:pStyle w:val="Style-2"/>
        <w:spacing w:after="120"/>
        <w:rPr>
          <w:rFonts w:ascii="Garamond" w:eastAsia="Arial" w:hAnsi="Garamond" w:cs="Arial"/>
          <w:color w:val="000000"/>
          <w:sz w:val="22"/>
          <w:szCs w:val="22"/>
        </w:rPr>
      </w:pP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0"/>
        <w:gridCol w:w="1530"/>
        <w:gridCol w:w="1710"/>
        <w:gridCol w:w="4698"/>
      </w:tblGrid>
      <w:tr w:rsidR="009F3529" w:rsidRPr="00345BE7" w:rsidTr="00CA12C3">
        <w:tc>
          <w:tcPr>
            <w:tcW w:w="1620" w:type="dxa"/>
          </w:tcPr>
          <w:p w:rsidR="009F3529" w:rsidRPr="00345BE7" w:rsidRDefault="009F3529" w:rsidP="00090301">
            <w:pPr>
              <w:pStyle w:val="Style-2"/>
              <w:rPr>
                <w:rFonts w:ascii="Garamond Premr Pro" w:eastAsia="Arial" w:hAnsi="Garamond Premr Pro" w:cs="Arial"/>
                <w:color w:val="000000"/>
                <w:sz w:val="22"/>
                <w:szCs w:val="22"/>
              </w:rPr>
            </w:pPr>
          </w:p>
        </w:tc>
        <w:tc>
          <w:tcPr>
            <w:tcW w:w="1530" w:type="dxa"/>
          </w:tcPr>
          <w:p w:rsidR="009F3529" w:rsidRPr="00345BE7" w:rsidRDefault="009F3529" w:rsidP="00090301">
            <w:pPr>
              <w:pStyle w:val="Style-2"/>
              <w:rPr>
                <w:rFonts w:ascii="Garamond Premr Pro" w:eastAsia="Arial" w:hAnsi="Garamond Premr Pro" w:cs="Arial"/>
                <w:color w:val="000000"/>
                <w:sz w:val="22"/>
                <w:szCs w:val="22"/>
              </w:rPr>
            </w:pPr>
            <w:r w:rsidRPr="00345BE7">
              <w:rPr>
                <w:rFonts w:ascii="Garamond Premr Pro" w:eastAsia="Arial" w:hAnsi="Garamond Premr Pro" w:cs="Arial"/>
                <w:color w:val="000000"/>
                <w:sz w:val="22"/>
                <w:szCs w:val="22"/>
              </w:rPr>
              <w:t>A (93%+)</w:t>
            </w:r>
          </w:p>
        </w:tc>
        <w:tc>
          <w:tcPr>
            <w:tcW w:w="1710" w:type="dxa"/>
          </w:tcPr>
          <w:p w:rsidR="009F3529" w:rsidRPr="00345BE7" w:rsidRDefault="009F3529" w:rsidP="00090301">
            <w:pPr>
              <w:pStyle w:val="Style-2"/>
              <w:rPr>
                <w:rFonts w:ascii="Garamond Premr Pro" w:eastAsia="Arial" w:hAnsi="Garamond Premr Pro" w:cs="Arial"/>
                <w:i/>
                <w:color w:val="000000"/>
                <w:sz w:val="22"/>
                <w:szCs w:val="22"/>
              </w:rPr>
            </w:pPr>
            <w:r w:rsidRPr="00345BE7">
              <w:rPr>
                <w:rFonts w:ascii="Garamond Premr Pro" w:eastAsia="Arial" w:hAnsi="Garamond Premr Pro" w:cs="Arial"/>
                <w:color w:val="000000"/>
                <w:sz w:val="22"/>
                <w:szCs w:val="22"/>
              </w:rPr>
              <w:t>A- (90-92%)</w:t>
            </w:r>
          </w:p>
        </w:tc>
        <w:tc>
          <w:tcPr>
            <w:tcW w:w="4698" w:type="dxa"/>
          </w:tcPr>
          <w:p w:rsidR="009F3529" w:rsidRPr="00345BE7" w:rsidRDefault="009F3529" w:rsidP="00090301">
            <w:pPr>
              <w:pStyle w:val="Style-2"/>
              <w:rPr>
                <w:rFonts w:ascii="Garamond Premr Pro" w:eastAsia="Arial" w:hAnsi="Garamond Premr Pro" w:cs="Arial"/>
                <w:i/>
                <w:color w:val="000000"/>
                <w:sz w:val="22"/>
                <w:szCs w:val="22"/>
              </w:rPr>
            </w:pPr>
            <w:r w:rsidRPr="00345BE7">
              <w:rPr>
                <w:rFonts w:ascii="Garamond Premr Pro" w:eastAsia="Arial" w:hAnsi="Garamond Premr Pro" w:cs="Arial"/>
                <w:i/>
                <w:color w:val="000000"/>
                <w:sz w:val="22"/>
                <w:szCs w:val="22"/>
              </w:rPr>
              <w:t>Exceeds the learning outcomes (LOs)</w:t>
            </w:r>
          </w:p>
        </w:tc>
      </w:tr>
      <w:tr w:rsidR="009F3529" w:rsidRPr="00345BE7" w:rsidTr="00CA12C3">
        <w:tc>
          <w:tcPr>
            <w:tcW w:w="1620" w:type="dxa"/>
          </w:tcPr>
          <w:p w:rsidR="009F3529" w:rsidRPr="00345BE7" w:rsidRDefault="009F3529" w:rsidP="00090301">
            <w:pPr>
              <w:pStyle w:val="Style-2"/>
              <w:rPr>
                <w:rFonts w:ascii="Garamond Premr Pro" w:eastAsia="Arial" w:hAnsi="Garamond Premr Pro" w:cs="Arial"/>
                <w:color w:val="000000"/>
                <w:sz w:val="22"/>
                <w:szCs w:val="22"/>
              </w:rPr>
            </w:pPr>
            <w:r w:rsidRPr="00345BE7">
              <w:rPr>
                <w:rFonts w:ascii="Garamond Premr Pro" w:eastAsia="Arial" w:hAnsi="Garamond Premr Pro" w:cs="Arial"/>
                <w:color w:val="000000"/>
                <w:sz w:val="22"/>
                <w:szCs w:val="22"/>
              </w:rPr>
              <w:t>B+ (88-89%)</w:t>
            </w:r>
          </w:p>
        </w:tc>
        <w:tc>
          <w:tcPr>
            <w:tcW w:w="1530" w:type="dxa"/>
          </w:tcPr>
          <w:p w:rsidR="009F3529" w:rsidRPr="00345BE7" w:rsidRDefault="009F3529" w:rsidP="00090301">
            <w:pPr>
              <w:pStyle w:val="Style-2"/>
              <w:rPr>
                <w:rFonts w:ascii="Garamond Premr Pro" w:eastAsia="Arial" w:hAnsi="Garamond Premr Pro" w:cs="Arial"/>
                <w:color w:val="000000"/>
                <w:sz w:val="22"/>
                <w:szCs w:val="22"/>
              </w:rPr>
            </w:pPr>
            <w:r w:rsidRPr="00345BE7">
              <w:rPr>
                <w:rFonts w:ascii="Garamond Premr Pro" w:eastAsia="Arial" w:hAnsi="Garamond Premr Pro" w:cs="Arial"/>
                <w:color w:val="000000"/>
                <w:sz w:val="22"/>
                <w:szCs w:val="22"/>
              </w:rPr>
              <w:t>B (83-87%)</w:t>
            </w:r>
          </w:p>
        </w:tc>
        <w:tc>
          <w:tcPr>
            <w:tcW w:w="1710" w:type="dxa"/>
          </w:tcPr>
          <w:p w:rsidR="009F3529" w:rsidRPr="00345BE7" w:rsidRDefault="009F3529" w:rsidP="00090301">
            <w:pPr>
              <w:pStyle w:val="Style-2"/>
              <w:rPr>
                <w:rFonts w:ascii="Garamond Premr Pro" w:eastAsia="Arial" w:hAnsi="Garamond Premr Pro" w:cs="Arial"/>
                <w:color w:val="000000"/>
                <w:sz w:val="22"/>
                <w:szCs w:val="22"/>
              </w:rPr>
            </w:pPr>
            <w:r w:rsidRPr="00345BE7">
              <w:rPr>
                <w:rFonts w:ascii="Garamond Premr Pro" w:eastAsia="Arial" w:hAnsi="Garamond Premr Pro" w:cs="Arial"/>
                <w:color w:val="000000"/>
                <w:sz w:val="22"/>
                <w:szCs w:val="22"/>
              </w:rPr>
              <w:t>B- (80-82%)</w:t>
            </w:r>
          </w:p>
        </w:tc>
        <w:tc>
          <w:tcPr>
            <w:tcW w:w="4698" w:type="dxa"/>
          </w:tcPr>
          <w:p w:rsidR="009F3529" w:rsidRPr="00345BE7" w:rsidRDefault="009F3529" w:rsidP="00090301">
            <w:pPr>
              <w:pStyle w:val="Style-2"/>
              <w:rPr>
                <w:rFonts w:ascii="Garamond Premr Pro" w:eastAsia="Arial" w:hAnsi="Garamond Premr Pro" w:cs="Arial"/>
                <w:i/>
                <w:color w:val="000000"/>
                <w:sz w:val="22"/>
                <w:szCs w:val="22"/>
              </w:rPr>
            </w:pPr>
            <w:r w:rsidRPr="00345BE7">
              <w:rPr>
                <w:rFonts w:ascii="Garamond Premr Pro" w:eastAsia="Arial" w:hAnsi="Garamond Premr Pro" w:cs="Arial"/>
                <w:i/>
                <w:color w:val="000000"/>
                <w:sz w:val="22"/>
                <w:szCs w:val="22"/>
              </w:rPr>
              <w:t>Meets and sometimes exceeds the LOs</w:t>
            </w:r>
          </w:p>
        </w:tc>
      </w:tr>
      <w:tr w:rsidR="009F3529" w:rsidRPr="00345BE7" w:rsidTr="00CA12C3">
        <w:tc>
          <w:tcPr>
            <w:tcW w:w="1620" w:type="dxa"/>
          </w:tcPr>
          <w:p w:rsidR="009F3529" w:rsidRPr="00345BE7" w:rsidRDefault="009F3529" w:rsidP="00090301">
            <w:pPr>
              <w:pStyle w:val="Style-2"/>
              <w:rPr>
                <w:rFonts w:ascii="Garamond Premr Pro" w:eastAsia="Arial" w:hAnsi="Garamond Premr Pro" w:cs="Arial"/>
                <w:color w:val="000000"/>
                <w:sz w:val="22"/>
                <w:szCs w:val="22"/>
              </w:rPr>
            </w:pPr>
            <w:r w:rsidRPr="00345BE7">
              <w:rPr>
                <w:rFonts w:ascii="Garamond Premr Pro" w:eastAsia="Arial" w:hAnsi="Garamond Premr Pro" w:cs="Arial"/>
                <w:color w:val="000000"/>
                <w:sz w:val="22"/>
                <w:szCs w:val="22"/>
              </w:rPr>
              <w:t xml:space="preserve">C+ (78-79%) </w:t>
            </w:r>
          </w:p>
        </w:tc>
        <w:tc>
          <w:tcPr>
            <w:tcW w:w="1530" w:type="dxa"/>
          </w:tcPr>
          <w:p w:rsidR="009F3529" w:rsidRPr="00345BE7" w:rsidRDefault="009F3529" w:rsidP="00090301">
            <w:pPr>
              <w:pStyle w:val="Style-2"/>
              <w:rPr>
                <w:rFonts w:ascii="Garamond Premr Pro" w:eastAsia="Arial" w:hAnsi="Garamond Premr Pro" w:cs="Arial"/>
                <w:color w:val="000000"/>
                <w:sz w:val="22"/>
                <w:szCs w:val="22"/>
              </w:rPr>
            </w:pPr>
            <w:r w:rsidRPr="00345BE7">
              <w:rPr>
                <w:rFonts w:ascii="Garamond Premr Pro" w:eastAsia="Arial" w:hAnsi="Garamond Premr Pro" w:cs="Arial"/>
                <w:color w:val="000000"/>
                <w:sz w:val="22"/>
                <w:szCs w:val="22"/>
              </w:rPr>
              <w:t>C (73-77%)</w:t>
            </w:r>
          </w:p>
        </w:tc>
        <w:tc>
          <w:tcPr>
            <w:tcW w:w="1710" w:type="dxa"/>
          </w:tcPr>
          <w:p w:rsidR="009F3529" w:rsidRPr="00345BE7" w:rsidRDefault="009F3529" w:rsidP="00090301">
            <w:pPr>
              <w:pStyle w:val="Style-2"/>
              <w:rPr>
                <w:rFonts w:ascii="Garamond Premr Pro" w:eastAsia="Arial" w:hAnsi="Garamond Premr Pro" w:cs="Arial"/>
                <w:color w:val="000000"/>
                <w:sz w:val="22"/>
                <w:szCs w:val="22"/>
              </w:rPr>
            </w:pPr>
            <w:r w:rsidRPr="00345BE7">
              <w:rPr>
                <w:rFonts w:ascii="Garamond Premr Pro" w:eastAsia="Arial" w:hAnsi="Garamond Premr Pro" w:cs="Arial"/>
                <w:color w:val="000000"/>
                <w:sz w:val="22"/>
                <w:szCs w:val="22"/>
              </w:rPr>
              <w:t xml:space="preserve">C- (70-72%) </w:t>
            </w:r>
          </w:p>
        </w:tc>
        <w:tc>
          <w:tcPr>
            <w:tcW w:w="4698" w:type="dxa"/>
          </w:tcPr>
          <w:p w:rsidR="009F3529" w:rsidRPr="00345BE7" w:rsidRDefault="009F3529" w:rsidP="00090301">
            <w:pPr>
              <w:pStyle w:val="Style-2"/>
              <w:rPr>
                <w:rFonts w:ascii="Garamond Premr Pro" w:eastAsia="Arial" w:hAnsi="Garamond Premr Pro" w:cs="Arial"/>
                <w:i/>
                <w:color w:val="000000"/>
                <w:sz w:val="22"/>
                <w:szCs w:val="22"/>
              </w:rPr>
            </w:pPr>
            <w:r w:rsidRPr="00345BE7">
              <w:rPr>
                <w:rFonts w:ascii="Garamond Premr Pro" w:eastAsia="Arial" w:hAnsi="Garamond Premr Pro" w:cs="Arial"/>
                <w:i/>
                <w:color w:val="000000"/>
                <w:sz w:val="22"/>
                <w:szCs w:val="22"/>
              </w:rPr>
              <w:t>Meets and sometimes falls short of the LOs</w:t>
            </w:r>
          </w:p>
        </w:tc>
      </w:tr>
      <w:tr w:rsidR="009F3529" w:rsidRPr="00345BE7" w:rsidTr="00CA12C3">
        <w:tc>
          <w:tcPr>
            <w:tcW w:w="1620" w:type="dxa"/>
          </w:tcPr>
          <w:p w:rsidR="009F3529" w:rsidRPr="00345BE7" w:rsidRDefault="009F3529" w:rsidP="00090301">
            <w:pPr>
              <w:pStyle w:val="Style-2"/>
              <w:rPr>
                <w:rFonts w:ascii="Garamond Premr Pro" w:eastAsia="Arial" w:hAnsi="Garamond Premr Pro" w:cs="Arial"/>
                <w:color w:val="000000"/>
                <w:sz w:val="22"/>
                <w:szCs w:val="22"/>
              </w:rPr>
            </w:pPr>
            <w:r w:rsidRPr="00345BE7">
              <w:rPr>
                <w:rFonts w:ascii="Garamond Premr Pro" w:eastAsia="Arial" w:hAnsi="Garamond Premr Pro" w:cs="Arial"/>
                <w:color w:val="000000"/>
                <w:sz w:val="22"/>
                <w:szCs w:val="22"/>
              </w:rPr>
              <w:t xml:space="preserve">D+ (68-69%) </w:t>
            </w:r>
          </w:p>
        </w:tc>
        <w:tc>
          <w:tcPr>
            <w:tcW w:w="1530" w:type="dxa"/>
          </w:tcPr>
          <w:p w:rsidR="009F3529" w:rsidRPr="00345BE7" w:rsidRDefault="009F3529" w:rsidP="00090301">
            <w:pPr>
              <w:pStyle w:val="Style-2"/>
              <w:rPr>
                <w:rFonts w:ascii="Garamond Premr Pro" w:eastAsia="Arial" w:hAnsi="Garamond Premr Pro" w:cs="Arial"/>
                <w:color w:val="000000"/>
                <w:sz w:val="22"/>
                <w:szCs w:val="22"/>
              </w:rPr>
            </w:pPr>
            <w:r w:rsidRPr="00345BE7">
              <w:rPr>
                <w:rFonts w:ascii="Garamond Premr Pro" w:eastAsia="Arial" w:hAnsi="Garamond Premr Pro" w:cs="Arial"/>
                <w:color w:val="000000"/>
                <w:sz w:val="22"/>
                <w:szCs w:val="22"/>
              </w:rPr>
              <w:t xml:space="preserve">D (63-67%; </w:t>
            </w:r>
          </w:p>
        </w:tc>
        <w:tc>
          <w:tcPr>
            <w:tcW w:w="1710" w:type="dxa"/>
          </w:tcPr>
          <w:p w:rsidR="009F3529" w:rsidRPr="00345BE7" w:rsidRDefault="009F3529" w:rsidP="00090301">
            <w:pPr>
              <w:pStyle w:val="Style-2"/>
              <w:rPr>
                <w:rFonts w:ascii="Garamond Premr Pro" w:eastAsia="Arial" w:hAnsi="Garamond Premr Pro" w:cs="Arial"/>
                <w:color w:val="000000"/>
                <w:sz w:val="22"/>
                <w:szCs w:val="22"/>
              </w:rPr>
            </w:pPr>
            <w:r w:rsidRPr="00345BE7">
              <w:rPr>
                <w:rFonts w:ascii="Garamond Premr Pro" w:eastAsia="Arial" w:hAnsi="Garamond Premr Pro" w:cs="Arial"/>
                <w:color w:val="000000"/>
                <w:sz w:val="22"/>
                <w:szCs w:val="22"/>
              </w:rPr>
              <w:t xml:space="preserve">D- (60-62%) </w:t>
            </w:r>
          </w:p>
        </w:tc>
        <w:tc>
          <w:tcPr>
            <w:tcW w:w="4698" w:type="dxa"/>
          </w:tcPr>
          <w:p w:rsidR="009F3529" w:rsidRPr="00345BE7" w:rsidRDefault="009F3529" w:rsidP="00090301">
            <w:pPr>
              <w:pStyle w:val="Style-2"/>
              <w:rPr>
                <w:rFonts w:ascii="Garamond Premr Pro" w:eastAsia="Arial" w:hAnsi="Garamond Premr Pro" w:cs="Arial"/>
                <w:color w:val="000000"/>
                <w:sz w:val="22"/>
                <w:szCs w:val="22"/>
              </w:rPr>
            </w:pPr>
            <w:r w:rsidRPr="00345BE7">
              <w:rPr>
                <w:rFonts w:ascii="Garamond Premr Pro" w:eastAsia="Arial" w:hAnsi="Garamond Premr Pro" w:cs="Arial"/>
                <w:i/>
                <w:color w:val="000000"/>
                <w:sz w:val="22"/>
                <w:szCs w:val="22"/>
              </w:rPr>
              <w:t>Consistently does not meet the LOs</w:t>
            </w:r>
          </w:p>
        </w:tc>
      </w:tr>
      <w:tr w:rsidR="009F3529" w:rsidRPr="00345BE7" w:rsidTr="00CA12C3">
        <w:tc>
          <w:tcPr>
            <w:tcW w:w="1620" w:type="dxa"/>
          </w:tcPr>
          <w:p w:rsidR="009F3529" w:rsidRPr="00345BE7" w:rsidRDefault="009F3529" w:rsidP="00090301">
            <w:pPr>
              <w:pStyle w:val="Style-2"/>
              <w:rPr>
                <w:rFonts w:ascii="Garamond Premr Pro" w:eastAsia="Arial" w:hAnsi="Garamond Premr Pro" w:cs="Arial"/>
                <w:color w:val="000000"/>
                <w:sz w:val="22"/>
                <w:szCs w:val="22"/>
              </w:rPr>
            </w:pPr>
          </w:p>
        </w:tc>
        <w:tc>
          <w:tcPr>
            <w:tcW w:w="1530" w:type="dxa"/>
          </w:tcPr>
          <w:p w:rsidR="009F3529" w:rsidRPr="00345BE7" w:rsidRDefault="009F3529" w:rsidP="00090301">
            <w:pPr>
              <w:pStyle w:val="Style-2"/>
              <w:rPr>
                <w:rFonts w:ascii="Garamond Premr Pro" w:eastAsia="Arial" w:hAnsi="Garamond Premr Pro" w:cs="Arial"/>
                <w:color w:val="000000"/>
                <w:sz w:val="22"/>
                <w:szCs w:val="22"/>
              </w:rPr>
            </w:pPr>
            <w:r w:rsidRPr="00345BE7">
              <w:rPr>
                <w:rFonts w:ascii="Garamond Premr Pro" w:eastAsia="Arial" w:hAnsi="Garamond Premr Pro" w:cs="Arial"/>
                <w:color w:val="000000"/>
                <w:sz w:val="22"/>
                <w:szCs w:val="22"/>
              </w:rPr>
              <w:t>F (below 60%)</w:t>
            </w:r>
          </w:p>
        </w:tc>
        <w:tc>
          <w:tcPr>
            <w:tcW w:w="1710" w:type="dxa"/>
          </w:tcPr>
          <w:p w:rsidR="009F3529" w:rsidRPr="00345BE7" w:rsidRDefault="009F3529" w:rsidP="00090301">
            <w:pPr>
              <w:pStyle w:val="Style-2"/>
              <w:rPr>
                <w:rFonts w:ascii="Garamond Premr Pro" w:eastAsia="Arial" w:hAnsi="Garamond Premr Pro" w:cs="Arial"/>
                <w:color w:val="000000"/>
                <w:sz w:val="22"/>
                <w:szCs w:val="22"/>
              </w:rPr>
            </w:pPr>
          </w:p>
        </w:tc>
        <w:tc>
          <w:tcPr>
            <w:tcW w:w="4698" w:type="dxa"/>
          </w:tcPr>
          <w:p w:rsidR="009F3529" w:rsidRPr="00345BE7" w:rsidRDefault="009F3529" w:rsidP="00090301">
            <w:pPr>
              <w:pStyle w:val="Style-2"/>
              <w:rPr>
                <w:rFonts w:ascii="Garamond Premr Pro" w:eastAsia="Arial" w:hAnsi="Garamond Premr Pro" w:cs="Arial"/>
                <w:i/>
                <w:color w:val="000000"/>
                <w:sz w:val="22"/>
                <w:szCs w:val="22"/>
              </w:rPr>
            </w:pPr>
          </w:p>
        </w:tc>
      </w:tr>
    </w:tbl>
    <w:p w:rsidR="00DE0986" w:rsidRPr="00723131" w:rsidRDefault="00DE0986" w:rsidP="00090301">
      <w:pPr>
        <w:pStyle w:val="Style-2"/>
        <w:spacing w:before="120" w:after="120"/>
        <w:rPr>
          <w:rFonts w:ascii="Garamond Premr Pro" w:eastAsia="Arial" w:hAnsi="Garamond Premr Pro" w:cs="Arial"/>
          <w:color w:val="000000"/>
          <w:sz w:val="22"/>
          <w:szCs w:val="22"/>
        </w:rPr>
      </w:pPr>
      <w:r w:rsidRPr="00723131">
        <w:rPr>
          <w:rFonts w:ascii="Garamond Premr Pro" w:eastAsia="Arial" w:hAnsi="Garamond Premr Pro" w:cs="Arial"/>
          <w:color w:val="000000"/>
          <w:sz w:val="22"/>
          <w:szCs w:val="22"/>
        </w:rPr>
        <w:t>Notes:</w:t>
      </w:r>
      <w:r w:rsidR="00703958" w:rsidRPr="00723131">
        <w:rPr>
          <w:rFonts w:ascii="Garamond Premr Pro" w:eastAsia="Arial" w:hAnsi="Garamond Premr Pro" w:cs="Arial"/>
          <w:color w:val="000000"/>
          <w:sz w:val="22"/>
          <w:szCs w:val="22"/>
        </w:rPr>
        <w:t xml:space="preserve">  </w:t>
      </w:r>
    </w:p>
    <w:p w:rsidR="00DE0986" w:rsidRPr="00723131" w:rsidRDefault="00DE0986" w:rsidP="00090301">
      <w:pPr>
        <w:pStyle w:val="Style-2"/>
        <w:numPr>
          <w:ilvl w:val="0"/>
          <w:numId w:val="9"/>
        </w:numPr>
        <w:spacing w:after="120"/>
        <w:rPr>
          <w:rFonts w:ascii="Garamond Premr Pro" w:eastAsia="Arial" w:hAnsi="Garamond Premr Pro" w:cs="Arial"/>
          <w:color w:val="000000"/>
          <w:sz w:val="22"/>
          <w:szCs w:val="22"/>
        </w:rPr>
      </w:pPr>
      <w:r w:rsidRPr="00723131">
        <w:rPr>
          <w:rFonts w:ascii="Garamond Premr Pro" w:eastAsia="Arial" w:hAnsi="Garamond Premr Pro" w:cs="Arial"/>
          <w:color w:val="000000"/>
          <w:sz w:val="22"/>
          <w:szCs w:val="22"/>
        </w:rPr>
        <w:t xml:space="preserve">A </w:t>
      </w:r>
      <w:r w:rsidR="001114AE">
        <w:rPr>
          <w:rFonts w:ascii="Garamond Premr Pro" w:eastAsia="Arial" w:hAnsi="Garamond Premr Pro" w:cs="Arial"/>
          <w:color w:val="000000"/>
          <w:sz w:val="22"/>
          <w:szCs w:val="22"/>
          <w:u w:val="single"/>
        </w:rPr>
        <w:t xml:space="preserve">grade </w:t>
      </w:r>
      <w:r w:rsidRPr="00723131">
        <w:rPr>
          <w:rFonts w:ascii="Garamond Premr Pro" w:eastAsia="Arial" w:hAnsi="Garamond Premr Pro" w:cs="Arial"/>
          <w:color w:val="000000"/>
          <w:sz w:val="22"/>
          <w:szCs w:val="22"/>
        </w:rPr>
        <w:t xml:space="preserve">of C (73%) or higher is required to </w:t>
      </w:r>
      <w:r w:rsidRPr="00723131">
        <w:rPr>
          <w:rFonts w:ascii="Garamond Premr Pro" w:eastAsia="Arial" w:hAnsi="Garamond Premr Pro" w:cs="Arial"/>
          <w:color w:val="000000"/>
          <w:sz w:val="22"/>
          <w:szCs w:val="22"/>
          <w:u w:val="single"/>
        </w:rPr>
        <w:t>pass</w:t>
      </w:r>
      <w:r w:rsidRPr="00723131">
        <w:rPr>
          <w:rFonts w:ascii="Garamond Premr Pro" w:eastAsia="Arial" w:hAnsi="Garamond Premr Pro" w:cs="Arial"/>
          <w:color w:val="000000"/>
          <w:sz w:val="22"/>
          <w:szCs w:val="22"/>
        </w:rPr>
        <w:t xml:space="preserve"> the course and receive a certificate.</w:t>
      </w:r>
    </w:p>
    <w:p w:rsidR="00DE0986" w:rsidRPr="00723131" w:rsidRDefault="00DE0986" w:rsidP="00090301">
      <w:pPr>
        <w:pStyle w:val="Style-2"/>
        <w:numPr>
          <w:ilvl w:val="0"/>
          <w:numId w:val="9"/>
        </w:numPr>
        <w:spacing w:after="120"/>
        <w:rPr>
          <w:rFonts w:ascii="Garamond Premr Pro" w:eastAsia="Arial" w:hAnsi="Garamond Premr Pro" w:cs="Arial"/>
          <w:color w:val="000000"/>
          <w:sz w:val="22"/>
          <w:szCs w:val="22"/>
        </w:rPr>
      </w:pPr>
      <w:r w:rsidRPr="00723131">
        <w:rPr>
          <w:rFonts w:ascii="Garamond Premr Pro" w:eastAsia="Arial" w:hAnsi="Garamond Premr Pro" w:cs="Arial"/>
          <w:color w:val="000000"/>
          <w:sz w:val="22"/>
          <w:szCs w:val="22"/>
        </w:rPr>
        <w:t xml:space="preserve">A grade of </w:t>
      </w:r>
      <w:r w:rsidR="00305BD6">
        <w:rPr>
          <w:rFonts w:ascii="Garamond Premr Pro" w:eastAsia="Arial" w:hAnsi="Garamond Premr Pro" w:cs="Arial"/>
          <w:color w:val="000000"/>
          <w:sz w:val="22"/>
          <w:szCs w:val="22"/>
        </w:rPr>
        <w:t xml:space="preserve">C-, </w:t>
      </w:r>
      <w:r w:rsidRPr="00723131">
        <w:rPr>
          <w:rFonts w:ascii="Garamond Premr Pro" w:eastAsia="Arial" w:hAnsi="Garamond Premr Pro" w:cs="Arial"/>
          <w:color w:val="000000"/>
          <w:sz w:val="22"/>
          <w:szCs w:val="22"/>
        </w:rPr>
        <w:t>D+, D, D- or F</w:t>
      </w:r>
      <w:r w:rsidR="00305BD6">
        <w:rPr>
          <w:rFonts w:ascii="Garamond Premr Pro" w:eastAsia="Arial" w:hAnsi="Garamond Premr Pro" w:cs="Arial"/>
          <w:color w:val="000000"/>
          <w:sz w:val="22"/>
          <w:szCs w:val="22"/>
        </w:rPr>
        <w:t xml:space="preserve"> (72% or below)</w:t>
      </w:r>
      <w:r w:rsidRPr="00723131">
        <w:rPr>
          <w:rFonts w:ascii="Garamond Premr Pro" w:eastAsia="Arial" w:hAnsi="Garamond Premr Pro" w:cs="Arial"/>
          <w:color w:val="000000"/>
          <w:sz w:val="22"/>
          <w:szCs w:val="22"/>
        </w:rPr>
        <w:t xml:space="preserve"> results in retention (that is, you must repeat this level in </w:t>
      </w:r>
      <w:r w:rsidR="00AB0C9E">
        <w:rPr>
          <w:rFonts w:ascii="Garamond Premr Pro" w:eastAsia="Arial" w:hAnsi="Garamond Premr Pro" w:cs="Arial"/>
          <w:color w:val="000000"/>
          <w:sz w:val="22"/>
          <w:szCs w:val="22"/>
        </w:rPr>
        <w:t>Listening/Speaking</w:t>
      </w:r>
      <w:r w:rsidRPr="00723131">
        <w:rPr>
          <w:rFonts w:ascii="Garamond Premr Pro" w:eastAsia="Arial" w:hAnsi="Garamond Premr Pro" w:cs="Arial"/>
          <w:color w:val="000000"/>
          <w:sz w:val="22"/>
          <w:szCs w:val="22"/>
        </w:rPr>
        <w:t>).</w:t>
      </w:r>
    </w:p>
    <w:p w:rsidR="00305BD6" w:rsidRDefault="00305BD6" w:rsidP="00090301">
      <w:pPr>
        <w:pStyle w:val="Style-2"/>
        <w:numPr>
          <w:ilvl w:val="0"/>
          <w:numId w:val="9"/>
        </w:numPr>
        <w:spacing w:after="120"/>
        <w:rPr>
          <w:rFonts w:ascii="Garamond Premr Pro" w:eastAsia="Arial" w:hAnsi="Garamond Premr Pro" w:cs="Arial"/>
          <w:color w:val="000000"/>
          <w:sz w:val="22"/>
          <w:szCs w:val="22"/>
        </w:rPr>
      </w:pPr>
      <w:r>
        <w:rPr>
          <w:rFonts w:ascii="Garamond Premr Pro" w:eastAsia="Arial" w:hAnsi="Garamond Premr Pro" w:cs="Arial"/>
          <w:color w:val="000000"/>
          <w:sz w:val="22"/>
          <w:szCs w:val="22"/>
        </w:rPr>
        <w:t>Please refer to t</w:t>
      </w:r>
      <w:r w:rsidR="00C14A76">
        <w:rPr>
          <w:rFonts w:ascii="Garamond Premr Pro" w:eastAsia="Arial" w:hAnsi="Garamond Premr Pro" w:cs="Arial"/>
          <w:color w:val="000000"/>
          <w:sz w:val="22"/>
          <w:szCs w:val="22"/>
        </w:rPr>
        <w:t>he Academic Transitions or CAP H</w:t>
      </w:r>
      <w:r>
        <w:rPr>
          <w:rFonts w:ascii="Garamond Premr Pro" w:eastAsia="Arial" w:hAnsi="Garamond Premr Pro" w:cs="Arial"/>
          <w:color w:val="000000"/>
          <w:sz w:val="22"/>
          <w:szCs w:val="22"/>
        </w:rPr>
        <w:t>andbook for specific requirements for progression and matriculation.</w:t>
      </w:r>
    </w:p>
    <w:p w:rsidR="001B3F1B" w:rsidRPr="00723131" w:rsidRDefault="001B3F1B" w:rsidP="00090301">
      <w:pPr>
        <w:pStyle w:val="Style-2"/>
        <w:numPr>
          <w:ilvl w:val="0"/>
          <w:numId w:val="9"/>
        </w:numPr>
        <w:spacing w:after="120"/>
        <w:rPr>
          <w:rFonts w:ascii="Garamond Premr Pro" w:eastAsia="Arial" w:hAnsi="Garamond Premr Pro" w:cs="Arial"/>
          <w:color w:val="000000"/>
          <w:sz w:val="22"/>
          <w:szCs w:val="22"/>
        </w:rPr>
      </w:pPr>
      <w:r w:rsidRPr="00723131">
        <w:rPr>
          <w:rFonts w:ascii="Garamond Premr Pro" w:eastAsia="Arial" w:hAnsi="Garamond Premr Pro" w:cs="Arial"/>
          <w:color w:val="000000"/>
          <w:sz w:val="22"/>
          <w:szCs w:val="22"/>
        </w:rPr>
        <w:t xml:space="preserve">Your teacher may choose to give you a grade of I (Incomplete) if your final grade is below C. You can only receive an I if you are not graduating, have no more than 4 absences, complete all the major assignments to the best of your ability, and have an effort score of 1 or 2. </w:t>
      </w:r>
      <w:r w:rsidR="00CE1D0B" w:rsidRPr="00723131">
        <w:rPr>
          <w:rFonts w:ascii="Garamond Premr Pro" w:eastAsia="Arial" w:hAnsi="Garamond Premr Pro" w:cs="Arial"/>
          <w:color w:val="000000"/>
          <w:sz w:val="22"/>
          <w:szCs w:val="22"/>
        </w:rPr>
        <w:t>If you receive an I, you have to repeat this level next session.</w:t>
      </w:r>
    </w:p>
    <w:p w:rsidR="00723131" w:rsidRPr="00215EE3" w:rsidRDefault="00723131" w:rsidP="00090301">
      <w:pPr>
        <w:keepNext/>
        <w:pBdr>
          <w:top w:val="single" w:sz="4" w:space="1" w:color="auto"/>
          <w:left w:val="single" w:sz="4" w:space="4" w:color="auto"/>
          <w:bottom w:val="single" w:sz="4" w:space="1" w:color="auto"/>
          <w:right w:val="single" w:sz="4" w:space="4" w:color="auto"/>
        </w:pBdr>
        <w:spacing w:before="360" w:after="120" w:line="240" w:lineRule="auto"/>
        <w:rPr>
          <w:rFonts w:ascii="Myriad Pro SemiExt" w:hAnsi="Myriad Pro SemiExt" w:cs="Arial"/>
        </w:rPr>
      </w:pPr>
      <w:r w:rsidRPr="00215EE3">
        <w:rPr>
          <w:rFonts w:ascii="Myriad Pro SemiExt" w:hAnsi="Myriad Pro SemiExt" w:cs="Arial"/>
        </w:rPr>
        <w:lastRenderedPageBreak/>
        <w:t>Effort Score</w:t>
      </w:r>
    </w:p>
    <w:p w:rsidR="00723131" w:rsidRPr="009E0DB8" w:rsidRDefault="00723131" w:rsidP="00090301">
      <w:pPr>
        <w:pStyle w:val="Style-2"/>
        <w:spacing w:after="120"/>
        <w:rPr>
          <w:rFonts w:ascii="Garamond Premr Pro" w:eastAsia="Arial" w:hAnsi="Garamond Premr Pro" w:cs="Arial"/>
          <w:color w:val="000000"/>
          <w:sz w:val="22"/>
          <w:szCs w:val="22"/>
        </w:rPr>
      </w:pPr>
      <w:r w:rsidRPr="009E0DB8">
        <w:rPr>
          <w:rFonts w:ascii="Garamond Premr Pro" w:eastAsia="Arial" w:hAnsi="Garamond Premr Pro" w:cs="Arial"/>
          <w:color w:val="000000"/>
          <w:sz w:val="22"/>
          <w:szCs w:val="22"/>
        </w:rPr>
        <w:t>You will receive an effort score for this class which is separate from your grade. The ELI uses this scale for effort scores: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723131" w:rsidRPr="00215EE3" w:rsidTr="00CA12C3">
        <w:trPr>
          <w:jc w:val="center"/>
        </w:trPr>
        <w:tc>
          <w:tcPr>
            <w:tcW w:w="3192" w:type="dxa"/>
            <w:vAlign w:val="center"/>
          </w:tcPr>
          <w:p w:rsidR="00723131" w:rsidRPr="00215EE3" w:rsidRDefault="00723131" w:rsidP="00090301">
            <w:pPr>
              <w:pStyle w:val="Style-2"/>
              <w:spacing w:after="120"/>
              <w:jc w:val="center"/>
              <w:rPr>
                <w:rFonts w:ascii="Garamond Premr Pro" w:eastAsia="Arial" w:hAnsi="Garamond Premr Pro" w:cs="Arial"/>
                <w:color w:val="000000"/>
                <w:sz w:val="22"/>
                <w:szCs w:val="22"/>
              </w:rPr>
            </w:pPr>
            <w:r w:rsidRPr="00215EE3">
              <w:rPr>
                <w:rFonts w:ascii="Garamond Premr Pro" w:eastAsia="Arial" w:hAnsi="Garamond Premr Pro" w:cs="Arial"/>
                <w:color w:val="000000"/>
                <w:sz w:val="22"/>
                <w:szCs w:val="22"/>
              </w:rPr>
              <w:t>1 = Exemplary</w:t>
            </w:r>
          </w:p>
        </w:tc>
        <w:tc>
          <w:tcPr>
            <w:tcW w:w="3192" w:type="dxa"/>
            <w:vAlign w:val="center"/>
          </w:tcPr>
          <w:p w:rsidR="00723131" w:rsidRPr="00215EE3" w:rsidRDefault="00723131" w:rsidP="00090301">
            <w:pPr>
              <w:pStyle w:val="Style-2"/>
              <w:spacing w:after="120"/>
              <w:jc w:val="center"/>
              <w:rPr>
                <w:rFonts w:ascii="Garamond Premr Pro" w:eastAsia="Arial" w:hAnsi="Garamond Premr Pro" w:cs="Arial"/>
                <w:color w:val="000000"/>
                <w:sz w:val="22"/>
                <w:szCs w:val="22"/>
              </w:rPr>
            </w:pPr>
            <w:r w:rsidRPr="00215EE3">
              <w:rPr>
                <w:rFonts w:ascii="Garamond Premr Pro" w:eastAsia="Arial" w:hAnsi="Garamond Premr Pro" w:cs="Arial"/>
                <w:color w:val="000000"/>
                <w:sz w:val="22"/>
                <w:szCs w:val="22"/>
              </w:rPr>
              <w:t>2 = Satisfactory</w:t>
            </w:r>
          </w:p>
        </w:tc>
        <w:tc>
          <w:tcPr>
            <w:tcW w:w="3192" w:type="dxa"/>
            <w:vAlign w:val="center"/>
          </w:tcPr>
          <w:p w:rsidR="00723131" w:rsidRPr="00215EE3" w:rsidRDefault="00723131" w:rsidP="00090301">
            <w:pPr>
              <w:pStyle w:val="Style-2"/>
              <w:spacing w:after="120"/>
              <w:jc w:val="center"/>
              <w:rPr>
                <w:rFonts w:ascii="Garamond Premr Pro" w:eastAsia="Arial" w:hAnsi="Garamond Premr Pro" w:cs="Arial"/>
                <w:color w:val="000000"/>
                <w:sz w:val="22"/>
                <w:szCs w:val="22"/>
              </w:rPr>
            </w:pPr>
            <w:r w:rsidRPr="00215EE3">
              <w:rPr>
                <w:rFonts w:ascii="Garamond Premr Pro" w:eastAsia="Arial" w:hAnsi="Garamond Premr Pro" w:cs="Arial"/>
                <w:color w:val="000000"/>
                <w:sz w:val="22"/>
                <w:szCs w:val="22"/>
              </w:rPr>
              <w:t>3 = Unsatisfactory</w:t>
            </w:r>
          </w:p>
        </w:tc>
      </w:tr>
    </w:tbl>
    <w:p w:rsidR="00723131" w:rsidRPr="009E0DB8" w:rsidRDefault="00723131" w:rsidP="00090301">
      <w:pPr>
        <w:pStyle w:val="Style-2"/>
        <w:spacing w:after="120"/>
        <w:rPr>
          <w:rFonts w:ascii="Garamond Premr Pro" w:eastAsia="Arial" w:hAnsi="Garamond Premr Pro" w:cs="Arial"/>
          <w:color w:val="000000"/>
          <w:sz w:val="22"/>
          <w:szCs w:val="22"/>
        </w:rPr>
      </w:pPr>
      <w:r w:rsidRPr="009E0DB8">
        <w:rPr>
          <w:rFonts w:ascii="Garamond Premr Pro" w:eastAsia="Arial" w:hAnsi="Garamond Premr Pro" w:cs="Arial"/>
          <w:color w:val="000000"/>
          <w:sz w:val="22"/>
          <w:szCs w:val="22"/>
        </w:rPr>
        <w:t>Your effort score is based on your attendance, punctuality, completion of assignments, engagement, interaction, and behavior. The ELI Effort Score Rubric on the last page of this syllabus explains how your teacher will assign your score.</w:t>
      </w:r>
    </w:p>
    <w:p w:rsidR="00723131" w:rsidRPr="00215EE3" w:rsidRDefault="00723131" w:rsidP="00090301">
      <w:pPr>
        <w:keepNext/>
        <w:pBdr>
          <w:top w:val="single" w:sz="4" w:space="1" w:color="auto"/>
          <w:left w:val="single" w:sz="4" w:space="4" w:color="auto"/>
          <w:bottom w:val="single" w:sz="4" w:space="1" w:color="auto"/>
          <w:right w:val="single" w:sz="4" w:space="4" w:color="auto"/>
        </w:pBdr>
        <w:spacing w:before="360" w:after="120" w:line="240" w:lineRule="auto"/>
        <w:rPr>
          <w:rFonts w:ascii="Myriad Pro SemiExt" w:hAnsi="Myriad Pro SemiExt" w:cs="Arial"/>
        </w:rPr>
      </w:pPr>
      <w:r w:rsidRPr="00215EE3">
        <w:rPr>
          <w:rFonts w:ascii="Myriad Pro SemiExt" w:hAnsi="Myriad Pro SemiExt" w:cs="Arial"/>
        </w:rPr>
        <w:t>Student Responsibilities</w:t>
      </w:r>
    </w:p>
    <w:p w:rsidR="00723131" w:rsidRPr="009E0DB8" w:rsidRDefault="00723131" w:rsidP="00090301">
      <w:pPr>
        <w:pStyle w:val="Style-2"/>
        <w:spacing w:after="120"/>
        <w:rPr>
          <w:rFonts w:ascii="Garamond Premr Pro" w:eastAsia="Arial" w:hAnsi="Garamond Premr Pro" w:cs="Arial"/>
          <w:color w:val="000000"/>
          <w:sz w:val="22"/>
          <w:szCs w:val="22"/>
        </w:rPr>
      </w:pPr>
      <w:r w:rsidRPr="009E0DB8">
        <w:rPr>
          <w:rFonts w:ascii="Garamond Premr Pro" w:eastAsia="Arial" w:hAnsi="Garamond Premr Pro" w:cs="Arial"/>
          <w:color w:val="000000"/>
          <w:sz w:val="22"/>
          <w:szCs w:val="22"/>
        </w:rPr>
        <w:t>You are responsible for:</w:t>
      </w:r>
    </w:p>
    <w:p w:rsidR="00723131" w:rsidRPr="009E0DB8" w:rsidRDefault="00723131" w:rsidP="00090301">
      <w:pPr>
        <w:pStyle w:val="ListStyle"/>
        <w:numPr>
          <w:ilvl w:val="0"/>
          <w:numId w:val="6"/>
        </w:numPr>
        <w:tabs>
          <w:tab w:val="num" w:pos="720"/>
        </w:tabs>
        <w:spacing w:after="120"/>
        <w:rPr>
          <w:rFonts w:ascii="Garamond Premr Pro" w:eastAsia="Arial" w:hAnsi="Garamond Premr Pro" w:cs="Arial"/>
          <w:color w:val="000000"/>
          <w:sz w:val="22"/>
          <w:szCs w:val="22"/>
        </w:rPr>
      </w:pPr>
      <w:r w:rsidRPr="009E0DB8">
        <w:rPr>
          <w:rFonts w:ascii="Garamond Premr Pro" w:eastAsia="Arial" w:hAnsi="Garamond Premr Pro" w:cs="Arial"/>
          <w:color w:val="000000"/>
          <w:sz w:val="22"/>
          <w:szCs w:val="22"/>
        </w:rPr>
        <w:t>Completing all quizzes, tests, and assignments on time</w:t>
      </w:r>
    </w:p>
    <w:p w:rsidR="00723131" w:rsidRPr="009E0DB8" w:rsidRDefault="00723131" w:rsidP="00090301">
      <w:pPr>
        <w:pStyle w:val="ListStyle"/>
        <w:numPr>
          <w:ilvl w:val="0"/>
          <w:numId w:val="6"/>
        </w:numPr>
        <w:tabs>
          <w:tab w:val="num" w:pos="720"/>
        </w:tabs>
        <w:spacing w:after="120"/>
        <w:rPr>
          <w:rFonts w:ascii="Garamond Premr Pro" w:eastAsia="Arial" w:hAnsi="Garamond Premr Pro" w:cs="Arial"/>
          <w:color w:val="000000"/>
          <w:sz w:val="22"/>
          <w:szCs w:val="22"/>
        </w:rPr>
      </w:pPr>
      <w:r w:rsidRPr="009E0DB8">
        <w:rPr>
          <w:rFonts w:ascii="Garamond Premr Pro" w:eastAsia="Arial" w:hAnsi="Garamond Premr Pro" w:cs="Arial"/>
          <w:color w:val="000000"/>
          <w:sz w:val="22"/>
          <w:szCs w:val="22"/>
        </w:rPr>
        <w:t>Participating actively in class in English</w:t>
      </w:r>
    </w:p>
    <w:p w:rsidR="00723131" w:rsidRPr="009E0DB8" w:rsidRDefault="00723131" w:rsidP="00090301">
      <w:pPr>
        <w:pStyle w:val="ListStyle"/>
        <w:numPr>
          <w:ilvl w:val="0"/>
          <w:numId w:val="6"/>
        </w:numPr>
        <w:tabs>
          <w:tab w:val="num" w:pos="720"/>
        </w:tabs>
        <w:spacing w:after="120"/>
        <w:rPr>
          <w:rFonts w:ascii="Garamond Premr Pro" w:eastAsia="Arial" w:hAnsi="Garamond Premr Pro" w:cs="Arial"/>
          <w:color w:val="000000"/>
          <w:sz w:val="22"/>
          <w:szCs w:val="22"/>
        </w:rPr>
      </w:pPr>
      <w:r w:rsidRPr="009E0DB8">
        <w:rPr>
          <w:rFonts w:ascii="Garamond Premr Pro" w:eastAsia="Arial" w:hAnsi="Garamond Premr Pro" w:cs="Arial"/>
          <w:color w:val="000000"/>
          <w:sz w:val="22"/>
          <w:szCs w:val="22"/>
        </w:rPr>
        <w:t>Following directions accurately and asking questions when you do not understand</w:t>
      </w:r>
    </w:p>
    <w:p w:rsidR="00723131" w:rsidRPr="009E0DB8" w:rsidRDefault="00723131" w:rsidP="00090301">
      <w:pPr>
        <w:pStyle w:val="ListStyle"/>
        <w:numPr>
          <w:ilvl w:val="0"/>
          <w:numId w:val="6"/>
        </w:numPr>
        <w:tabs>
          <w:tab w:val="num" w:pos="720"/>
        </w:tabs>
        <w:spacing w:after="120"/>
        <w:rPr>
          <w:rFonts w:ascii="Garamond Premr Pro" w:eastAsia="Arial" w:hAnsi="Garamond Premr Pro" w:cs="Arial"/>
          <w:color w:val="000000"/>
          <w:sz w:val="22"/>
          <w:szCs w:val="22"/>
        </w:rPr>
      </w:pPr>
      <w:r w:rsidRPr="009E0DB8">
        <w:rPr>
          <w:rFonts w:ascii="Garamond Premr Pro" w:eastAsia="Arial" w:hAnsi="Garamond Premr Pro" w:cs="Arial"/>
          <w:color w:val="000000"/>
          <w:sz w:val="22"/>
          <w:szCs w:val="22"/>
        </w:rPr>
        <w:t>Being prepared for all classes, including after an absence</w:t>
      </w:r>
    </w:p>
    <w:p w:rsidR="00723131" w:rsidRPr="00215EE3" w:rsidRDefault="00723131" w:rsidP="00090301">
      <w:pPr>
        <w:keepNext/>
        <w:pBdr>
          <w:top w:val="single" w:sz="4" w:space="1" w:color="auto"/>
          <w:left w:val="single" w:sz="4" w:space="4" w:color="auto"/>
          <w:bottom w:val="single" w:sz="4" w:space="1" w:color="auto"/>
          <w:right w:val="single" w:sz="4" w:space="4" w:color="auto"/>
        </w:pBdr>
        <w:spacing w:before="360" w:after="120" w:line="240" w:lineRule="auto"/>
        <w:rPr>
          <w:rFonts w:ascii="Myriad Pro SemiExt" w:hAnsi="Myriad Pro SemiExt" w:cs="Arial"/>
        </w:rPr>
      </w:pPr>
      <w:r w:rsidRPr="00215EE3">
        <w:rPr>
          <w:rFonts w:ascii="Myriad Pro SemiExt" w:hAnsi="Myriad Pro SemiExt" w:cs="Arial"/>
        </w:rPr>
        <w:t>Attendance and Absence Policies</w:t>
      </w:r>
    </w:p>
    <w:p w:rsidR="00723131" w:rsidRPr="009E0DB8" w:rsidRDefault="00723131" w:rsidP="00090301">
      <w:pPr>
        <w:spacing w:after="0"/>
        <w:contextualSpacing/>
        <w:rPr>
          <w:rFonts w:ascii="Garamond Premr Pro" w:eastAsia="Arial" w:hAnsi="Garamond Premr Pro" w:cs="Arial"/>
          <w:color w:val="000000"/>
        </w:rPr>
      </w:pPr>
      <w:r w:rsidRPr="009E0DB8">
        <w:rPr>
          <w:rFonts w:ascii="Garamond Premr Pro" w:eastAsia="Arial" w:hAnsi="Garamond Premr Pro" w:cs="Arial"/>
          <w:color w:val="000000"/>
        </w:rPr>
        <w:t>The ELI uses the following rules:</w:t>
      </w:r>
    </w:p>
    <w:p w:rsidR="00723131" w:rsidRPr="009E0DB8" w:rsidRDefault="00723131" w:rsidP="00090301">
      <w:pPr>
        <w:numPr>
          <w:ilvl w:val="0"/>
          <w:numId w:val="18"/>
        </w:numPr>
        <w:spacing w:after="0"/>
        <w:contextualSpacing/>
        <w:rPr>
          <w:rFonts w:ascii="Garamond Premr Pro" w:eastAsia="Arial" w:hAnsi="Garamond Premr Pro" w:cs="Arial"/>
          <w:color w:val="000000"/>
        </w:rPr>
      </w:pPr>
      <w:r w:rsidRPr="009E0DB8">
        <w:rPr>
          <w:rFonts w:ascii="Garamond Premr Pro" w:eastAsia="Arial" w:hAnsi="Garamond Premr Pro" w:cs="Arial"/>
          <w:color w:val="000000"/>
        </w:rPr>
        <w:t xml:space="preserve">You are marked absent if you do not come to class for any reason. </w:t>
      </w:r>
    </w:p>
    <w:p w:rsidR="00723131" w:rsidRPr="009E0DB8" w:rsidRDefault="00723131" w:rsidP="00090301">
      <w:pPr>
        <w:numPr>
          <w:ilvl w:val="0"/>
          <w:numId w:val="18"/>
        </w:numPr>
        <w:spacing w:after="0"/>
        <w:contextualSpacing/>
        <w:rPr>
          <w:rFonts w:ascii="Garamond Premr Pro" w:eastAsia="Arial" w:hAnsi="Garamond Premr Pro" w:cs="Arial"/>
          <w:color w:val="000000"/>
        </w:rPr>
      </w:pPr>
      <w:r w:rsidRPr="009E0DB8">
        <w:rPr>
          <w:rFonts w:ascii="Garamond Premr Pro" w:eastAsia="Arial" w:hAnsi="Garamond Premr Pro" w:cs="Arial"/>
          <w:color w:val="000000"/>
        </w:rPr>
        <w:t xml:space="preserve">The class starts on time. If you arrive after the class starts, you will be marked late. A late arrival counts as 1/3 of an absence. If you arrive more than 15 minutes late, you will be marked absent. </w:t>
      </w:r>
    </w:p>
    <w:p w:rsidR="00723131" w:rsidRPr="009E0DB8" w:rsidRDefault="00723131" w:rsidP="00090301">
      <w:pPr>
        <w:numPr>
          <w:ilvl w:val="0"/>
          <w:numId w:val="18"/>
        </w:numPr>
        <w:spacing w:after="0"/>
        <w:contextualSpacing/>
        <w:rPr>
          <w:rFonts w:ascii="Garamond Premr Pro" w:eastAsia="Arial" w:hAnsi="Garamond Premr Pro" w:cs="Arial"/>
          <w:color w:val="000000"/>
        </w:rPr>
      </w:pPr>
      <w:r w:rsidRPr="009E0DB8">
        <w:rPr>
          <w:rFonts w:ascii="Garamond Premr Pro" w:eastAsia="Arial" w:hAnsi="Garamond Premr Pro" w:cs="Arial"/>
          <w:color w:val="000000"/>
        </w:rPr>
        <w:t>To benefit fully from your learning experience, you are expected to remain in the room for the whole class period. If you have to leave the room, return to the class as quickly as possible. If you leave the class for an excessive period of time or for a non-essential purpose, you may be marked absent at the teacher’s discretion. If you have a special medical need that requires you to leave the class, you should give the ELI administration documentation which describes your medical condition.</w:t>
      </w:r>
    </w:p>
    <w:p w:rsidR="00723131" w:rsidRPr="009E0DB8" w:rsidRDefault="00723131" w:rsidP="00090301">
      <w:pPr>
        <w:pStyle w:val="ListStyle"/>
        <w:numPr>
          <w:ilvl w:val="0"/>
          <w:numId w:val="8"/>
        </w:numPr>
        <w:spacing w:after="120"/>
        <w:rPr>
          <w:rFonts w:ascii="Garamond Premr Pro" w:eastAsia="Arial" w:hAnsi="Garamond Premr Pro" w:cs="Arial"/>
          <w:color w:val="000000"/>
          <w:sz w:val="22"/>
          <w:szCs w:val="22"/>
        </w:rPr>
      </w:pPr>
      <w:r w:rsidRPr="009E0DB8">
        <w:rPr>
          <w:rFonts w:ascii="Garamond Premr Pro" w:eastAsia="Arial" w:hAnsi="Garamond Premr Pro" w:cs="Arial"/>
          <w:color w:val="000000"/>
          <w:sz w:val="22"/>
          <w:szCs w:val="22"/>
        </w:rPr>
        <w:t>If you know you have to be absent, inform the instructor as soon as possible.</w:t>
      </w:r>
    </w:p>
    <w:p w:rsidR="00723131" w:rsidRPr="009E0DB8" w:rsidRDefault="00723131" w:rsidP="00090301">
      <w:pPr>
        <w:pStyle w:val="ListStyle"/>
        <w:numPr>
          <w:ilvl w:val="0"/>
          <w:numId w:val="8"/>
        </w:numPr>
        <w:spacing w:after="120"/>
        <w:rPr>
          <w:rFonts w:ascii="Garamond Premr Pro" w:eastAsia="Arial" w:hAnsi="Garamond Premr Pro" w:cs="Arial"/>
          <w:color w:val="000000"/>
          <w:sz w:val="22"/>
          <w:szCs w:val="22"/>
        </w:rPr>
      </w:pPr>
      <w:r w:rsidRPr="009E0DB8">
        <w:rPr>
          <w:rFonts w:ascii="Garamond Premr Pro" w:eastAsia="Arial" w:hAnsi="Garamond Premr Pro" w:cs="Arial"/>
          <w:color w:val="000000"/>
          <w:sz w:val="22"/>
          <w:szCs w:val="22"/>
        </w:rPr>
        <w:t xml:space="preserve">You are responsible for knowing what you missed and what homework is due. </w:t>
      </w:r>
    </w:p>
    <w:p w:rsidR="00723131" w:rsidRPr="009E0DB8" w:rsidRDefault="00723131" w:rsidP="00090301">
      <w:pPr>
        <w:pStyle w:val="Style-2"/>
        <w:numPr>
          <w:ilvl w:val="0"/>
          <w:numId w:val="8"/>
        </w:numPr>
        <w:spacing w:after="120"/>
        <w:rPr>
          <w:rFonts w:ascii="Garamond Premr Pro" w:eastAsia="Arial" w:hAnsi="Garamond Premr Pro" w:cs="Arial"/>
          <w:color w:val="000000"/>
          <w:sz w:val="22"/>
          <w:szCs w:val="22"/>
        </w:rPr>
      </w:pPr>
      <w:r w:rsidRPr="009E0DB8">
        <w:rPr>
          <w:rFonts w:ascii="Garamond Premr Pro" w:eastAsia="Arial" w:hAnsi="Garamond Premr Pro" w:cs="Arial"/>
          <w:color w:val="000000"/>
          <w:sz w:val="22"/>
          <w:szCs w:val="22"/>
        </w:rPr>
        <w:t>You cannot make up missed in-class assignments unless you make arrangements with the instructor in advance. Late homework assignments must be submitted within two days, and will receive lower grades. Some assignments may not be submitted late.</w:t>
      </w:r>
    </w:p>
    <w:p w:rsidR="00723131" w:rsidRPr="009E0DB8" w:rsidRDefault="00723131" w:rsidP="00090301">
      <w:pPr>
        <w:keepNext/>
        <w:pBdr>
          <w:top w:val="single" w:sz="4" w:space="1" w:color="auto"/>
          <w:left w:val="single" w:sz="4" w:space="4" w:color="auto"/>
          <w:bottom w:val="single" w:sz="4" w:space="1" w:color="auto"/>
          <w:right w:val="single" w:sz="4" w:space="4" w:color="auto"/>
        </w:pBdr>
        <w:spacing w:before="360" w:after="120" w:line="240" w:lineRule="auto"/>
        <w:rPr>
          <w:rFonts w:ascii="Myriad Pro SemiExt" w:hAnsi="Myriad Pro SemiExt" w:cs="Arial"/>
        </w:rPr>
      </w:pPr>
      <w:r w:rsidRPr="009E0DB8">
        <w:rPr>
          <w:rFonts w:ascii="Myriad Pro SemiExt" w:hAnsi="Myriad Pro SemiExt" w:cs="Arial"/>
        </w:rPr>
        <w:t>Multiple Repeater Policy</w:t>
      </w:r>
    </w:p>
    <w:p w:rsidR="00723131" w:rsidRDefault="00723131" w:rsidP="00090301">
      <w:pPr>
        <w:spacing w:after="120" w:line="240" w:lineRule="auto"/>
        <w:rPr>
          <w:rFonts w:ascii="Garamond Premr Pro" w:hAnsi="Garamond Premr Pro" w:cs="Arial"/>
        </w:rPr>
      </w:pPr>
      <w:r w:rsidRPr="009E0DB8">
        <w:rPr>
          <w:rFonts w:ascii="Garamond Premr Pro" w:hAnsi="Garamond Premr Pro" w:cs="Arial"/>
        </w:rPr>
        <w:t>You have two sessions to pass at any level. If you do not pass the same level after two sessions, you may be placed into a lower level (if you agree) or take the same level a third time. If you do not pass in your next (3</w:t>
      </w:r>
      <w:r w:rsidRPr="009E0DB8">
        <w:rPr>
          <w:rFonts w:ascii="Garamond Premr Pro" w:hAnsi="Garamond Premr Pro" w:cs="Arial"/>
          <w:vertAlign w:val="superscript"/>
        </w:rPr>
        <w:t>rd</w:t>
      </w:r>
      <w:r w:rsidRPr="009E0DB8">
        <w:rPr>
          <w:rFonts w:ascii="Garamond Premr Pro" w:hAnsi="Garamond Premr Pro" w:cs="Arial"/>
        </w:rPr>
        <w:t>) session, you may be dismissed from the ELI.</w:t>
      </w:r>
    </w:p>
    <w:p w:rsidR="00AD77A8" w:rsidRPr="009E0DB8" w:rsidRDefault="00AD77A8" w:rsidP="00090301">
      <w:pPr>
        <w:spacing w:after="120" w:line="240" w:lineRule="auto"/>
        <w:rPr>
          <w:rFonts w:ascii="Garamond Premr Pro" w:hAnsi="Garamond Premr Pro" w:cs="Arial"/>
        </w:rPr>
      </w:pPr>
      <w:r>
        <w:rPr>
          <w:rFonts w:ascii="Garamond Premr Pro" w:hAnsi="Garamond Premr Pro" w:cs="Arial"/>
        </w:rPr>
        <w:t>Academic Transitions and CAP students should refer to their handbooks and consult with their advisors about dismissal policies.</w:t>
      </w:r>
    </w:p>
    <w:p w:rsidR="00AD77A8" w:rsidRPr="000C0E81" w:rsidRDefault="00AD77A8" w:rsidP="000C0E81">
      <w:pPr>
        <w:keepNext/>
        <w:pBdr>
          <w:top w:val="single" w:sz="4" w:space="1" w:color="auto"/>
          <w:left w:val="single" w:sz="4" w:space="4" w:color="auto"/>
          <w:bottom w:val="single" w:sz="4" w:space="1" w:color="auto"/>
          <w:right w:val="single" w:sz="4" w:space="4" w:color="auto"/>
        </w:pBdr>
        <w:spacing w:before="360" w:after="120" w:line="240" w:lineRule="auto"/>
        <w:rPr>
          <w:rFonts w:ascii="Myriad Pro SemiExt" w:hAnsi="Myriad Pro SemiExt" w:cs="Arial"/>
        </w:rPr>
      </w:pPr>
      <w:r w:rsidRPr="000C0E81">
        <w:rPr>
          <w:rFonts w:ascii="Myriad Pro SemiExt" w:hAnsi="Myriad Pro SemiExt" w:cs="Arial"/>
        </w:rPr>
        <w:t>Academic Honesty</w:t>
      </w:r>
    </w:p>
    <w:p w:rsidR="00AD77A8" w:rsidRPr="000C0E81" w:rsidRDefault="00AD77A8" w:rsidP="00AD77A8">
      <w:pPr>
        <w:numPr>
          <w:ilvl w:val="0"/>
          <w:numId w:val="5"/>
        </w:numPr>
        <w:spacing w:before="100" w:beforeAutospacing="1" w:after="120" w:line="240" w:lineRule="auto"/>
        <w:textAlignment w:val="baseline"/>
        <w:rPr>
          <w:rFonts w:ascii="Garamond Premr Pro" w:eastAsia="Times New Roman" w:hAnsi="Garamond Premr Pro" w:cs="Arial"/>
        </w:rPr>
      </w:pPr>
      <w:r w:rsidRPr="009E0DB8">
        <w:rPr>
          <w:rFonts w:ascii="Garamond Premr Pro" w:eastAsia="Times New Roman" w:hAnsi="Garamond Premr Pro" w:cs="Arial"/>
          <w:b/>
          <w:color w:val="000000"/>
        </w:rPr>
        <w:t>Academic honesty is expected of all students and faculty at the University of Delaware.</w:t>
      </w:r>
      <w:r w:rsidRPr="009E0DB8">
        <w:rPr>
          <w:rFonts w:ascii="Garamond Premr Pro" w:eastAsia="Times New Roman" w:hAnsi="Garamond Premr Pro" w:cs="Arial"/>
          <w:color w:val="000000"/>
        </w:rPr>
        <w:t xml:space="preserve"> </w:t>
      </w:r>
    </w:p>
    <w:p w:rsidR="00AD77A8" w:rsidRPr="000C0E81" w:rsidRDefault="00AD77A8" w:rsidP="00AD77A8">
      <w:pPr>
        <w:numPr>
          <w:ilvl w:val="0"/>
          <w:numId w:val="5"/>
        </w:numPr>
        <w:spacing w:before="100" w:beforeAutospacing="1" w:after="120" w:line="240" w:lineRule="auto"/>
        <w:textAlignment w:val="baseline"/>
        <w:rPr>
          <w:rFonts w:ascii="Garamond Premr Pro" w:eastAsia="Times New Roman" w:hAnsi="Garamond Premr Pro" w:cs="Arial"/>
        </w:rPr>
      </w:pPr>
      <w:r w:rsidRPr="009E0DB8">
        <w:rPr>
          <w:rFonts w:ascii="Garamond Premr Pro" w:eastAsia="Times New Roman" w:hAnsi="Garamond Premr Pro" w:cs="Arial"/>
          <w:color w:val="000000"/>
        </w:rPr>
        <w:t>Please consult the code of conduct in the ELI Student Handbook</w:t>
      </w:r>
      <w:r>
        <w:rPr>
          <w:rFonts w:ascii="Garamond Premr Pro" w:eastAsia="Times New Roman" w:hAnsi="Garamond Premr Pro" w:cs="Arial"/>
          <w:color w:val="000000"/>
        </w:rPr>
        <w:t xml:space="preserve"> for a description of dishonest academic behavior, which includes copying another person’s words or ideas, not submitting your own work, submitting the same assignment to different classes, and cheating</w:t>
      </w:r>
      <w:r w:rsidR="001114AE">
        <w:rPr>
          <w:rFonts w:ascii="Garamond Premr Pro" w:eastAsia="Times New Roman" w:hAnsi="Garamond Premr Pro" w:cs="Arial"/>
          <w:color w:val="000000"/>
        </w:rPr>
        <w:t xml:space="preserve"> </w:t>
      </w:r>
      <w:r w:rsidRPr="009E0DB8">
        <w:rPr>
          <w:rFonts w:ascii="Garamond Premr Pro" w:eastAsia="Times New Roman" w:hAnsi="Garamond Premr Pro" w:cs="Arial"/>
          <w:color w:val="000000"/>
        </w:rPr>
        <w:t>(</w:t>
      </w:r>
      <w:hyperlink r:id="rId9" w:history="1">
        <w:r w:rsidRPr="009E0DB8">
          <w:rPr>
            <w:rStyle w:val="Hyperlink"/>
            <w:rFonts w:ascii="Garamond Premr Pro" w:eastAsia="Times New Roman" w:hAnsi="Garamond Premr Pro" w:cs="Arial"/>
          </w:rPr>
          <w:t>http://www.udel.edu/eli/student-handbook.pdf</w:t>
        </w:r>
      </w:hyperlink>
      <w:r w:rsidRPr="009E0DB8">
        <w:rPr>
          <w:rFonts w:ascii="Garamond Premr Pro" w:eastAsia="Times New Roman" w:hAnsi="Garamond Premr Pro" w:cs="Arial"/>
          <w:color w:val="000000"/>
        </w:rPr>
        <w:t>)</w:t>
      </w:r>
      <w:r>
        <w:rPr>
          <w:rFonts w:ascii="Garamond Premr Pro" w:eastAsia="Times New Roman" w:hAnsi="Garamond Premr Pro" w:cs="Arial"/>
          <w:color w:val="000000"/>
        </w:rPr>
        <w:t>.</w:t>
      </w:r>
      <w:r w:rsidRPr="009E0DB8">
        <w:rPr>
          <w:rFonts w:ascii="Garamond Premr Pro" w:eastAsia="Times New Roman" w:hAnsi="Garamond Premr Pro" w:cs="Arial"/>
          <w:color w:val="000000"/>
        </w:rPr>
        <w:t xml:space="preserve"> </w:t>
      </w:r>
    </w:p>
    <w:p w:rsidR="00AD77A8" w:rsidRPr="000C0E81" w:rsidRDefault="00AD77A8" w:rsidP="00AD77A8">
      <w:pPr>
        <w:numPr>
          <w:ilvl w:val="0"/>
          <w:numId w:val="5"/>
        </w:numPr>
        <w:spacing w:before="100" w:beforeAutospacing="1" w:after="120" w:line="240" w:lineRule="auto"/>
        <w:textAlignment w:val="baseline"/>
        <w:rPr>
          <w:rFonts w:ascii="Garamond Premr Pro" w:eastAsia="Times New Roman" w:hAnsi="Garamond Premr Pro" w:cs="Arial"/>
        </w:rPr>
      </w:pPr>
      <w:r>
        <w:rPr>
          <w:rFonts w:ascii="Garamond Premr Pro" w:eastAsia="Times New Roman" w:hAnsi="Garamond Premr Pro" w:cs="Arial"/>
          <w:color w:val="000000"/>
        </w:rPr>
        <w:t>A</w:t>
      </w:r>
      <w:r w:rsidRPr="009E0DB8">
        <w:rPr>
          <w:rFonts w:ascii="Garamond Premr Pro" w:eastAsia="Times New Roman" w:hAnsi="Garamond Premr Pro" w:cs="Arial"/>
          <w:color w:val="000000"/>
        </w:rPr>
        <w:t>sk your instructor</w:t>
      </w:r>
      <w:r>
        <w:rPr>
          <w:rFonts w:ascii="Garamond Premr Pro" w:eastAsia="Times New Roman" w:hAnsi="Garamond Premr Pro" w:cs="Arial"/>
          <w:color w:val="000000"/>
        </w:rPr>
        <w:t xml:space="preserve"> if</w:t>
      </w:r>
      <w:r w:rsidRPr="009E0DB8">
        <w:rPr>
          <w:rFonts w:ascii="Garamond Premr Pro" w:eastAsia="Times New Roman" w:hAnsi="Garamond Premr Pro" w:cs="Arial"/>
          <w:color w:val="000000"/>
        </w:rPr>
        <w:t xml:space="preserve"> you have any questions about academic honesty</w:t>
      </w:r>
      <w:r>
        <w:rPr>
          <w:rFonts w:ascii="Garamond Premr Pro" w:eastAsia="Times New Roman" w:hAnsi="Garamond Premr Pro" w:cs="Arial"/>
          <w:color w:val="000000"/>
        </w:rPr>
        <w:t>.</w:t>
      </w:r>
      <w:r w:rsidRPr="009E0DB8">
        <w:rPr>
          <w:rFonts w:ascii="Garamond Premr Pro" w:eastAsia="Times New Roman" w:hAnsi="Garamond Premr Pro" w:cs="Arial"/>
          <w:color w:val="000000"/>
        </w:rPr>
        <w:t xml:space="preserve"> </w:t>
      </w:r>
    </w:p>
    <w:p w:rsidR="00AD77A8" w:rsidRPr="000C0E81" w:rsidRDefault="00523D26" w:rsidP="000C0E81">
      <w:pPr>
        <w:keepNext/>
        <w:pBdr>
          <w:top w:val="single" w:sz="4" w:space="1" w:color="auto"/>
          <w:left w:val="single" w:sz="4" w:space="4" w:color="auto"/>
          <w:bottom w:val="single" w:sz="4" w:space="1" w:color="auto"/>
          <w:right w:val="single" w:sz="4" w:space="4" w:color="auto"/>
        </w:pBdr>
        <w:spacing w:before="360" w:after="120" w:line="240" w:lineRule="auto"/>
        <w:rPr>
          <w:rFonts w:ascii="Myriad Pro SemiExt" w:hAnsi="Myriad Pro SemiExt" w:cs="Arial"/>
        </w:rPr>
      </w:pPr>
      <w:r w:rsidRPr="000C0E81">
        <w:rPr>
          <w:rFonts w:ascii="Myriad Pro SemiExt" w:hAnsi="Myriad Pro SemiExt" w:cs="Arial"/>
        </w:rPr>
        <w:t xml:space="preserve">Harassment and Discrimination Policies </w:t>
      </w:r>
    </w:p>
    <w:p w:rsidR="00523D26" w:rsidRPr="00BB4190" w:rsidRDefault="001114AE" w:rsidP="00BB4190">
      <w:pPr>
        <w:numPr>
          <w:ilvl w:val="0"/>
          <w:numId w:val="5"/>
        </w:numPr>
        <w:spacing w:before="100" w:beforeAutospacing="1" w:after="120" w:line="240" w:lineRule="auto"/>
        <w:textAlignment w:val="baseline"/>
        <w:rPr>
          <w:rFonts w:ascii="Garamond Premr Pro" w:eastAsia="Times New Roman" w:hAnsi="Garamond Premr Pro" w:cs="Arial"/>
          <w:color w:val="000000"/>
        </w:rPr>
      </w:pPr>
      <w:r w:rsidRPr="00BB4190">
        <w:rPr>
          <w:rFonts w:ascii="Garamond Premr Pro" w:eastAsia="Times New Roman" w:hAnsi="Garamond Premr Pro" w:cs="Arial"/>
          <w:color w:val="000000"/>
        </w:rPr>
        <w:t>Everyone is welcome at t</w:t>
      </w:r>
      <w:r w:rsidR="00523D26" w:rsidRPr="00BB4190">
        <w:rPr>
          <w:rFonts w:ascii="Garamond Premr Pro" w:eastAsia="Times New Roman" w:hAnsi="Garamond Premr Pro" w:cs="Arial"/>
          <w:color w:val="000000"/>
        </w:rPr>
        <w:t>he University of Delaware</w:t>
      </w:r>
      <w:r w:rsidRPr="00BB4190">
        <w:rPr>
          <w:rFonts w:ascii="Garamond Premr Pro" w:eastAsia="Times New Roman" w:hAnsi="Garamond Premr Pro" w:cs="Arial"/>
          <w:color w:val="000000"/>
        </w:rPr>
        <w:t xml:space="preserve">. As a community, we </w:t>
      </w:r>
      <w:r w:rsidR="001C048E">
        <w:rPr>
          <w:rFonts w:ascii="Garamond Premr Pro" w:eastAsia="Times New Roman" w:hAnsi="Garamond Premr Pro" w:cs="Arial"/>
          <w:color w:val="000000"/>
        </w:rPr>
        <w:t xml:space="preserve">do not discriminate against anyone </w:t>
      </w:r>
      <w:r w:rsidRPr="00BB4190">
        <w:rPr>
          <w:rFonts w:ascii="Garamond Premr Pro" w:eastAsia="Times New Roman" w:hAnsi="Garamond Premr Pro" w:cs="Arial"/>
          <w:color w:val="000000"/>
        </w:rPr>
        <w:t xml:space="preserve">because </w:t>
      </w:r>
      <w:r w:rsidR="00523D26" w:rsidRPr="00BB4190">
        <w:rPr>
          <w:rFonts w:ascii="Garamond Premr Pro" w:eastAsia="Times New Roman" w:hAnsi="Garamond Premr Pro" w:cs="Arial"/>
          <w:color w:val="000000"/>
        </w:rPr>
        <w:t>of</w:t>
      </w:r>
      <w:r w:rsidRPr="00BB4190">
        <w:rPr>
          <w:rFonts w:ascii="Garamond Premr Pro" w:eastAsia="Times New Roman" w:hAnsi="Garamond Premr Pro" w:cs="Arial"/>
          <w:color w:val="000000"/>
        </w:rPr>
        <w:t xml:space="preserve"> their</w:t>
      </w:r>
      <w:r w:rsidR="00523D26" w:rsidRPr="00BB4190">
        <w:rPr>
          <w:rFonts w:ascii="Garamond Premr Pro" w:eastAsia="Times New Roman" w:hAnsi="Garamond Premr Pro" w:cs="Arial"/>
          <w:color w:val="000000"/>
        </w:rPr>
        <w:t xml:space="preserve"> race, color, national origin, sex, gender identity, sexual orientation, disability, religion, </w:t>
      </w:r>
      <w:r w:rsidR="001C048E">
        <w:rPr>
          <w:rFonts w:ascii="Garamond Premr Pro" w:eastAsia="Times New Roman" w:hAnsi="Garamond Premr Pro" w:cs="Arial"/>
          <w:color w:val="000000"/>
        </w:rPr>
        <w:t xml:space="preserve">or </w:t>
      </w:r>
      <w:r w:rsidR="00523D26" w:rsidRPr="00BB4190">
        <w:rPr>
          <w:rFonts w:ascii="Garamond Premr Pro" w:eastAsia="Times New Roman" w:hAnsi="Garamond Premr Pro" w:cs="Arial"/>
          <w:color w:val="000000"/>
        </w:rPr>
        <w:t>age</w:t>
      </w:r>
      <w:r w:rsidRPr="00BB4190">
        <w:rPr>
          <w:rFonts w:ascii="Garamond Premr Pro" w:eastAsia="Times New Roman" w:hAnsi="Garamond Premr Pro" w:cs="Arial"/>
          <w:color w:val="000000"/>
        </w:rPr>
        <w:t>.</w:t>
      </w:r>
    </w:p>
    <w:p w:rsidR="00523D26" w:rsidRPr="00BB4190" w:rsidRDefault="00523D26" w:rsidP="00BB4190">
      <w:pPr>
        <w:numPr>
          <w:ilvl w:val="0"/>
          <w:numId w:val="5"/>
        </w:numPr>
        <w:spacing w:before="100" w:beforeAutospacing="1" w:after="120" w:line="240" w:lineRule="auto"/>
        <w:textAlignment w:val="baseline"/>
        <w:rPr>
          <w:rFonts w:ascii="Garamond Premr Pro" w:eastAsia="Times New Roman" w:hAnsi="Garamond Premr Pro" w:cs="Arial"/>
          <w:color w:val="000000"/>
        </w:rPr>
      </w:pPr>
      <w:r w:rsidRPr="00BB4190">
        <w:rPr>
          <w:rFonts w:ascii="Garamond Premr Pro" w:eastAsia="Times New Roman" w:hAnsi="Garamond Premr Pro" w:cs="Arial"/>
          <w:color w:val="000000"/>
        </w:rPr>
        <w:t xml:space="preserve">You can read UD’s policies against discrimination, including harassment at </w:t>
      </w:r>
      <w:hyperlink r:id="rId10" w:history="1">
        <w:r w:rsidRPr="00BB4190">
          <w:rPr>
            <w:rFonts w:ascii="Garamond Premr Pro" w:eastAsia="Times New Roman" w:hAnsi="Garamond Premr Pro"/>
            <w:color w:val="000000"/>
          </w:rPr>
          <w:t>http://www.udel.edu/oei</w:t>
        </w:r>
      </w:hyperlink>
      <w:r w:rsidR="00BB4190">
        <w:rPr>
          <w:rFonts w:ascii="Garamond Premr Pro" w:eastAsia="Times New Roman" w:hAnsi="Garamond Premr Pro" w:cs="Arial"/>
          <w:color w:val="000000"/>
        </w:rPr>
        <w:t>.</w:t>
      </w:r>
      <w:r w:rsidRPr="00BB4190">
        <w:rPr>
          <w:rFonts w:ascii="Garamond Premr Pro" w:eastAsia="Times New Roman" w:hAnsi="Garamond Premr Pro" w:cs="Arial"/>
          <w:color w:val="000000"/>
        </w:rPr>
        <w:t xml:space="preserve"> </w:t>
      </w:r>
    </w:p>
    <w:p w:rsidR="00523D26" w:rsidRPr="00BB4190" w:rsidRDefault="00523D26" w:rsidP="00BB4190">
      <w:pPr>
        <w:numPr>
          <w:ilvl w:val="0"/>
          <w:numId w:val="5"/>
        </w:numPr>
        <w:spacing w:before="100" w:beforeAutospacing="1" w:after="120" w:line="240" w:lineRule="auto"/>
        <w:textAlignment w:val="baseline"/>
        <w:rPr>
          <w:rFonts w:ascii="Garamond Premr Pro" w:eastAsia="Times New Roman" w:hAnsi="Garamond Premr Pro" w:cs="Arial"/>
          <w:color w:val="000000"/>
        </w:rPr>
      </w:pPr>
      <w:r w:rsidRPr="00BB4190">
        <w:rPr>
          <w:rFonts w:ascii="Garamond Premr Pro" w:eastAsia="Times New Roman" w:hAnsi="Garamond Premr Pro" w:cs="Arial"/>
          <w:color w:val="000000"/>
        </w:rPr>
        <w:t xml:space="preserve">You can report any concerns to the University’s Office of Equity &amp; Inclusion, at 305 Hullihen Hall, (302) 831-8063 or you can report anonymously through UD Police (302) 831-2222 or at </w:t>
      </w:r>
      <w:hyperlink r:id="rId11" w:history="1">
        <w:r w:rsidRPr="00BB4190">
          <w:rPr>
            <w:rFonts w:ascii="Garamond Premr Pro" w:eastAsia="Times New Roman" w:hAnsi="Garamond Premr Pro"/>
            <w:color w:val="000000"/>
          </w:rPr>
          <w:t>http://www1.udel.edu/compliance</w:t>
        </w:r>
      </w:hyperlink>
      <w:r w:rsidRPr="00BB4190">
        <w:rPr>
          <w:rFonts w:ascii="Garamond Premr Pro" w:eastAsia="Times New Roman" w:hAnsi="Garamond Premr Pro" w:cs="Arial"/>
          <w:color w:val="000000"/>
        </w:rPr>
        <w:t xml:space="preserve">. </w:t>
      </w:r>
    </w:p>
    <w:p w:rsidR="00523D26" w:rsidRPr="00BB4190" w:rsidRDefault="00523D26" w:rsidP="00BB4190">
      <w:pPr>
        <w:numPr>
          <w:ilvl w:val="0"/>
          <w:numId w:val="5"/>
        </w:numPr>
        <w:spacing w:before="100" w:beforeAutospacing="1" w:after="120" w:line="240" w:lineRule="auto"/>
        <w:textAlignment w:val="baseline"/>
        <w:rPr>
          <w:rFonts w:ascii="Garamond Premr Pro" w:eastAsia="Times New Roman" w:hAnsi="Garamond Premr Pro" w:cs="Arial"/>
          <w:color w:val="000000"/>
        </w:rPr>
      </w:pPr>
      <w:r w:rsidRPr="00BB4190">
        <w:rPr>
          <w:rFonts w:ascii="Garamond Premr Pro" w:eastAsia="Times New Roman" w:hAnsi="Garamond Premr Pro" w:cs="Arial"/>
          <w:color w:val="000000"/>
        </w:rPr>
        <w:t xml:space="preserve">You can also report any violation of UD policy on harassment, discrimination, or abuse </w:t>
      </w:r>
      <w:r w:rsidR="001C048E">
        <w:rPr>
          <w:rFonts w:ascii="Garamond Premr Pro" w:eastAsia="Times New Roman" w:hAnsi="Garamond Premr Pro" w:cs="Arial"/>
          <w:color w:val="000000"/>
        </w:rPr>
        <w:t>at</w:t>
      </w:r>
      <w:r w:rsidRPr="00BB4190">
        <w:rPr>
          <w:rFonts w:ascii="Garamond Premr Pro" w:eastAsia="Times New Roman" w:hAnsi="Garamond Premr Pro" w:cs="Arial"/>
          <w:color w:val="000000"/>
        </w:rPr>
        <w:t xml:space="preserve">: </w:t>
      </w:r>
      <w:hyperlink r:id="rId12" w:history="1">
        <w:r w:rsidRPr="00BB4190">
          <w:rPr>
            <w:rFonts w:ascii="Garamond Premr Pro" w:eastAsia="Times New Roman" w:hAnsi="Garamond Premr Pro"/>
            <w:color w:val="000000"/>
          </w:rPr>
          <w:t>http://sites.udel.edu/sexualmisconduct/how-to-report/</w:t>
        </w:r>
      </w:hyperlink>
    </w:p>
    <w:p w:rsidR="00523D26" w:rsidRPr="00BB4190" w:rsidRDefault="00523D26" w:rsidP="00BB4190">
      <w:pPr>
        <w:numPr>
          <w:ilvl w:val="0"/>
          <w:numId w:val="5"/>
        </w:numPr>
        <w:spacing w:before="100" w:beforeAutospacing="1" w:after="120" w:line="240" w:lineRule="auto"/>
        <w:textAlignment w:val="baseline"/>
        <w:rPr>
          <w:rFonts w:ascii="Garamond Premr Pro" w:eastAsia="Times New Roman" w:hAnsi="Garamond Premr Pro" w:cs="Arial"/>
          <w:color w:val="000000"/>
        </w:rPr>
      </w:pPr>
      <w:r w:rsidRPr="00BB4190">
        <w:rPr>
          <w:rFonts w:ascii="Garamond Premr Pro" w:eastAsia="Times New Roman" w:hAnsi="Garamond Premr Pro" w:cs="Arial"/>
          <w:color w:val="000000"/>
        </w:rPr>
        <w:t xml:space="preserve">For more information on Sexual Misconduct policies, where to get help, and how to report information, please </w:t>
      </w:r>
      <w:r w:rsidR="001C048E">
        <w:rPr>
          <w:rFonts w:ascii="Garamond Premr Pro" w:eastAsia="Times New Roman" w:hAnsi="Garamond Premr Pro" w:cs="Arial"/>
          <w:color w:val="000000"/>
        </w:rPr>
        <w:t xml:space="preserve">go </w:t>
      </w:r>
      <w:r w:rsidRPr="00BB4190">
        <w:rPr>
          <w:rFonts w:ascii="Garamond Premr Pro" w:eastAsia="Times New Roman" w:hAnsi="Garamond Premr Pro" w:cs="Arial"/>
          <w:color w:val="000000"/>
        </w:rPr>
        <w:t xml:space="preserve">to </w:t>
      </w:r>
      <w:hyperlink r:id="rId13" w:history="1">
        <w:r w:rsidRPr="00BB4190">
          <w:rPr>
            <w:rFonts w:ascii="Garamond Premr Pro" w:eastAsia="Times New Roman" w:hAnsi="Garamond Premr Pro"/>
          </w:rPr>
          <w:t>www.udel.edu/sexualmisconduct</w:t>
        </w:r>
      </w:hyperlink>
      <w:r w:rsidRPr="00BB4190">
        <w:rPr>
          <w:rFonts w:ascii="Garamond Premr Pro" w:eastAsia="Times New Roman" w:hAnsi="Garamond Premr Pro" w:cs="Arial"/>
          <w:color w:val="000000"/>
        </w:rPr>
        <w:t xml:space="preserve">. I must inform UD’s Title IX Coordinator if I become aware that a student may have been the victim of sexual misconduct. </w:t>
      </w:r>
    </w:p>
    <w:p w:rsidR="00523D26" w:rsidRPr="00BB4190" w:rsidRDefault="00523D26" w:rsidP="00BB4190">
      <w:pPr>
        <w:numPr>
          <w:ilvl w:val="0"/>
          <w:numId w:val="5"/>
        </w:numPr>
        <w:spacing w:before="100" w:beforeAutospacing="1" w:after="120" w:line="240" w:lineRule="auto"/>
        <w:textAlignment w:val="baseline"/>
        <w:rPr>
          <w:rFonts w:ascii="Garamond Premr Pro" w:eastAsia="Times New Roman" w:hAnsi="Garamond Premr Pro" w:cs="Arial"/>
          <w:color w:val="000000"/>
        </w:rPr>
      </w:pPr>
      <w:r w:rsidRPr="00BB4190">
        <w:rPr>
          <w:rFonts w:ascii="Garamond Premr Pro" w:eastAsia="Times New Roman" w:hAnsi="Garamond Premr Pro" w:cs="Arial"/>
          <w:color w:val="000000"/>
        </w:rPr>
        <w:t>UD provides 24-hour crisis assistance and victim advocacy and counseling</w:t>
      </w:r>
      <w:r w:rsidR="001C048E">
        <w:rPr>
          <w:rFonts w:ascii="Garamond Premr Pro" w:eastAsia="Times New Roman" w:hAnsi="Garamond Premr Pro" w:cs="Arial"/>
          <w:color w:val="000000"/>
        </w:rPr>
        <w:t>. Contact 302-831-1001 at any time</w:t>
      </w:r>
      <w:r w:rsidRPr="00BB4190">
        <w:rPr>
          <w:rFonts w:ascii="Garamond Premr Pro" w:eastAsia="Times New Roman" w:hAnsi="Garamond Premr Pro" w:cs="Arial"/>
          <w:color w:val="000000"/>
        </w:rPr>
        <w:t xml:space="preserve"> </w:t>
      </w:r>
      <w:r w:rsidR="001C048E">
        <w:rPr>
          <w:rFonts w:ascii="Garamond Premr Pro" w:eastAsia="Times New Roman" w:hAnsi="Garamond Premr Pro" w:cs="Arial"/>
          <w:color w:val="000000"/>
        </w:rPr>
        <w:t>for help</w:t>
      </w:r>
      <w:r w:rsidRPr="00BB4190">
        <w:rPr>
          <w:rFonts w:ascii="Garamond Premr Pro" w:eastAsia="Times New Roman" w:hAnsi="Garamond Premr Pro" w:cs="Arial"/>
          <w:color w:val="000000"/>
        </w:rPr>
        <w:t>.</w:t>
      </w:r>
    </w:p>
    <w:p w:rsidR="00723131" w:rsidRPr="00215EE3" w:rsidRDefault="00723131" w:rsidP="00090301">
      <w:pPr>
        <w:keepNext/>
        <w:pBdr>
          <w:top w:val="single" w:sz="4" w:space="1" w:color="auto"/>
          <w:left w:val="single" w:sz="4" w:space="4" w:color="auto"/>
          <w:bottom w:val="single" w:sz="4" w:space="1" w:color="auto"/>
          <w:right w:val="single" w:sz="4" w:space="4" w:color="auto"/>
        </w:pBdr>
        <w:spacing w:before="360" w:after="120" w:line="240" w:lineRule="auto"/>
        <w:rPr>
          <w:rFonts w:ascii="Myriad Pro SemiExt" w:hAnsi="Myriad Pro SemiExt" w:cs="Arial"/>
        </w:rPr>
      </w:pPr>
      <w:r w:rsidRPr="00215EE3">
        <w:rPr>
          <w:rFonts w:ascii="Myriad Pro SemiExt" w:hAnsi="Myriad Pro SemiExt" w:cs="Arial"/>
        </w:rPr>
        <w:t>Certificates and Dismissal</w:t>
      </w:r>
    </w:p>
    <w:p w:rsidR="00723131" w:rsidRPr="009E0DB8" w:rsidRDefault="00723131" w:rsidP="00090301">
      <w:pPr>
        <w:pStyle w:val="Style-2"/>
        <w:spacing w:after="120"/>
        <w:rPr>
          <w:rFonts w:ascii="Garamond Premr Pro" w:eastAsia="Arial" w:hAnsi="Garamond Premr Pro" w:cs="Arial"/>
          <w:bCs/>
          <w:color w:val="000000"/>
          <w:sz w:val="22"/>
          <w:szCs w:val="22"/>
        </w:rPr>
      </w:pPr>
      <w:r w:rsidRPr="009E0DB8">
        <w:rPr>
          <w:rFonts w:ascii="Garamond Premr Pro" w:eastAsia="Arial" w:hAnsi="Garamond Premr Pro" w:cs="Arial"/>
          <w:bCs/>
          <w:color w:val="000000"/>
          <w:sz w:val="22"/>
          <w:szCs w:val="22"/>
        </w:rPr>
        <w:t xml:space="preserve">Please see the ELI Student Handbook for full details: </w:t>
      </w:r>
      <w:r w:rsidRPr="009E0DB8">
        <w:rPr>
          <w:rFonts w:ascii="Garamond Premr Pro" w:eastAsia="Arial" w:hAnsi="Garamond Premr Pro" w:cs="Arial"/>
          <w:bCs/>
          <w:color w:val="000000"/>
          <w:sz w:val="22"/>
          <w:szCs w:val="22"/>
        </w:rPr>
        <w:br/>
      </w:r>
      <w:hyperlink r:id="rId14" w:history="1">
        <w:r w:rsidRPr="009E0DB8">
          <w:rPr>
            <w:rStyle w:val="Hyperlink"/>
            <w:rFonts w:ascii="Garamond Premr Pro" w:eastAsia="Arial" w:hAnsi="Garamond Premr Pro" w:cs="Arial"/>
            <w:bCs/>
            <w:sz w:val="22"/>
            <w:szCs w:val="22"/>
          </w:rPr>
          <w:t>http://www.udel.edu/eli/student-handbook.pdf</w:t>
        </w:r>
      </w:hyperlink>
      <w:r w:rsidRPr="009E0DB8">
        <w:rPr>
          <w:rFonts w:ascii="Garamond Premr Pro" w:eastAsia="Arial" w:hAnsi="Garamond Premr Pro" w:cs="Arial"/>
          <w:bCs/>
          <w:color w:val="000000"/>
          <w:sz w:val="22"/>
          <w:szCs w:val="22"/>
        </w:rPr>
        <w:t xml:space="preserve"> </w:t>
      </w:r>
    </w:p>
    <w:p w:rsidR="00723131" w:rsidRPr="009E0DB8" w:rsidRDefault="00723131" w:rsidP="00090301">
      <w:pPr>
        <w:pStyle w:val="Style-2"/>
        <w:spacing w:after="120"/>
        <w:rPr>
          <w:rFonts w:ascii="Garamond Premr Pro" w:eastAsia="Arial" w:hAnsi="Garamond Premr Pro" w:cs="Arial"/>
          <w:bCs/>
          <w:color w:val="000000"/>
          <w:sz w:val="22"/>
          <w:szCs w:val="22"/>
        </w:rPr>
      </w:pPr>
      <w:r w:rsidRPr="009E0DB8">
        <w:rPr>
          <w:rFonts w:ascii="Garamond Premr Pro" w:eastAsia="Arial" w:hAnsi="Garamond Premr Pro" w:cs="Arial"/>
          <w:bCs/>
          <w:i/>
          <w:color w:val="000000"/>
          <w:sz w:val="22"/>
          <w:szCs w:val="22"/>
        </w:rPr>
        <w:t>8-week sessions</w:t>
      </w:r>
      <w:r w:rsidRPr="009E0DB8">
        <w:rPr>
          <w:rFonts w:ascii="Garamond Premr Pro" w:eastAsia="Arial" w:hAnsi="Garamond Premr Pro" w:cs="Arial"/>
          <w:bCs/>
          <w:color w:val="000000"/>
          <w:sz w:val="22"/>
          <w:szCs w:val="22"/>
        </w:rPr>
        <w:t xml:space="preserve">: </w:t>
      </w:r>
    </w:p>
    <w:p w:rsidR="00723131" w:rsidRPr="009E0DB8" w:rsidRDefault="00723131" w:rsidP="00090301">
      <w:pPr>
        <w:pStyle w:val="Style-2"/>
        <w:numPr>
          <w:ilvl w:val="0"/>
          <w:numId w:val="9"/>
        </w:numPr>
        <w:spacing w:after="120"/>
        <w:rPr>
          <w:rFonts w:ascii="Garamond Premr Pro" w:eastAsia="Arial" w:hAnsi="Garamond Premr Pro" w:cs="Arial"/>
          <w:color w:val="000000"/>
          <w:sz w:val="22"/>
          <w:szCs w:val="22"/>
        </w:rPr>
      </w:pPr>
      <w:r w:rsidRPr="009E0DB8">
        <w:rPr>
          <w:rFonts w:ascii="Garamond Premr Pro" w:eastAsia="Arial" w:hAnsi="Garamond Premr Pro" w:cs="Arial"/>
          <w:color w:val="000000"/>
          <w:sz w:val="22"/>
          <w:szCs w:val="22"/>
        </w:rPr>
        <w:t xml:space="preserve">To receive a certificate when you graduate from the ELI, you cannot have more than a total of </w:t>
      </w:r>
      <w:r w:rsidRPr="009E0DB8">
        <w:rPr>
          <w:rFonts w:ascii="Garamond Premr Pro" w:eastAsia="Arial" w:hAnsi="Garamond Premr Pro" w:cs="Arial"/>
          <w:color w:val="000000"/>
          <w:sz w:val="22"/>
          <w:szCs w:val="22"/>
          <w:u w:val="single"/>
        </w:rPr>
        <w:t>12</w:t>
      </w:r>
      <w:r w:rsidRPr="009E0DB8">
        <w:rPr>
          <w:rFonts w:ascii="Garamond Premr Pro" w:eastAsia="Arial" w:hAnsi="Garamond Premr Pro" w:cs="Arial"/>
          <w:color w:val="000000"/>
          <w:sz w:val="22"/>
          <w:szCs w:val="22"/>
        </w:rPr>
        <w:t xml:space="preserve"> absences from both your Listening/Speaking and Reading/Writing classes (85%). You must also have a C or better grade</w:t>
      </w:r>
      <w:r w:rsidR="001114AE">
        <w:rPr>
          <w:rFonts w:ascii="Garamond Premr Pro" w:eastAsia="Arial" w:hAnsi="Garamond Premr Pro" w:cs="Arial"/>
          <w:color w:val="000000"/>
          <w:sz w:val="22"/>
          <w:szCs w:val="22"/>
        </w:rPr>
        <w:t xml:space="preserve"> point</w:t>
      </w:r>
      <w:r w:rsidRPr="009E0DB8">
        <w:rPr>
          <w:rFonts w:ascii="Garamond Premr Pro" w:eastAsia="Arial" w:hAnsi="Garamond Premr Pro" w:cs="Arial"/>
          <w:color w:val="000000"/>
          <w:sz w:val="22"/>
          <w:szCs w:val="22"/>
        </w:rPr>
        <w:t xml:space="preserve"> average. </w:t>
      </w:r>
    </w:p>
    <w:p w:rsidR="00723131" w:rsidRPr="009E0DB8" w:rsidRDefault="00723131" w:rsidP="00090301">
      <w:pPr>
        <w:pStyle w:val="Style-2"/>
        <w:numPr>
          <w:ilvl w:val="0"/>
          <w:numId w:val="9"/>
        </w:numPr>
        <w:spacing w:after="120"/>
        <w:rPr>
          <w:rFonts w:ascii="Garamond Premr Pro" w:eastAsia="Arial" w:hAnsi="Garamond Premr Pro" w:cs="Arial"/>
          <w:color w:val="000000"/>
          <w:sz w:val="22"/>
          <w:szCs w:val="22"/>
        </w:rPr>
      </w:pPr>
      <w:r w:rsidRPr="009E0DB8">
        <w:rPr>
          <w:rFonts w:ascii="Garamond Premr Pro" w:eastAsia="Arial" w:hAnsi="Garamond Premr Pro" w:cs="Arial"/>
          <w:color w:val="000000"/>
          <w:sz w:val="22"/>
          <w:szCs w:val="22"/>
        </w:rPr>
        <w:t xml:space="preserve">To receive a certificate with </w:t>
      </w:r>
      <w:r w:rsidRPr="009E0DB8">
        <w:rPr>
          <w:rFonts w:ascii="Garamond Premr Pro" w:eastAsia="Arial" w:hAnsi="Garamond Premr Pro" w:cs="Arial"/>
          <w:color w:val="000000"/>
          <w:sz w:val="22"/>
          <w:szCs w:val="22"/>
          <w:u w:val="single"/>
        </w:rPr>
        <w:t>honors</w:t>
      </w:r>
      <w:r w:rsidRPr="009E0DB8">
        <w:rPr>
          <w:rFonts w:ascii="Garamond Premr Pro" w:eastAsia="Arial" w:hAnsi="Garamond Premr Pro" w:cs="Arial"/>
          <w:color w:val="000000"/>
          <w:sz w:val="22"/>
          <w:szCs w:val="22"/>
        </w:rPr>
        <w:t xml:space="preserve">, you must attend at least 90% of classes (no more than </w:t>
      </w:r>
      <w:r w:rsidRPr="009E0DB8">
        <w:rPr>
          <w:rFonts w:ascii="Garamond Premr Pro" w:eastAsia="Arial" w:hAnsi="Garamond Premr Pro" w:cs="Arial"/>
          <w:color w:val="000000"/>
          <w:sz w:val="22"/>
          <w:szCs w:val="22"/>
          <w:u w:val="single"/>
        </w:rPr>
        <w:t>8</w:t>
      </w:r>
      <w:r w:rsidRPr="009E0DB8">
        <w:rPr>
          <w:rFonts w:ascii="Garamond Premr Pro" w:eastAsia="Arial" w:hAnsi="Garamond Premr Pro" w:cs="Arial"/>
          <w:color w:val="000000"/>
          <w:sz w:val="22"/>
          <w:szCs w:val="22"/>
        </w:rPr>
        <w:t xml:space="preserve"> total absences) and maintain an A- or better grade</w:t>
      </w:r>
      <w:r w:rsidR="001114AE">
        <w:rPr>
          <w:rFonts w:ascii="Garamond Premr Pro" w:eastAsia="Arial" w:hAnsi="Garamond Premr Pro" w:cs="Arial"/>
          <w:color w:val="000000"/>
          <w:sz w:val="22"/>
          <w:szCs w:val="22"/>
        </w:rPr>
        <w:t xml:space="preserve"> point</w:t>
      </w:r>
      <w:r w:rsidRPr="009E0DB8">
        <w:rPr>
          <w:rFonts w:ascii="Garamond Premr Pro" w:eastAsia="Arial" w:hAnsi="Garamond Premr Pro" w:cs="Arial"/>
          <w:color w:val="000000"/>
          <w:sz w:val="22"/>
          <w:szCs w:val="22"/>
        </w:rPr>
        <w:t xml:space="preserve"> average. </w:t>
      </w:r>
    </w:p>
    <w:p w:rsidR="00723131" w:rsidRPr="009E0DB8" w:rsidRDefault="00723131" w:rsidP="00090301">
      <w:pPr>
        <w:pStyle w:val="Style-2"/>
        <w:numPr>
          <w:ilvl w:val="0"/>
          <w:numId w:val="9"/>
        </w:numPr>
        <w:spacing w:after="120"/>
        <w:rPr>
          <w:rFonts w:ascii="Garamond Premr Pro" w:eastAsia="Arial" w:hAnsi="Garamond Premr Pro" w:cs="Arial"/>
          <w:color w:val="000000"/>
          <w:sz w:val="22"/>
          <w:szCs w:val="22"/>
        </w:rPr>
      </w:pPr>
      <w:r w:rsidRPr="009E0DB8">
        <w:rPr>
          <w:rFonts w:ascii="Garamond Premr Pro" w:eastAsia="Arial" w:hAnsi="Garamond Premr Pro" w:cs="Arial"/>
          <w:color w:val="000000"/>
          <w:sz w:val="22"/>
          <w:szCs w:val="22"/>
        </w:rPr>
        <w:t xml:space="preserve">If you have </w:t>
      </w:r>
      <w:r w:rsidRPr="009E0DB8">
        <w:rPr>
          <w:rFonts w:ascii="Garamond Premr Pro" w:eastAsia="Arial" w:hAnsi="Garamond Premr Pro" w:cs="Arial"/>
          <w:color w:val="000000"/>
          <w:sz w:val="22"/>
          <w:szCs w:val="22"/>
          <w:u w:val="single"/>
        </w:rPr>
        <w:t>16 or more</w:t>
      </w:r>
      <w:r w:rsidRPr="009E0DB8">
        <w:rPr>
          <w:rFonts w:ascii="Garamond Premr Pro" w:eastAsia="Arial" w:hAnsi="Garamond Premr Pro" w:cs="Arial"/>
          <w:color w:val="000000"/>
          <w:sz w:val="22"/>
          <w:szCs w:val="22"/>
        </w:rPr>
        <w:t xml:space="preserve"> total absences, you are breaking the rules of your visa and may be dismissed from the ELI.</w:t>
      </w:r>
    </w:p>
    <w:p w:rsidR="00723131" w:rsidRPr="009E0DB8" w:rsidRDefault="00723131" w:rsidP="00090301">
      <w:pPr>
        <w:pStyle w:val="Style-2"/>
        <w:spacing w:after="120"/>
        <w:rPr>
          <w:rFonts w:ascii="Garamond Premr Pro" w:eastAsia="Arial" w:hAnsi="Garamond Premr Pro" w:cs="Arial"/>
          <w:i/>
          <w:color w:val="000000"/>
          <w:sz w:val="22"/>
          <w:szCs w:val="22"/>
        </w:rPr>
      </w:pPr>
      <w:r w:rsidRPr="009E0DB8">
        <w:rPr>
          <w:rFonts w:ascii="Garamond Premr Pro" w:eastAsia="Arial" w:hAnsi="Garamond Premr Pro" w:cs="Arial"/>
          <w:i/>
          <w:color w:val="000000"/>
          <w:sz w:val="22"/>
          <w:szCs w:val="22"/>
        </w:rPr>
        <w:t xml:space="preserve">7-week sessions: </w:t>
      </w:r>
    </w:p>
    <w:p w:rsidR="00723131" w:rsidRPr="009E0DB8" w:rsidRDefault="00723131" w:rsidP="00090301">
      <w:pPr>
        <w:pStyle w:val="Style-2"/>
        <w:numPr>
          <w:ilvl w:val="0"/>
          <w:numId w:val="9"/>
        </w:numPr>
        <w:spacing w:after="120"/>
        <w:rPr>
          <w:rFonts w:ascii="Garamond Premr Pro" w:eastAsia="Arial" w:hAnsi="Garamond Premr Pro" w:cs="Arial"/>
          <w:color w:val="000000"/>
          <w:sz w:val="22"/>
          <w:szCs w:val="22"/>
        </w:rPr>
      </w:pPr>
      <w:r w:rsidRPr="009E0DB8">
        <w:rPr>
          <w:rFonts w:ascii="Garamond Premr Pro" w:eastAsia="Arial" w:hAnsi="Garamond Premr Pro" w:cs="Arial"/>
          <w:color w:val="000000"/>
          <w:sz w:val="22"/>
          <w:szCs w:val="22"/>
        </w:rPr>
        <w:t xml:space="preserve">To receive a certificate when you graduate from the ELI, you cannot have more than a total of </w:t>
      </w:r>
      <w:r w:rsidRPr="009E0DB8">
        <w:rPr>
          <w:rFonts w:ascii="Garamond Premr Pro" w:eastAsia="Arial" w:hAnsi="Garamond Premr Pro" w:cs="Arial"/>
          <w:color w:val="000000"/>
          <w:sz w:val="22"/>
          <w:szCs w:val="22"/>
          <w:u w:val="single"/>
        </w:rPr>
        <w:t>10</w:t>
      </w:r>
      <w:r w:rsidRPr="009E0DB8">
        <w:rPr>
          <w:rFonts w:ascii="Garamond Premr Pro" w:eastAsia="Arial" w:hAnsi="Garamond Premr Pro" w:cs="Arial"/>
          <w:color w:val="000000"/>
          <w:sz w:val="22"/>
          <w:szCs w:val="22"/>
        </w:rPr>
        <w:t xml:space="preserve"> absences from both your Listening/Speaking and Reading/Writing classes (85%). You must also have a C or better grade</w:t>
      </w:r>
      <w:r w:rsidR="001114AE">
        <w:rPr>
          <w:rFonts w:ascii="Garamond Premr Pro" w:eastAsia="Arial" w:hAnsi="Garamond Premr Pro" w:cs="Arial"/>
          <w:color w:val="000000"/>
          <w:sz w:val="22"/>
          <w:szCs w:val="22"/>
        </w:rPr>
        <w:t xml:space="preserve"> point</w:t>
      </w:r>
      <w:r w:rsidRPr="009E0DB8">
        <w:rPr>
          <w:rFonts w:ascii="Garamond Premr Pro" w:eastAsia="Arial" w:hAnsi="Garamond Premr Pro" w:cs="Arial"/>
          <w:color w:val="000000"/>
          <w:sz w:val="22"/>
          <w:szCs w:val="22"/>
        </w:rPr>
        <w:t xml:space="preserve"> average. </w:t>
      </w:r>
    </w:p>
    <w:p w:rsidR="00723131" w:rsidRPr="009E0DB8" w:rsidRDefault="00723131" w:rsidP="00090301">
      <w:pPr>
        <w:pStyle w:val="Style-2"/>
        <w:numPr>
          <w:ilvl w:val="0"/>
          <w:numId w:val="9"/>
        </w:numPr>
        <w:spacing w:after="120"/>
        <w:rPr>
          <w:rFonts w:ascii="Garamond Premr Pro" w:eastAsia="Arial" w:hAnsi="Garamond Premr Pro" w:cs="Arial"/>
          <w:color w:val="000000"/>
          <w:sz w:val="22"/>
          <w:szCs w:val="22"/>
        </w:rPr>
      </w:pPr>
      <w:r w:rsidRPr="009E0DB8">
        <w:rPr>
          <w:rFonts w:ascii="Garamond Premr Pro" w:eastAsia="Arial" w:hAnsi="Garamond Premr Pro" w:cs="Arial"/>
          <w:color w:val="000000"/>
          <w:sz w:val="22"/>
          <w:szCs w:val="22"/>
        </w:rPr>
        <w:t xml:space="preserve">To receive a certificate with </w:t>
      </w:r>
      <w:r w:rsidRPr="009E0DB8">
        <w:rPr>
          <w:rFonts w:ascii="Garamond Premr Pro" w:eastAsia="Arial" w:hAnsi="Garamond Premr Pro" w:cs="Arial"/>
          <w:color w:val="000000"/>
          <w:sz w:val="22"/>
          <w:szCs w:val="22"/>
          <w:u w:val="single"/>
        </w:rPr>
        <w:t>honors</w:t>
      </w:r>
      <w:r w:rsidRPr="009E0DB8">
        <w:rPr>
          <w:rFonts w:ascii="Garamond Premr Pro" w:eastAsia="Arial" w:hAnsi="Garamond Premr Pro" w:cs="Arial"/>
          <w:color w:val="000000"/>
          <w:sz w:val="22"/>
          <w:szCs w:val="22"/>
        </w:rPr>
        <w:t xml:space="preserve">, you must attend at least 90% of classes (no more than </w:t>
      </w:r>
      <w:r w:rsidRPr="009E0DB8">
        <w:rPr>
          <w:rFonts w:ascii="Garamond Premr Pro" w:eastAsia="Arial" w:hAnsi="Garamond Premr Pro" w:cs="Arial"/>
          <w:color w:val="000000"/>
          <w:sz w:val="22"/>
          <w:szCs w:val="22"/>
          <w:u w:val="single"/>
        </w:rPr>
        <w:t>7</w:t>
      </w:r>
      <w:r w:rsidRPr="009E0DB8">
        <w:rPr>
          <w:rFonts w:ascii="Garamond Premr Pro" w:eastAsia="Arial" w:hAnsi="Garamond Premr Pro" w:cs="Arial"/>
          <w:color w:val="000000"/>
          <w:sz w:val="22"/>
          <w:szCs w:val="22"/>
        </w:rPr>
        <w:t xml:space="preserve"> total absences) and maintain an A- or better grade</w:t>
      </w:r>
      <w:r w:rsidR="001114AE">
        <w:rPr>
          <w:rFonts w:ascii="Garamond Premr Pro" w:eastAsia="Arial" w:hAnsi="Garamond Premr Pro" w:cs="Arial"/>
          <w:color w:val="000000"/>
          <w:sz w:val="22"/>
          <w:szCs w:val="22"/>
        </w:rPr>
        <w:t xml:space="preserve"> point</w:t>
      </w:r>
      <w:r w:rsidRPr="009E0DB8">
        <w:rPr>
          <w:rFonts w:ascii="Garamond Premr Pro" w:eastAsia="Arial" w:hAnsi="Garamond Premr Pro" w:cs="Arial"/>
          <w:color w:val="000000"/>
          <w:sz w:val="22"/>
          <w:szCs w:val="22"/>
        </w:rPr>
        <w:t xml:space="preserve"> average. </w:t>
      </w:r>
    </w:p>
    <w:p w:rsidR="00723131" w:rsidRPr="009E0DB8" w:rsidRDefault="00723131" w:rsidP="00090301">
      <w:pPr>
        <w:pStyle w:val="Style-2"/>
        <w:numPr>
          <w:ilvl w:val="0"/>
          <w:numId w:val="9"/>
        </w:numPr>
        <w:spacing w:after="120"/>
        <w:rPr>
          <w:rFonts w:ascii="Garamond Premr Pro" w:eastAsia="Arial" w:hAnsi="Garamond Premr Pro" w:cs="Arial"/>
          <w:color w:val="000000"/>
          <w:sz w:val="22"/>
          <w:szCs w:val="22"/>
        </w:rPr>
      </w:pPr>
      <w:r w:rsidRPr="009E0DB8">
        <w:rPr>
          <w:rFonts w:ascii="Garamond Premr Pro" w:eastAsia="Arial" w:hAnsi="Garamond Premr Pro" w:cs="Arial"/>
          <w:color w:val="000000"/>
          <w:sz w:val="22"/>
          <w:szCs w:val="22"/>
        </w:rPr>
        <w:t xml:space="preserve">If you have </w:t>
      </w:r>
      <w:r w:rsidRPr="009E0DB8">
        <w:rPr>
          <w:rFonts w:ascii="Garamond Premr Pro" w:eastAsia="Arial" w:hAnsi="Garamond Premr Pro" w:cs="Arial"/>
          <w:color w:val="000000"/>
          <w:sz w:val="22"/>
          <w:szCs w:val="22"/>
          <w:u w:val="single"/>
        </w:rPr>
        <w:t>14 or more</w:t>
      </w:r>
      <w:r w:rsidRPr="009E0DB8">
        <w:rPr>
          <w:rFonts w:ascii="Garamond Premr Pro" w:eastAsia="Arial" w:hAnsi="Garamond Premr Pro" w:cs="Arial"/>
          <w:color w:val="000000"/>
          <w:sz w:val="22"/>
          <w:szCs w:val="22"/>
        </w:rPr>
        <w:t xml:space="preserve"> total absences, you are breaking the rules of your visa and may be dismissed from the ELI.</w:t>
      </w:r>
    </w:p>
    <w:p w:rsidR="00723131" w:rsidRPr="00215EE3" w:rsidRDefault="00723131" w:rsidP="00090301">
      <w:pPr>
        <w:keepNext/>
        <w:pBdr>
          <w:top w:val="single" w:sz="4" w:space="1" w:color="auto"/>
          <w:left w:val="single" w:sz="4" w:space="4" w:color="auto"/>
          <w:bottom w:val="single" w:sz="4" w:space="1" w:color="auto"/>
          <w:right w:val="single" w:sz="4" w:space="4" w:color="auto"/>
        </w:pBdr>
        <w:spacing w:before="360" w:after="120" w:line="240" w:lineRule="auto"/>
        <w:rPr>
          <w:rFonts w:ascii="Myriad Pro SemiExt" w:hAnsi="Myriad Pro SemiExt" w:cs="Arial"/>
        </w:rPr>
      </w:pPr>
      <w:r w:rsidRPr="00215EE3">
        <w:rPr>
          <w:rFonts w:ascii="Myriad Pro SemiExt" w:hAnsi="Myriad Pro SemiExt" w:cs="Arial"/>
        </w:rPr>
        <w:t>Additional Policies</w:t>
      </w:r>
    </w:p>
    <w:p w:rsidR="00045E22" w:rsidRPr="00171B79" w:rsidRDefault="00045E22" w:rsidP="00045E22">
      <w:pPr>
        <w:numPr>
          <w:ilvl w:val="0"/>
          <w:numId w:val="5"/>
        </w:numPr>
        <w:spacing w:before="100" w:beforeAutospacing="1" w:after="120" w:line="240" w:lineRule="auto"/>
        <w:textAlignment w:val="baseline"/>
        <w:rPr>
          <w:rFonts w:ascii="Garamond" w:eastAsia="Times New Roman" w:hAnsi="Garamond" w:cs="Arial"/>
          <w:color w:val="000000"/>
        </w:rPr>
      </w:pPr>
      <w:r w:rsidRPr="00171B79">
        <w:rPr>
          <w:rFonts w:ascii="Garamond" w:eastAsia="Times New Roman" w:hAnsi="Garamond" w:cs="Arial"/>
          <w:bCs/>
          <w:color w:val="000000"/>
        </w:rPr>
        <w:t>Turn off your cell phone and put it away for the length of your class</w:t>
      </w:r>
      <w:r>
        <w:rPr>
          <w:rFonts w:ascii="Garamond" w:eastAsia="Times New Roman" w:hAnsi="Garamond" w:cs="Arial"/>
          <w:bCs/>
          <w:color w:val="000000"/>
        </w:rPr>
        <w:t xml:space="preserve"> unless the teacher asks you to use it.</w:t>
      </w:r>
    </w:p>
    <w:p w:rsidR="00045E22" w:rsidRPr="00171B79" w:rsidRDefault="00045E22" w:rsidP="00045E22">
      <w:pPr>
        <w:numPr>
          <w:ilvl w:val="0"/>
          <w:numId w:val="5"/>
        </w:numPr>
        <w:spacing w:before="100" w:beforeAutospacing="1" w:after="120" w:line="240" w:lineRule="auto"/>
        <w:textAlignment w:val="baseline"/>
        <w:rPr>
          <w:rFonts w:ascii="Garamond" w:eastAsia="Times New Roman" w:hAnsi="Garamond" w:cs="Arial"/>
          <w:color w:val="000000"/>
        </w:rPr>
      </w:pPr>
      <w:r w:rsidRPr="00171B79">
        <w:rPr>
          <w:rFonts w:ascii="Garamond" w:eastAsia="Times New Roman" w:hAnsi="Garamond" w:cs="Arial"/>
          <w:color w:val="000000"/>
        </w:rPr>
        <w:t xml:space="preserve">The ELI operates an </w:t>
      </w:r>
      <w:r w:rsidRPr="00171B79">
        <w:rPr>
          <w:rFonts w:ascii="Garamond" w:eastAsia="Times New Roman" w:hAnsi="Garamond" w:cs="Arial"/>
          <w:b/>
          <w:color w:val="000000"/>
        </w:rPr>
        <w:t>English-only</w:t>
      </w:r>
      <w:r w:rsidRPr="00171B79">
        <w:rPr>
          <w:rFonts w:ascii="Garamond" w:eastAsia="Times New Roman" w:hAnsi="Garamond" w:cs="Arial"/>
          <w:color w:val="000000"/>
        </w:rPr>
        <w:t xml:space="preserve"> policy in and around our classrooms.</w:t>
      </w:r>
    </w:p>
    <w:p w:rsidR="0065160A" w:rsidRPr="00CE1D0B" w:rsidRDefault="0065160A" w:rsidP="00090301">
      <w:pPr>
        <w:rPr>
          <w:rFonts w:ascii="Garamond" w:hAnsi="Garamond"/>
        </w:rPr>
      </w:pPr>
      <w:bookmarkStart w:id="1" w:name="_GoBack"/>
      <w:bookmarkEnd w:id="1"/>
      <w:r w:rsidRPr="00CE1D0B">
        <w:rPr>
          <w:rFonts w:ascii="Garamond" w:hAnsi="Garamond"/>
        </w:rPr>
        <w:br w:type="page"/>
      </w:r>
    </w:p>
    <w:p w:rsidR="00723131" w:rsidRPr="00215EE3" w:rsidRDefault="00723131" w:rsidP="00090301">
      <w:pPr>
        <w:rPr>
          <w:rFonts w:ascii="Myriad Pro SemiExt" w:hAnsi="Myriad Pro SemiExt"/>
        </w:rPr>
      </w:pPr>
      <w:r w:rsidRPr="00215EE3">
        <w:rPr>
          <w:rFonts w:ascii="Myriad Pro SemiExt" w:hAnsi="Myriad Pro SemiExt"/>
          <w:sz w:val="24"/>
          <w:szCs w:val="24"/>
        </w:rPr>
        <w:t xml:space="preserve">Table </w:t>
      </w:r>
      <w:r w:rsidRPr="00215EE3">
        <w:rPr>
          <w:rFonts w:ascii="Myriad Pro SemiExt" w:hAnsi="Myriad Pro SemiExt"/>
          <w:sz w:val="24"/>
          <w:szCs w:val="24"/>
        </w:rPr>
        <w:fldChar w:fldCharType="begin"/>
      </w:r>
      <w:r w:rsidRPr="00215EE3">
        <w:rPr>
          <w:rFonts w:ascii="Myriad Pro SemiExt" w:hAnsi="Myriad Pro SemiExt"/>
          <w:sz w:val="24"/>
          <w:szCs w:val="24"/>
        </w:rPr>
        <w:instrText xml:space="preserve"> SEQ Table \* ARABIC </w:instrText>
      </w:r>
      <w:r w:rsidRPr="00215EE3">
        <w:rPr>
          <w:rFonts w:ascii="Myriad Pro SemiExt" w:hAnsi="Myriad Pro SemiExt"/>
          <w:sz w:val="24"/>
          <w:szCs w:val="24"/>
        </w:rPr>
        <w:fldChar w:fldCharType="separate"/>
      </w:r>
      <w:r>
        <w:rPr>
          <w:rFonts w:ascii="Myriad Pro SemiExt" w:hAnsi="Myriad Pro SemiExt"/>
          <w:noProof/>
          <w:sz w:val="24"/>
          <w:szCs w:val="24"/>
        </w:rPr>
        <w:t>1</w:t>
      </w:r>
      <w:r w:rsidRPr="00215EE3">
        <w:rPr>
          <w:rFonts w:ascii="Myriad Pro SemiExt" w:hAnsi="Myriad Pro SemiExt"/>
          <w:sz w:val="24"/>
          <w:szCs w:val="24"/>
        </w:rPr>
        <w:fldChar w:fldCharType="end"/>
      </w:r>
      <w:r w:rsidRPr="00215EE3">
        <w:rPr>
          <w:rFonts w:ascii="Myriad Pro SemiExt" w:hAnsi="Myriad Pro SemiExt"/>
          <w:sz w:val="24"/>
          <w:szCs w:val="24"/>
        </w:rPr>
        <w:t>: English Language Institute Effort Score Rubric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22"/>
        <w:gridCol w:w="2347"/>
        <w:gridCol w:w="2235"/>
        <w:gridCol w:w="2272"/>
      </w:tblGrid>
      <w:tr w:rsidR="00723131" w:rsidRPr="00171B79" w:rsidTr="00CA12C3">
        <w:trPr>
          <w:cantSplit/>
          <w:jc w:val="center"/>
        </w:trPr>
        <w:tc>
          <w:tcPr>
            <w:tcW w:w="2558" w:type="dxa"/>
            <w:tcBorders>
              <w:top w:val="nil"/>
              <w:left w:val="nil"/>
            </w:tcBorders>
          </w:tcPr>
          <w:p w:rsidR="00723131" w:rsidRPr="009E0DB8" w:rsidRDefault="00723131" w:rsidP="00090301">
            <w:pPr>
              <w:spacing w:after="0" w:line="240" w:lineRule="auto"/>
              <w:rPr>
                <w:rFonts w:ascii="Myriad Pro Light" w:eastAsia="Times New Roman" w:hAnsi="Myriad Pro Light" w:cs="Arial"/>
                <w:b/>
              </w:rPr>
            </w:pPr>
          </w:p>
        </w:tc>
        <w:tc>
          <w:tcPr>
            <w:tcW w:w="2418" w:type="dxa"/>
          </w:tcPr>
          <w:p w:rsidR="00723131" w:rsidRPr="009E0DB8" w:rsidRDefault="00723131" w:rsidP="00090301">
            <w:pPr>
              <w:spacing w:after="0" w:line="240" w:lineRule="auto"/>
              <w:jc w:val="center"/>
              <w:rPr>
                <w:rFonts w:ascii="Myriad Pro Light" w:eastAsia="Times New Roman" w:hAnsi="Myriad Pro Light" w:cs="Arial"/>
              </w:rPr>
            </w:pPr>
            <w:r w:rsidRPr="009E0DB8">
              <w:rPr>
                <w:rFonts w:ascii="Myriad Pro Light" w:eastAsia="Times New Roman" w:hAnsi="Myriad Pro Light" w:cs="Arial"/>
                <w:b/>
              </w:rPr>
              <w:t>Effort Score of 1</w:t>
            </w:r>
            <w:r w:rsidRPr="009E0DB8">
              <w:rPr>
                <w:rFonts w:ascii="Myriad Pro Light" w:eastAsia="Times New Roman" w:hAnsi="Myriad Pro Light" w:cs="Arial"/>
              </w:rPr>
              <w:t xml:space="preserve"> </w:t>
            </w:r>
            <w:r w:rsidRPr="009E0DB8">
              <w:rPr>
                <w:rFonts w:ascii="Myriad Pro Light" w:eastAsia="Times New Roman" w:hAnsi="Myriad Pro Light" w:cs="Arial"/>
              </w:rPr>
              <w:br/>
            </w:r>
            <w:r w:rsidRPr="009E0DB8">
              <w:rPr>
                <w:rFonts w:ascii="Myriad Pro Light" w:eastAsia="Times New Roman" w:hAnsi="Myriad Pro Light" w:cs="Arial"/>
                <w:i/>
              </w:rPr>
              <w:t>(Exemplary)</w:t>
            </w:r>
          </w:p>
        </w:tc>
        <w:tc>
          <w:tcPr>
            <w:tcW w:w="2289" w:type="dxa"/>
          </w:tcPr>
          <w:p w:rsidR="00723131" w:rsidRPr="009E0DB8" w:rsidRDefault="00723131" w:rsidP="00090301">
            <w:pPr>
              <w:spacing w:after="0" w:line="240" w:lineRule="auto"/>
              <w:jc w:val="center"/>
              <w:rPr>
                <w:rFonts w:ascii="Myriad Pro Light" w:eastAsia="Times New Roman" w:hAnsi="Myriad Pro Light" w:cs="Arial"/>
                <w:b/>
              </w:rPr>
            </w:pPr>
            <w:r w:rsidRPr="009E0DB8">
              <w:rPr>
                <w:rFonts w:ascii="Myriad Pro Light" w:eastAsia="Times New Roman" w:hAnsi="Myriad Pro Light" w:cs="Arial"/>
                <w:b/>
              </w:rPr>
              <w:t>Effort Score of 2</w:t>
            </w:r>
          </w:p>
          <w:p w:rsidR="00723131" w:rsidRPr="009E0DB8" w:rsidRDefault="00723131" w:rsidP="00090301">
            <w:pPr>
              <w:spacing w:after="0" w:line="240" w:lineRule="auto"/>
              <w:jc w:val="center"/>
              <w:rPr>
                <w:rFonts w:ascii="Myriad Pro Light" w:eastAsia="Times New Roman" w:hAnsi="Myriad Pro Light" w:cs="Arial"/>
                <w:i/>
              </w:rPr>
            </w:pPr>
            <w:r w:rsidRPr="009E0DB8">
              <w:rPr>
                <w:rFonts w:ascii="Myriad Pro Light" w:eastAsia="Times New Roman" w:hAnsi="Myriad Pro Light" w:cs="Arial"/>
                <w:i/>
              </w:rPr>
              <w:t>(Satisfactory)</w:t>
            </w:r>
          </w:p>
        </w:tc>
        <w:tc>
          <w:tcPr>
            <w:tcW w:w="2311" w:type="dxa"/>
          </w:tcPr>
          <w:p w:rsidR="00723131" w:rsidRPr="009E0DB8" w:rsidRDefault="00723131" w:rsidP="00090301">
            <w:pPr>
              <w:spacing w:after="0" w:line="240" w:lineRule="auto"/>
              <w:jc w:val="center"/>
              <w:rPr>
                <w:rFonts w:ascii="Myriad Pro Light" w:eastAsia="Times New Roman" w:hAnsi="Myriad Pro Light" w:cs="Arial"/>
                <w:b/>
              </w:rPr>
            </w:pPr>
            <w:r w:rsidRPr="009E0DB8">
              <w:rPr>
                <w:rFonts w:ascii="Myriad Pro Light" w:eastAsia="Times New Roman" w:hAnsi="Myriad Pro Light" w:cs="Arial"/>
                <w:b/>
              </w:rPr>
              <w:t>Effort score of 3</w:t>
            </w:r>
          </w:p>
          <w:p w:rsidR="00723131" w:rsidRPr="009E0DB8" w:rsidRDefault="00723131" w:rsidP="00090301">
            <w:pPr>
              <w:spacing w:after="0" w:line="240" w:lineRule="auto"/>
              <w:jc w:val="center"/>
              <w:rPr>
                <w:rFonts w:ascii="Myriad Pro Light" w:eastAsia="Times New Roman" w:hAnsi="Myriad Pro Light" w:cs="Arial"/>
                <w:i/>
              </w:rPr>
            </w:pPr>
            <w:r w:rsidRPr="009E0DB8">
              <w:rPr>
                <w:rFonts w:ascii="Myriad Pro Light" w:eastAsia="Times New Roman" w:hAnsi="Myriad Pro Light" w:cs="Arial"/>
                <w:i/>
              </w:rPr>
              <w:t>(Unsatisfactory)</w:t>
            </w:r>
          </w:p>
        </w:tc>
      </w:tr>
      <w:tr w:rsidR="00723131" w:rsidRPr="00171B79" w:rsidTr="00CA12C3">
        <w:trPr>
          <w:cantSplit/>
          <w:jc w:val="center"/>
        </w:trPr>
        <w:tc>
          <w:tcPr>
            <w:tcW w:w="2558" w:type="dxa"/>
          </w:tcPr>
          <w:p w:rsidR="00723131" w:rsidRPr="009E0DB8" w:rsidRDefault="00723131" w:rsidP="00090301">
            <w:pPr>
              <w:spacing w:after="0" w:line="240" w:lineRule="auto"/>
              <w:rPr>
                <w:rFonts w:ascii="Myriad Pro Light" w:eastAsia="Times New Roman" w:hAnsi="Myriad Pro Light" w:cs="Arial"/>
                <w:b/>
              </w:rPr>
            </w:pPr>
            <w:r w:rsidRPr="009E0DB8">
              <w:rPr>
                <w:rFonts w:ascii="Myriad Pro Light" w:eastAsia="Times New Roman" w:hAnsi="Myriad Pro Light" w:cs="Arial"/>
                <w:b/>
              </w:rPr>
              <w:t>Attendance and punctuality</w:t>
            </w:r>
          </w:p>
        </w:tc>
        <w:tc>
          <w:tcPr>
            <w:tcW w:w="2418" w:type="dxa"/>
          </w:tcPr>
          <w:p w:rsidR="00723131" w:rsidRPr="009E0DB8" w:rsidRDefault="00723131" w:rsidP="00090301">
            <w:pPr>
              <w:pStyle w:val="ListParagraph"/>
              <w:spacing w:after="0" w:line="240" w:lineRule="auto"/>
              <w:ind w:left="232" w:hanging="232"/>
              <w:rPr>
                <w:rFonts w:ascii="Garamond Premr Pro" w:hAnsi="Garamond Premr Pro" w:cs="Arial"/>
              </w:rPr>
            </w:pPr>
            <w:r>
              <w:rPr>
                <w:rFonts w:ascii="Garamond Premr Pro" w:hAnsi="Garamond Premr Pro" w:cs="Arial"/>
              </w:rPr>
              <w:sym w:font="Wingdings" w:char="F071"/>
            </w:r>
            <w:r>
              <w:rPr>
                <w:rFonts w:ascii="Garamond Premr Pro" w:hAnsi="Garamond Premr Pro" w:cs="Arial"/>
              </w:rPr>
              <w:tab/>
            </w:r>
            <w:r w:rsidRPr="009E0DB8">
              <w:rPr>
                <w:rFonts w:ascii="Garamond Premr Pro" w:hAnsi="Garamond Premr Pro" w:cs="Arial"/>
              </w:rPr>
              <w:t>The student is rarely, if ever, absent, attending at least 90% of the classes.</w:t>
            </w:r>
          </w:p>
          <w:p w:rsidR="00723131" w:rsidRPr="00094711" w:rsidRDefault="00723131" w:rsidP="00090301">
            <w:pPr>
              <w:pStyle w:val="ListParagraph"/>
              <w:spacing w:after="0" w:line="240" w:lineRule="auto"/>
              <w:ind w:left="232" w:hanging="232"/>
              <w:rPr>
                <w:rFonts w:ascii="Garamond Premr Pro" w:hAnsi="Garamond Premr Pro" w:cs="Arial"/>
              </w:rPr>
            </w:pPr>
            <w:r>
              <w:rPr>
                <w:rFonts w:ascii="Garamond Premr Pro" w:hAnsi="Garamond Premr Pro" w:cs="Arial"/>
              </w:rPr>
              <w:sym w:font="Wingdings" w:char="F071"/>
            </w:r>
            <w:r>
              <w:rPr>
                <w:rFonts w:ascii="Garamond Premr Pro" w:hAnsi="Garamond Premr Pro" w:cs="Arial"/>
              </w:rPr>
              <w:tab/>
            </w:r>
            <w:r w:rsidRPr="00094711">
              <w:rPr>
                <w:rFonts w:ascii="Garamond Premr Pro" w:hAnsi="Garamond Premr Pro" w:cs="Arial"/>
              </w:rPr>
              <w:t>The student is rarely, if ever, late.</w:t>
            </w:r>
          </w:p>
          <w:p w:rsidR="00723131" w:rsidRPr="00094711" w:rsidRDefault="00723131" w:rsidP="00090301">
            <w:pPr>
              <w:spacing w:after="0" w:line="240" w:lineRule="auto"/>
              <w:rPr>
                <w:rFonts w:ascii="Garamond Premr Pro" w:hAnsi="Garamond Premr Pro" w:cs="Arial"/>
                <w:sz w:val="20"/>
                <w:szCs w:val="20"/>
              </w:rPr>
            </w:pPr>
            <w:r w:rsidRPr="00094711">
              <w:rPr>
                <w:rFonts w:ascii="Garamond Premr Pro" w:hAnsi="Garamond Premr Pro" w:cs="Arial"/>
                <w:i/>
                <w:sz w:val="20"/>
                <w:szCs w:val="20"/>
              </w:rPr>
              <w:t>Note</w:t>
            </w:r>
            <w:r w:rsidRPr="00094711">
              <w:rPr>
                <w:rFonts w:ascii="Garamond Premr Pro" w:hAnsi="Garamond Premr Pro" w:cs="Arial"/>
                <w:sz w:val="20"/>
                <w:szCs w:val="20"/>
              </w:rPr>
              <w:t xml:space="preserve">: Students should not be given a score of 1 based </w:t>
            </w:r>
            <w:r w:rsidRPr="00094711">
              <w:rPr>
                <w:rFonts w:ascii="Garamond Premr Pro" w:hAnsi="Garamond Premr Pro" w:cs="Arial"/>
                <w:i/>
                <w:sz w:val="20"/>
                <w:szCs w:val="20"/>
              </w:rPr>
              <w:t>only</w:t>
            </w:r>
            <w:r w:rsidRPr="00094711">
              <w:rPr>
                <w:rFonts w:ascii="Garamond Premr Pro" w:hAnsi="Garamond Premr Pro" w:cs="Arial"/>
                <w:sz w:val="20"/>
                <w:szCs w:val="20"/>
              </w:rPr>
              <w:t xml:space="preserve"> on attendance or punctuality.</w:t>
            </w:r>
          </w:p>
        </w:tc>
        <w:tc>
          <w:tcPr>
            <w:tcW w:w="2289" w:type="dxa"/>
          </w:tcPr>
          <w:p w:rsidR="00723131" w:rsidRPr="00094711" w:rsidRDefault="00723131" w:rsidP="00090301">
            <w:pPr>
              <w:pStyle w:val="ListParagraph"/>
              <w:spacing w:after="0" w:line="240" w:lineRule="auto"/>
              <w:ind w:left="232" w:hanging="232"/>
              <w:rPr>
                <w:rFonts w:ascii="Garamond Premr Pro" w:hAnsi="Garamond Premr Pro" w:cs="Arial"/>
              </w:rPr>
            </w:pPr>
            <w:r>
              <w:rPr>
                <w:rFonts w:ascii="Garamond Premr Pro" w:hAnsi="Garamond Premr Pro" w:cs="Arial"/>
              </w:rPr>
              <w:sym w:font="Wingdings" w:char="F071"/>
            </w:r>
            <w:r>
              <w:rPr>
                <w:rFonts w:ascii="Garamond Premr Pro" w:hAnsi="Garamond Premr Pro" w:cs="Arial"/>
              </w:rPr>
              <w:tab/>
            </w:r>
            <w:r w:rsidRPr="00094711">
              <w:rPr>
                <w:rFonts w:ascii="Garamond Premr Pro" w:hAnsi="Garamond Premr Pro" w:cs="Arial"/>
              </w:rPr>
              <w:t>The student attends class most of the time, attending at least 85% of the classes.</w:t>
            </w:r>
          </w:p>
          <w:p w:rsidR="00723131" w:rsidRPr="009E0DB8" w:rsidRDefault="00723131" w:rsidP="00090301">
            <w:pPr>
              <w:pStyle w:val="ListParagraph"/>
              <w:spacing w:after="0" w:line="240" w:lineRule="auto"/>
              <w:ind w:left="232" w:hanging="232"/>
              <w:rPr>
                <w:rFonts w:ascii="Garamond Premr Pro" w:hAnsi="Garamond Premr Pro" w:cs="Arial"/>
              </w:rPr>
            </w:pPr>
            <w:r>
              <w:rPr>
                <w:rFonts w:ascii="Garamond Premr Pro" w:hAnsi="Garamond Premr Pro" w:cs="Arial"/>
              </w:rPr>
              <w:sym w:font="Wingdings" w:char="F071"/>
            </w:r>
            <w:r>
              <w:rPr>
                <w:rFonts w:ascii="Garamond Premr Pro" w:hAnsi="Garamond Premr Pro" w:cs="Arial"/>
              </w:rPr>
              <w:tab/>
            </w:r>
            <w:r w:rsidRPr="00094711">
              <w:rPr>
                <w:rFonts w:ascii="Garamond Premr Pro" w:hAnsi="Garamond Premr Pro" w:cs="Arial"/>
              </w:rPr>
              <w:t>The student arrives for class on-time for most class meetings.</w:t>
            </w:r>
          </w:p>
        </w:tc>
        <w:tc>
          <w:tcPr>
            <w:tcW w:w="2311" w:type="dxa"/>
          </w:tcPr>
          <w:p w:rsidR="00723131" w:rsidRPr="00094711" w:rsidRDefault="00723131" w:rsidP="00090301">
            <w:pPr>
              <w:pStyle w:val="ListParagraph"/>
              <w:spacing w:after="0" w:line="240" w:lineRule="auto"/>
              <w:ind w:left="232" w:hanging="232"/>
              <w:rPr>
                <w:rFonts w:ascii="Garamond Premr Pro" w:hAnsi="Garamond Premr Pro" w:cs="Arial"/>
              </w:rPr>
            </w:pPr>
            <w:r>
              <w:rPr>
                <w:rFonts w:ascii="Garamond Premr Pro" w:hAnsi="Garamond Premr Pro" w:cs="Arial"/>
              </w:rPr>
              <w:sym w:font="Wingdings" w:char="F071"/>
            </w:r>
            <w:r>
              <w:rPr>
                <w:rFonts w:ascii="Garamond Premr Pro" w:hAnsi="Garamond Premr Pro" w:cs="Arial"/>
              </w:rPr>
              <w:tab/>
            </w:r>
            <w:r w:rsidRPr="00094711">
              <w:rPr>
                <w:rFonts w:ascii="Garamond Premr Pro" w:hAnsi="Garamond Premr Pro" w:cs="Arial"/>
              </w:rPr>
              <w:t xml:space="preserve">The student has excessive absences, perhaps exceeding the absence limit required to obtain a certificate. </w:t>
            </w:r>
          </w:p>
          <w:p w:rsidR="00723131" w:rsidRPr="00094711" w:rsidRDefault="00723131" w:rsidP="00090301">
            <w:pPr>
              <w:pStyle w:val="ListParagraph"/>
              <w:spacing w:after="0" w:line="240" w:lineRule="auto"/>
              <w:ind w:left="232" w:hanging="232"/>
              <w:rPr>
                <w:rFonts w:ascii="Garamond Premr Pro" w:hAnsi="Garamond Premr Pro" w:cs="Arial"/>
              </w:rPr>
            </w:pPr>
            <w:r>
              <w:rPr>
                <w:rFonts w:ascii="Garamond Premr Pro" w:hAnsi="Garamond Premr Pro" w:cs="Arial"/>
              </w:rPr>
              <w:sym w:font="Wingdings" w:char="F071"/>
            </w:r>
            <w:r>
              <w:rPr>
                <w:rFonts w:ascii="Garamond Premr Pro" w:hAnsi="Garamond Premr Pro" w:cs="Arial"/>
              </w:rPr>
              <w:tab/>
            </w:r>
            <w:r w:rsidRPr="00094711">
              <w:rPr>
                <w:rFonts w:ascii="Garamond Premr Pro" w:hAnsi="Garamond Premr Pro" w:cs="Arial"/>
              </w:rPr>
              <w:t>The student is frequently late.</w:t>
            </w:r>
          </w:p>
        </w:tc>
      </w:tr>
      <w:tr w:rsidR="00723131" w:rsidRPr="00171B79" w:rsidTr="00CA12C3">
        <w:trPr>
          <w:cantSplit/>
          <w:jc w:val="center"/>
        </w:trPr>
        <w:tc>
          <w:tcPr>
            <w:tcW w:w="2558" w:type="dxa"/>
          </w:tcPr>
          <w:p w:rsidR="00723131" w:rsidRPr="009E0DB8" w:rsidRDefault="00723131" w:rsidP="00090301">
            <w:pPr>
              <w:spacing w:after="0" w:line="240" w:lineRule="auto"/>
              <w:rPr>
                <w:rFonts w:ascii="Myriad Pro Light" w:hAnsi="Myriad Pro Light" w:cs="Arial"/>
                <w:b/>
              </w:rPr>
            </w:pPr>
            <w:r w:rsidRPr="009E0DB8">
              <w:rPr>
                <w:rFonts w:ascii="Myriad Pro Light" w:hAnsi="Myriad Pro Light" w:cs="Arial"/>
                <w:b/>
              </w:rPr>
              <w:t>Completion of Assignments</w:t>
            </w:r>
          </w:p>
        </w:tc>
        <w:tc>
          <w:tcPr>
            <w:tcW w:w="2418" w:type="dxa"/>
          </w:tcPr>
          <w:p w:rsidR="00723131" w:rsidRPr="009E0DB8" w:rsidRDefault="00723131" w:rsidP="00090301">
            <w:pPr>
              <w:pStyle w:val="ListParagraph"/>
              <w:spacing w:after="0" w:line="240" w:lineRule="auto"/>
              <w:ind w:left="232" w:hanging="232"/>
              <w:rPr>
                <w:rFonts w:ascii="Garamond Premr Pro" w:hAnsi="Garamond Premr Pro" w:cs="Arial"/>
              </w:rPr>
            </w:pPr>
            <w:r>
              <w:rPr>
                <w:rFonts w:ascii="Garamond Premr Pro" w:hAnsi="Garamond Premr Pro" w:cs="Arial"/>
              </w:rPr>
              <w:sym w:font="Wingdings" w:char="F071"/>
            </w:r>
            <w:r>
              <w:rPr>
                <w:rFonts w:ascii="Garamond Premr Pro" w:hAnsi="Garamond Premr Pro" w:cs="Arial"/>
              </w:rPr>
              <w:tab/>
            </w:r>
            <w:r w:rsidRPr="009E0DB8">
              <w:rPr>
                <w:rFonts w:ascii="Garamond Premr Pro" w:hAnsi="Garamond Premr Pro" w:cs="Arial"/>
              </w:rPr>
              <w:t>The student consistently completes assignments on time.</w:t>
            </w:r>
          </w:p>
        </w:tc>
        <w:tc>
          <w:tcPr>
            <w:tcW w:w="2289" w:type="dxa"/>
          </w:tcPr>
          <w:p w:rsidR="00723131" w:rsidRPr="009E0DB8" w:rsidRDefault="00723131" w:rsidP="00090301">
            <w:pPr>
              <w:pStyle w:val="ListParagraph"/>
              <w:spacing w:after="0" w:line="240" w:lineRule="auto"/>
              <w:ind w:left="232" w:hanging="232"/>
              <w:rPr>
                <w:rFonts w:ascii="Garamond Premr Pro" w:hAnsi="Garamond Premr Pro" w:cs="Arial"/>
              </w:rPr>
            </w:pPr>
            <w:r>
              <w:rPr>
                <w:rFonts w:ascii="Garamond Premr Pro" w:hAnsi="Garamond Premr Pro" w:cs="Arial"/>
              </w:rPr>
              <w:sym w:font="Wingdings" w:char="F071"/>
            </w:r>
            <w:r>
              <w:rPr>
                <w:rFonts w:ascii="Garamond Premr Pro" w:hAnsi="Garamond Premr Pro" w:cs="Arial"/>
              </w:rPr>
              <w:tab/>
            </w:r>
            <w:r w:rsidRPr="009E0DB8">
              <w:rPr>
                <w:rFonts w:ascii="Garamond Premr Pro" w:hAnsi="Garamond Premr Pro" w:cs="Arial"/>
              </w:rPr>
              <w:t>The student</w:t>
            </w:r>
            <w:r>
              <w:rPr>
                <w:rFonts w:ascii="Garamond Premr Pro" w:hAnsi="Garamond Premr Pro" w:cs="Arial"/>
              </w:rPr>
              <w:t xml:space="preserve"> </w:t>
            </w:r>
            <w:r w:rsidRPr="009E0DB8">
              <w:rPr>
                <w:rFonts w:ascii="Garamond Premr Pro" w:hAnsi="Garamond Premr Pro" w:cs="Arial"/>
              </w:rPr>
              <w:t>usually completes assignments on time</w:t>
            </w:r>
          </w:p>
          <w:p w:rsidR="00723131" w:rsidRPr="00094711" w:rsidRDefault="00723131" w:rsidP="00090301">
            <w:pPr>
              <w:spacing w:after="0" w:line="240" w:lineRule="auto"/>
              <w:ind w:left="232" w:hanging="232"/>
              <w:rPr>
                <w:rFonts w:ascii="Garamond Premr Pro" w:hAnsi="Garamond Premr Pro" w:cs="Arial"/>
              </w:rPr>
            </w:pPr>
            <w:r>
              <w:rPr>
                <w:rFonts w:ascii="Garamond Premr Pro" w:hAnsi="Garamond Premr Pro" w:cs="Arial"/>
              </w:rPr>
              <w:sym w:font="Wingdings" w:char="F071"/>
            </w:r>
            <w:r>
              <w:rPr>
                <w:rFonts w:ascii="Garamond Premr Pro" w:hAnsi="Garamond Premr Pro" w:cs="Arial"/>
              </w:rPr>
              <w:tab/>
            </w:r>
            <w:r w:rsidRPr="00094711">
              <w:rPr>
                <w:rFonts w:ascii="Garamond Premr Pro" w:hAnsi="Garamond Premr Pro" w:cs="Arial"/>
              </w:rPr>
              <w:t>The student makes up missed work if possible.</w:t>
            </w:r>
          </w:p>
        </w:tc>
        <w:tc>
          <w:tcPr>
            <w:tcW w:w="2311" w:type="dxa"/>
          </w:tcPr>
          <w:p w:rsidR="00723131" w:rsidRPr="00094711" w:rsidRDefault="00723131" w:rsidP="00090301">
            <w:pPr>
              <w:pStyle w:val="ListParagraph"/>
              <w:spacing w:after="0" w:line="240" w:lineRule="auto"/>
              <w:ind w:left="232" w:hanging="232"/>
              <w:rPr>
                <w:rFonts w:ascii="Garamond Premr Pro" w:hAnsi="Garamond Premr Pro" w:cs="Arial"/>
              </w:rPr>
            </w:pPr>
            <w:r>
              <w:rPr>
                <w:rFonts w:ascii="Garamond Premr Pro" w:hAnsi="Garamond Premr Pro" w:cs="Arial"/>
              </w:rPr>
              <w:sym w:font="Wingdings" w:char="F071"/>
            </w:r>
            <w:r>
              <w:rPr>
                <w:rFonts w:ascii="Garamond Premr Pro" w:hAnsi="Garamond Premr Pro" w:cs="Arial"/>
              </w:rPr>
              <w:tab/>
            </w:r>
            <w:r w:rsidRPr="00094711">
              <w:rPr>
                <w:rFonts w:ascii="Garamond Premr Pro" w:hAnsi="Garamond Premr Pro" w:cs="Arial"/>
              </w:rPr>
              <w:t>The student frequently fails to complete the required assignments.</w:t>
            </w:r>
          </w:p>
          <w:p w:rsidR="00723131" w:rsidRPr="00094711" w:rsidRDefault="00723131" w:rsidP="00090301">
            <w:pPr>
              <w:pStyle w:val="ListParagraph"/>
              <w:spacing w:after="0" w:line="240" w:lineRule="auto"/>
              <w:ind w:left="232" w:hanging="232"/>
              <w:rPr>
                <w:rFonts w:ascii="Garamond Premr Pro" w:hAnsi="Garamond Premr Pro" w:cs="Arial"/>
              </w:rPr>
            </w:pPr>
            <w:r>
              <w:rPr>
                <w:rFonts w:ascii="Garamond Premr Pro" w:hAnsi="Garamond Premr Pro" w:cs="Arial"/>
              </w:rPr>
              <w:sym w:font="Wingdings" w:char="F071"/>
            </w:r>
            <w:r>
              <w:rPr>
                <w:rFonts w:ascii="Garamond Premr Pro" w:hAnsi="Garamond Premr Pro" w:cs="Arial"/>
              </w:rPr>
              <w:tab/>
            </w:r>
            <w:r w:rsidRPr="00094711">
              <w:rPr>
                <w:rFonts w:ascii="Garamond Premr Pro" w:hAnsi="Garamond Premr Pro" w:cs="Arial"/>
              </w:rPr>
              <w:t>The student fails to make up missed work.</w:t>
            </w:r>
          </w:p>
        </w:tc>
      </w:tr>
      <w:tr w:rsidR="00723131" w:rsidRPr="00171B79" w:rsidTr="00CA12C3">
        <w:trPr>
          <w:cantSplit/>
          <w:jc w:val="center"/>
        </w:trPr>
        <w:tc>
          <w:tcPr>
            <w:tcW w:w="2558" w:type="dxa"/>
          </w:tcPr>
          <w:p w:rsidR="00723131" w:rsidRPr="009E0DB8" w:rsidRDefault="00723131" w:rsidP="00090301">
            <w:pPr>
              <w:spacing w:after="0" w:line="240" w:lineRule="auto"/>
              <w:rPr>
                <w:rFonts w:ascii="Myriad Pro Light" w:hAnsi="Myriad Pro Light" w:cs="Arial"/>
                <w:b/>
              </w:rPr>
            </w:pPr>
            <w:r w:rsidRPr="009E0DB8">
              <w:rPr>
                <w:rFonts w:ascii="Myriad Pro Light" w:hAnsi="Myriad Pro Light" w:cs="Arial"/>
                <w:b/>
              </w:rPr>
              <w:t>Engagement/Interaction</w:t>
            </w:r>
          </w:p>
        </w:tc>
        <w:tc>
          <w:tcPr>
            <w:tcW w:w="2418" w:type="dxa"/>
          </w:tcPr>
          <w:p w:rsidR="00723131" w:rsidRPr="00094711" w:rsidRDefault="00723131" w:rsidP="00090301">
            <w:pPr>
              <w:pStyle w:val="ListParagraph"/>
              <w:spacing w:after="0" w:line="240" w:lineRule="auto"/>
              <w:ind w:left="232" w:hanging="232"/>
              <w:rPr>
                <w:rFonts w:ascii="Garamond Premr Pro" w:hAnsi="Garamond Premr Pro" w:cs="Arial"/>
              </w:rPr>
            </w:pPr>
            <w:r>
              <w:rPr>
                <w:rFonts w:ascii="Garamond Premr Pro" w:hAnsi="Garamond Premr Pro" w:cs="Arial"/>
              </w:rPr>
              <w:sym w:font="Wingdings" w:char="F071"/>
            </w:r>
            <w:r>
              <w:rPr>
                <w:rFonts w:ascii="Garamond Premr Pro" w:hAnsi="Garamond Premr Pro" w:cs="Arial"/>
              </w:rPr>
              <w:tab/>
            </w:r>
            <w:r w:rsidRPr="00094711">
              <w:rPr>
                <w:rFonts w:ascii="Garamond Premr Pro" w:hAnsi="Garamond Premr Pro" w:cs="Arial"/>
              </w:rPr>
              <w:t>The student consistently pays attention in class and participates in class activities by asking relevant questions.</w:t>
            </w:r>
          </w:p>
          <w:p w:rsidR="00723131" w:rsidRPr="00094711" w:rsidRDefault="00723131" w:rsidP="00090301">
            <w:pPr>
              <w:pStyle w:val="ListParagraph"/>
              <w:spacing w:after="0" w:line="240" w:lineRule="auto"/>
              <w:ind w:left="232" w:hanging="232"/>
              <w:rPr>
                <w:rFonts w:ascii="Garamond Premr Pro" w:hAnsi="Garamond Premr Pro" w:cs="Arial"/>
              </w:rPr>
            </w:pPr>
            <w:r>
              <w:rPr>
                <w:rFonts w:ascii="Garamond Premr Pro" w:hAnsi="Garamond Premr Pro" w:cs="Arial"/>
              </w:rPr>
              <w:sym w:font="Wingdings" w:char="F071"/>
            </w:r>
            <w:r>
              <w:rPr>
                <w:rFonts w:ascii="Garamond Premr Pro" w:hAnsi="Garamond Premr Pro" w:cs="Arial"/>
              </w:rPr>
              <w:tab/>
            </w:r>
            <w:r w:rsidRPr="00094711">
              <w:rPr>
                <w:rFonts w:ascii="Garamond Premr Pro" w:hAnsi="Garamond Premr Pro" w:cs="Arial"/>
              </w:rPr>
              <w:t xml:space="preserve">The student seeks help and clarification when necessary. </w:t>
            </w:r>
          </w:p>
        </w:tc>
        <w:tc>
          <w:tcPr>
            <w:tcW w:w="2289" w:type="dxa"/>
          </w:tcPr>
          <w:p w:rsidR="00723131" w:rsidRPr="00094711" w:rsidRDefault="00723131" w:rsidP="00090301">
            <w:pPr>
              <w:pStyle w:val="ListParagraph"/>
              <w:spacing w:after="0" w:line="240" w:lineRule="auto"/>
              <w:ind w:left="232" w:hanging="232"/>
              <w:rPr>
                <w:rFonts w:ascii="Garamond Premr Pro" w:hAnsi="Garamond Premr Pro" w:cs="Arial"/>
              </w:rPr>
            </w:pPr>
            <w:r>
              <w:rPr>
                <w:rFonts w:ascii="Garamond Premr Pro" w:hAnsi="Garamond Premr Pro" w:cs="Arial"/>
              </w:rPr>
              <w:sym w:font="Wingdings" w:char="F071"/>
            </w:r>
            <w:r>
              <w:rPr>
                <w:rFonts w:ascii="Garamond Premr Pro" w:hAnsi="Garamond Premr Pro" w:cs="Arial"/>
              </w:rPr>
              <w:tab/>
            </w:r>
            <w:r w:rsidRPr="00094711">
              <w:rPr>
                <w:rFonts w:ascii="Garamond Premr Pro" w:hAnsi="Garamond Premr Pro" w:cs="Arial"/>
              </w:rPr>
              <w:t>The student usually pays attention in class and participates in class when called on.</w:t>
            </w:r>
          </w:p>
        </w:tc>
        <w:tc>
          <w:tcPr>
            <w:tcW w:w="2311" w:type="dxa"/>
          </w:tcPr>
          <w:p w:rsidR="00723131" w:rsidRPr="00094711" w:rsidRDefault="00723131" w:rsidP="00090301">
            <w:pPr>
              <w:pStyle w:val="ListParagraph"/>
              <w:spacing w:after="0" w:line="240" w:lineRule="auto"/>
              <w:ind w:left="232" w:hanging="232"/>
              <w:rPr>
                <w:rFonts w:ascii="Garamond Premr Pro" w:hAnsi="Garamond Premr Pro" w:cs="Arial"/>
              </w:rPr>
            </w:pPr>
            <w:r>
              <w:rPr>
                <w:rFonts w:ascii="Garamond Premr Pro" w:hAnsi="Garamond Premr Pro" w:cs="Arial"/>
              </w:rPr>
              <w:sym w:font="Wingdings" w:char="F071"/>
            </w:r>
            <w:r>
              <w:rPr>
                <w:rFonts w:ascii="Garamond Premr Pro" w:hAnsi="Garamond Premr Pro" w:cs="Arial"/>
              </w:rPr>
              <w:tab/>
            </w:r>
            <w:r w:rsidRPr="00094711">
              <w:rPr>
                <w:rFonts w:ascii="Garamond Premr Pro" w:hAnsi="Garamond Premr Pro" w:cs="Arial"/>
              </w:rPr>
              <w:t>The student frequently demonstrates a lack of engagement by not participating in class.</w:t>
            </w:r>
          </w:p>
        </w:tc>
      </w:tr>
      <w:tr w:rsidR="00723131" w:rsidRPr="00171B79" w:rsidTr="00CA12C3">
        <w:trPr>
          <w:cantSplit/>
          <w:jc w:val="center"/>
        </w:trPr>
        <w:tc>
          <w:tcPr>
            <w:tcW w:w="2558" w:type="dxa"/>
          </w:tcPr>
          <w:p w:rsidR="00723131" w:rsidRPr="009E0DB8" w:rsidRDefault="00723131" w:rsidP="00090301">
            <w:pPr>
              <w:spacing w:after="0" w:line="240" w:lineRule="auto"/>
              <w:rPr>
                <w:rFonts w:ascii="Myriad Pro Light" w:hAnsi="Myriad Pro Light" w:cs="Arial"/>
                <w:b/>
              </w:rPr>
            </w:pPr>
            <w:r w:rsidRPr="009E0DB8">
              <w:rPr>
                <w:rFonts w:ascii="Myriad Pro Light" w:hAnsi="Myriad Pro Light" w:cs="Arial"/>
                <w:b/>
              </w:rPr>
              <w:t>Behavior/Respect</w:t>
            </w:r>
          </w:p>
        </w:tc>
        <w:tc>
          <w:tcPr>
            <w:tcW w:w="2418" w:type="dxa"/>
          </w:tcPr>
          <w:p w:rsidR="00723131" w:rsidRPr="00094711" w:rsidRDefault="00723131" w:rsidP="00090301">
            <w:pPr>
              <w:pStyle w:val="ListParagraph"/>
              <w:spacing w:after="0" w:line="240" w:lineRule="auto"/>
              <w:ind w:left="232" w:hanging="232"/>
              <w:rPr>
                <w:rFonts w:ascii="Garamond Premr Pro" w:hAnsi="Garamond Premr Pro" w:cs="Arial"/>
              </w:rPr>
            </w:pPr>
            <w:r>
              <w:rPr>
                <w:rFonts w:ascii="Garamond Premr Pro" w:hAnsi="Garamond Premr Pro" w:cs="Arial"/>
              </w:rPr>
              <w:sym w:font="Wingdings" w:char="F071"/>
            </w:r>
            <w:r>
              <w:rPr>
                <w:rFonts w:ascii="Garamond Premr Pro" w:hAnsi="Garamond Premr Pro" w:cs="Arial"/>
              </w:rPr>
              <w:tab/>
            </w:r>
            <w:r w:rsidRPr="00094711">
              <w:rPr>
                <w:rFonts w:ascii="Garamond Premr Pro" w:hAnsi="Garamond Premr Pro" w:cs="Arial"/>
              </w:rPr>
              <w:t>The student demonstrates exemplary behavior (e.g., by observing the English-only policy.)</w:t>
            </w:r>
          </w:p>
          <w:p w:rsidR="00723131" w:rsidRPr="00094711" w:rsidRDefault="00723131" w:rsidP="00090301">
            <w:pPr>
              <w:pStyle w:val="ListParagraph"/>
              <w:spacing w:after="0" w:line="240" w:lineRule="auto"/>
              <w:ind w:left="232" w:hanging="232"/>
              <w:rPr>
                <w:rFonts w:ascii="Garamond Premr Pro" w:hAnsi="Garamond Premr Pro" w:cs="Arial"/>
              </w:rPr>
            </w:pPr>
            <w:r>
              <w:rPr>
                <w:rFonts w:ascii="Garamond Premr Pro" w:hAnsi="Garamond Premr Pro" w:cs="Arial"/>
              </w:rPr>
              <w:sym w:font="Wingdings" w:char="F071"/>
            </w:r>
            <w:r>
              <w:rPr>
                <w:rFonts w:ascii="Garamond Premr Pro" w:hAnsi="Garamond Premr Pro" w:cs="Arial"/>
              </w:rPr>
              <w:tab/>
            </w:r>
            <w:r w:rsidRPr="00094711">
              <w:rPr>
                <w:rFonts w:ascii="Garamond Premr Pro" w:hAnsi="Garamond Premr Pro" w:cs="Arial"/>
              </w:rPr>
              <w:t>The student consistently shows respect to teachers, ELI employees, and classmates.</w:t>
            </w:r>
          </w:p>
        </w:tc>
        <w:tc>
          <w:tcPr>
            <w:tcW w:w="2289" w:type="dxa"/>
          </w:tcPr>
          <w:p w:rsidR="00723131" w:rsidRPr="00094711" w:rsidRDefault="00723131" w:rsidP="00090301">
            <w:pPr>
              <w:pStyle w:val="ListParagraph"/>
              <w:spacing w:after="0" w:line="240" w:lineRule="auto"/>
              <w:ind w:left="232" w:hanging="232"/>
              <w:rPr>
                <w:rFonts w:ascii="Garamond Premr Pro" w:hAnsi="Garamond Premr Pro" w:cs="Arial"/>
              </w:rPr>
            </w:pPr>
            <w:r>
              <w:rPr>
                <w:rFonts w:ascii="Garamond Premr Pro" w:hAnsi="Garamond Premr Pro" w:cs="Arial"/>
              </w:rPr>
              <w:sym w:font="Wingdings" w:char="F071"/>
            </w:r>
            <w:r>
              <w:rPr>
                <w:rFonts w:ascii="Garamond Premr Pro" w:hAnsi="Garamond Premr Pro" w:cs="Arial"/>
              </w:rPr>
              <w:tab/>
            </w:r>
            <w:r w:rsidRPr="00094711">
              <w:rPr>
                <w:rFonts w:ascii="Garamond Premr Pro" w:hAnsi="Garamond Premr Pro" w:cs="Arial"/>
              </w:rPr>
              <w:t>The student generally observes class rules and ELI policies, such as the English-only policy.</w:t>
            </w:r>
          </w:p>
          <w:p w:rsidR="00723131" w:rsidRPr="00094711" w:rsidRDefault="00723131" w:rsidP="00090301">
            <w:pPr>
              <w:pStyle w:val="ListParagraph"/>
              <w:spacing w:after="0" w:line="240" w:lineRule="auto"/>
              <w:ind w:left="232" w:hanging="232"/>
              <w:rPr>
                <w:rFonts w:ascii="Garamond Premr Pro" w:hAnsi="Garamond Premr Pro" w:cs="Arial"/>
              </w:rPr>
            </w:pPr>
            <w:r>
              <w:rPr>
                <w:rFonts w:ascii="Garamond Premr Pro" w:hAnsi="Garamond Premr Pro" w:cs="Arial"/>
              </w:rPr>
              <w:sym w:font="Wingdings" w:char="F071"/>
            </w:r>
            <w:r>
              <w:rPr>
                <w:rFonts w:ascii="Garamond Premr Pro" w:hAnsi="Garamond Premr Pro" w:cs="Arial"/>
              </w:rPr>
              <w:tab/>
            </w:r>
            <w:r w:rsidRPr="00094711">
              <w:rPr>
                <w:rFonts w:ascii="Garamond Premr Pro" w:hAnsi="Garamond Premr Pro" w:cs="Arial"/>
              </w:rPr>
              <w:t>The student generally shows respect to teachers, ELI employees, and classmates.</w:t>
            </w:r>
          </w:p>
        </w:tc>
        <w:tc>
          <w:tcPr>
            <w:tcW w:w="2311" w:type="dxa"/>
          </w:tcPr>
          <w:p w:rsidR="00723131" w:rsidRPr="00094711" w:rsidRDefault="00723131" w:rsidP="00090301">
            <w:pPr>
              <w:pStyle w:val="ListParagraph"/>
              <w:spacing w:after="0" w:line="240" w:lineRule="auto"/>
              <w:ind w:left="232" w:hanging="232"/>
              <w:rPr>
                <w:rFonts w:ascii="Garamond Premr Pro" w:hAnsi="Garamond Premr Pro" w:cs="Arial"/>
              </w:rPr>
            </w:pPr>
            <w:r>
              <w:rPr>
                <w:rFonts w:ascii="Garamond Premr Pro" w:hAnsi="Garamond Premr Pro" w:cs="Arial"/>
              </w:rPr>
              <w:sym w:font="Wingdings" w:char="F071"/>
            </w:r>
            <w:r>
              <w:rPr>
                <w:rFonts w:ascii="Garamond Premr Pro" w:hAnsi="Garamond Premr Pro" w:cs="Arial"/>
              </w:rPr>
              <w:tab/>
            </w:r>
            <w:r w:rsidRPr="00094711">
              <w:rPr>
                <w:rFonts w:ascii="Garamond Premr Pro" w:hAnsi="Garamond Premr Pro" w:cs="Arial"/>
              </w:rPr>
              <w:t>The student engages in disruptive behavior, making it more difficult for the teacher to teach and more difficult for other students to learn.</w:t>
            </w:r>
          </w:p>
          <w:p w:rsidR="00723131" w:rsidRPr="00094711" w:rsidRDefault="00723131" w:rsidP="00090301">
            <w:pPr>
              <w:pStyle w:val="ListParagraph"/>
              <w:spacing w:after="0" w:line="240" w:lineRule="auto"/>
              <w:ind w:left="232" w:hanging="232"/>
              <w:rPr>
                <w:rFonts w:ascii="Garamond Premr Pro" w:hAnsi="Garamond Premr Pro" w:cs="Arial"/>
              </w:rPr>
            </w:pPr>
            <w:r>
              <w:rPr>
                <w:rFonts w:ascii="Garamond Premr Pro" w:hAnsi="Garamond Premr Pro" w:cs="Arial"/>
              </w:rPr>
              <w:sym w:font="Wingdings" w:char="F071"/>
            </w:r>
            <w:r>
              <w:rPr>
                <w:rFonts w:ascii="Garamond Premr Pro" w:hAnsi="Garamond Premr Pro" w:cs="Arial"/>
              </w:rPr>
              <w:tab/>
            </w:r>
            <w:r w:rsidRPr="00094711">
              <w:rPr>
                <w:rFonts w:ascii="Garamond Premr Pro" w:hAnsi="Garamond Premr Pro" w:cs="Arial"/>
              </w:rPr>
              <w:t>The student shows a consistent lack of respect for students, teachers, policies, rules, course objectives, etc.</w:t>
            </w:r>
          </w:p>
        </w:tc>
      </w:tr>
    </w:tbl>
    <w:p w:rsidR="0065160A" w:rsidRPr="00723131" w:rsidRDefault="0065160A" w:rsidP="00090301">
      <w:pPr>
        <w:rPr>
          <w:rFonts w:ascii="Garamond" w:hAnsi="Garamond" w:cs="Arial"/>
        </w:rPr>
      </w:pPr>
    </w:p>
    <w:sectPr w:rsidR="0065160A" w:rsidRPr="00723131" w:rsidSect="009F3529">
      <w:footerReference w:type="default" r:id="rId15"/>
      <w:headerReference w:type="firs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00EA" w:rsidRDefault="006A00EA" w:rsidP="003A31D3">
      <w:pPr>
        <w:spacing w:after="0" w:line="240" w:lineRule="auto"/>
      </w:pPr>
      <w:r>
        <w:separator/>
      </w:r>
    </w:p>
  </w:endnote>
  <w:endnote w:type="continuationSeparator" w:id="0">
    <w:p w:rsidR="006A00EA" w:rsidRDefault="006A00EA" w:rsidP="003A31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yriad Pro SemiExt">
    <w:altName w:val="Arial"/>
    <w:panose1 w:val="00000000000000000000"/>
    <w:charset w:val="00"/>
    <w:family w:val="swiss"/>
    <w:notTrueType/>
    <w:pitch w:val="variable"/>
    <w:sig w:usb0="00000001" w:usb1="00000001" w:usb2="00000000" w:usb3="00000000" w:csb0="0000019F" w:csb1="00000000"/>
  </w:font>
  <w:font w:name="Garamond Premr Pro">
    <w:altName w:val="Times New Roman"/>
    <w:panose1 w:val="00000000000000000000"/>
    <w:charset w:val="00"/>
    <w:family w:val="roman"/>
    <w:notTrueType/>
    <w:pitch w:val="variable"/>
    <w:sig w:usb0="00000001" w:usb1="5000E07B" w:usb2="00000000" w:usb3="00000000" w:csb0="0000019F" w:csb1="00000000"/>
  </w:font>
  <w:font w:name="Garamond">
    <w:panose1 w:val="02020404030301010803"/>
    <w:charset w:val="00"/>
    <w:family w:val="roman"/>
    <w:pitch w:val="variable"/>
    <w:sig w:usb0="00000287" w:usb1="00000000" w:usb2="00000000" w:usb3="00000000" w:csb0="0000009F" w:csb1="00000000"/>
  </w:font>
  <w:font w:name="Myriad Pro Light">
    <w:altName w:val="Arial"/>
    <w:panose1 w:val="00000000000000000000"/>
    <w:charset w:val="00"/>
    <w:family w:val="swiss"/>
    <w:notTrueType/>
    <w:pitch w:val="variable"/>
    <w:sig w:usb0="00000001"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6210908"/>
      <w:docPartObj>
        <w:docPartGallery w:val="Page Numbers (Bottom of Page)"/>
        <w:docPartUnique/>
      </w:docPartObj>
    </w:sdtPr>
    <w:sdtEndPr>
      <w:rPr>
        <w:noProof/>
      </w:rPr>
    </w:sdtEndPr>
    <w:sdtContent>
      <w:p w:rsidR="00CA12C3" w:rsidRDefault="00CA12C3">
        <w:pPr>
          <w:pStyle w:val="Footer"/>
          <w:jc w:val="right"/>
        </w:pPr>
        <w:r>
          <w:fldChar w:fldCharType="begin"/>
        </w:r>
        <w:r>
          <w:instrText xml:space="preserve"> PAGE   \* MERGEFORMAT </w:instrText>
        </w:r>
        <w:r>
          <w:fldChar w:fldCharType="separate"/>
        </w:r>
        <w:r w:rsidR="00045E22">
          <w:rPr>
            <w:noProof/>
          </w:rPr>
          <w:t>6</w:t>
        </w:r>
        <w:r>
          <w:rPr>
            <w:noProof/>
          </w:rPr>
          <w:fldChar w:fldCharType="end"/>
        </w:r>
      </w:p>
    </w:sdtContent>
  </w:sdt>
  <w:p w:rsidR="00CA12C3" w:rsidRDefault="00CA12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00EA" w:rsidRDefault="006A00EA" w:rsidP="003A31D3">
      <w:pPr>
        <w:spacing w:after="0" w:line="240" w:lineRule="auto"/>
      </w:pPr>
      <w:r>
        <w:separator/>
      </w:r>
    </w:p>
  </w:footnote>
  <w:footnote w:type="continuationSeparator" w:id="0">
    <w:p w:rsidR="006A00EA" w:rsidRDefault="006A00EA" w:rsidP="003A31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2C3" w:rsidRPr="00CE1D0B" w:rsidRDefault="00CA12C3" w:rsidP="00723131">
    <w:pPr>
      <w:spacing w:after="0" w:line="240" w:lineRule="auto"/>
      <w:jc w:val="right"/>
      <w:rPr>
        <w:rFonts w:ascii="Arial" w:hAnsi="Arial" w:cs="Arial"/>
      </w:rPr>
    </w:pPr>
    <w:r w:rsidRPr="00CE1D0B">
      <w:rPr>
        <w:rFonts w:ascii="Arial" w:hAnsi="Arial" w:cs="Arial"/>
      </w:rPr>
      <w:t>Template date:</w:t>
    </w:r>
    <w:r>
      <w:rPr>
        <w:rFonts w:ascii="Arial" w:hAnsi="Arial" w:cs="Arial"/>
      </w:rPr>
      <w:t xml:space="preserve"> 11/</w:t>
    </w:r>
    <w:r w:rsidR="001114AE">
      <w:rPr>
        <w:rFonts w:ascii="Arial" w:hAnsi="Arial" w:cs="Arial"/>
      </w:rPr>
      <w:t>20</w:t>
    </w:r>
    <w:r w:rsidR="00C14A76">
      <w:rPr>
        <w:rFonts w:ascii="Arial" w:hAnsi="Arial" w:cs="Arial"/>
      </w:rPr>
      <w:t>/17</w:t>
    </w:r>
  </w:p>
  <w:p w:rsidR="00CA12C3" w:rsidRDefault="00CA12C3" w:rsidP="00723131">
    <w:pPr>
      <w:pStyle w:val="Header"/>
      <w:jc w:val="right"/>
    </w:pPr>
    <w:r w:rsidRPr="00CE1D0B">
      <w:rPr>
        <w:rFonts w:ascii="Arial" w:hAnsi="Arial" w:cs="Arial"/>
      </w:rPr>
      <w:t xml:space="preserve">Syllabus revised: </w:t>
    </w:r>
    <w:r w:rsidR="00045E22">
      <w:rPr>
        <w:rFonts w:ascii="Arial" w:hAnsi="Arial" w:cs="Arial"/>
        <w:color w:val="000000" w:themeColor="text1"/>
      </w:rPr>
      <w:t>01/23/18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00000002"/>
    <w:lvl w:ilvl="0" w:tplc="FFFFFFFF">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FFFFFFFF">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FFFFFFFF">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FFFFFFFF">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FFFFFFFF">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FFFFFFFF">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FFFFFFFF">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FFFFFFFF">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FFFFFFFF">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1">
    <w:nsid w:val="0C7C1E38"/>
    <w:multiLevelType w:val="hybridMultilevel"/>
    <w:tmpl w:val="C6F2AE14"/>
    <w:lvl w:ilvl="0" w:tplc="10389B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88151B2"/>
    <w:multiLevelType w:val="hybridMultilevel"/>
    <w:tmpl w:val="E54C4D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AB837BD"/>
    <w:multiLevelType w:val="hybridMultilevel"/>
    <w:tmpl w:val="FB7435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EBD7D93"/>
    <w:multiLevelType w:val="hybridMultilevel"/>
    <w:tmpl w:val="8F727D22"/>
    <w:lvl w:ilvl="0" w:tplc="E780B7B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4022B4"/>
    <w:multiLevelType w:val="hybridMultilevel"/>
    <w:tmpl w:val="1688E0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99B656F"/>
    <w:multiLevelType w:val="hybridMultilevel"/>
    <w:tmpl w:val="1AC41D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EB927E8"/>
    <w:multiLevelType w:val="hybridMultilevel"/>
    <w:tmpl w:val="D3F4F380"/>
    <w:lvl w:ilvl="0" w:tplc="A814A282">
      <w:start w:val="1"/>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46D0A61"/>
    <w:multiLevelType w:val="multilevel"/>
    <w:tmpl w:val="C4E4D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51F1291"/>
    <w:multiLevelType w:val="hybridMultilevel"/>
    <w:tmpl w:val="85164558"/>
    <w:lvl w:ilvl="0" w:tplc="39D86490">
      <w:start w:val="1"/>
      <w:numFmt w:val="bullet"/>
      <w:suff w:val="space"/>
      <w:lvlText w:val=""/>
      <w:lvlJc w:val="left"/>
      <w:pPr>
        <w:ind w:left="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5705439"/>
    <w:multiLevelType w:val="hybridMultilevel"/>
    <w:tmpl w:val="B198CA9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2258AE"/>
    <w:multiLevelType w:val="hybridMultilevel"/>
    <w:tmpl w:val="C8D887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14C3971"/>
    <w:multiLevelType w:val="hybridMultilevel"/>
    <w:tmpl w:val="DF5A4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85C476B"/>
    <w:multiLevelType w:val="hybridMultilevel"/>
    <w:tmpl w:val="0F7079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3484297"/>
    <w:multiLevelType w:val="hybridMultilevel"/>
    <w:tmpl w:val="B59CC2D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9A00576"/>
    <w:multiLevelType w:val="hybridMultilevel"/>
    <w:tmpl w:val="1DE42DD6"/>
    <w:lvl w:ilvl="0" w:tplc="7BB8E4D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AF81603"/>
    <w:multiLevelType w:val="hybridMultilevel"/>
    <w:tmpl w:val="77789260"/>
    <w:lvl w:ilvl="0" w:tplc="129079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CE7467D"/>
    <w:multiLevelType w:val="hybridMultilevel"/>
    <w:tmpl w:val="5680C708"/>
    <w:lvl w:ilvl="0" w:tplc="C06CA0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F64158F"/>
    <w:multiLevelType w:val="hybridMultilevel"/>
    <w:tmpl w:val="1EF04476"/>
    <w:lvl w:ilvl="0" w:tplc="2F3EBC02">
      <w:start w:val="1"/>
      <w:numFmt w:val="bullet"/>
      <w:suff w:val="space"/>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3F83212"/>
    <w:multiLevelType w:val="hybridMultilevel"/>
    <w:tmpl w:val="27149A2C"/>
    <w:lvl w:ilvl="0" w:tplc="E30AA3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8495C80"/>
    <w:multiLevelType w:val="hybridMultilevel"/>
    <w:tmpl w:val="69E63E36"/>
    <w:lvl w:ilvl="0" w:tplc="CE5051A4">
      <w:start w:val="1"/>
      <w:numFmt w:val="bullet"/>
      <w:suff w:val="space"/>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8B61ECB"/>
    <w:multiLevelType w:val="hybridMultilevel"/>
    <w:tmpl w:val="0136CB5A"/>
    <w:lvl w:ilvl="0" w:tplc="AE1E359C">
      <w:start w:val="1"/>
      <w:numFmt w:val="bullet"/>
      <w:suff w:val="space"/>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D741764"/>
    <w:multiLevelType w:val="hybridMultilevel"/>
    <w:tmpl w:val="0D34F6C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4"/>
  </w:num>
  <w:num w:numId="3">
    <w:abstractNumId w:val="10"/>
  </w:num>
  <w:num w:numId="4">
    <w:abstractNumId w:val="22"/>
  </w:num>
  <w:num w:numId="5">
    <w:abstractNumId w:val="8"/>
  </w:num>
  <w:num w:numId="6">
    <w:abstractNumId w:val="0"/>
  </w:num>
  <w:num w:numId="7">
    <w:abstractNumId w:val="5"/>
  </w:num>
  <w:num w:numId="8">
    <w:abstractNumId w:val="3"/>
  </w:num>
  <w:num w:numId="9">
    <w:abstractNumId w:val="6"/>
  </w:num>
  <w:num w:numId="10">
    <w:abstractNumId w:val="2"/>
  </w:num>
  <w:num w:numId="11">
    <w:abstractNumId w:val="4"/>
  </w:num>
  <w:num w:numId="12">
    <w:abstractNumId w:val="11"/>
  </w:num>
  <w:num w:numId="13">
    <w:abstractNumId w:val="16"/>
  </w:num>
  <w:num w:numId="14">
    <w:abstractNumId w:val="19"/>
  </w:num>
  <w:num w:numId="15">
    <w:abstractNumId w:val="17"/>
  </w:num>
  <w:num w:numId="16">
    <w:abstractNumId w:val="1"/>
  </w:num>
  <w:num w:numId="17">
    <w:abstractNumId w:val="12"/>
  </w:num>
  <w:num w:numId="18">
    <w:abstractNumId w:val="13"/>
  </w:num>
  <w:num w:numId="19">
    <w:abstractNumId w:val="9"/>
  </w:num>
  <w:num w:numId="20">
    <w:abstractNumId w:val="20"/>
  </w:num>
  <w:num w:numId="21">
    <w:abstractNumId w:val="18"/>
  </w:num>
  <w:num w:numId="22">
    <w:abstractNumId w:val="21"/>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EC2"/>
    <w:rsid w:val="00013B1C"/>
    <w:rsid w:val="00035258"/>
    <w:rsid w:val="00042D54"/>
    <w:rsid w:val="00045E22"/>
    <w:rsid w:val="00052852"/>
    <w:rsid w:val="000635A0"/>
    <w:rsid w:val="0007211F"/>
    <w:rsid w:val="0007428E"/>
    <w:rsid w:val="0008748F"/>
    <w:rsid w:val="00090301"/>
    <w:rsid w:val="00097977"/>
    <w:rsid w:val="000B6BB0"/>
    <w:rsid w:val="000C0E81"/>
    <w:rsid w:val="000F69C0"/>
    <w:rsid w:val="001114AE"/>
    <w:rsid w:val="00180D05"/>
    <w:rsid w:val="001826D3"/>
    <w:rsid w:val="00190C83"/>
    <w:rsid w:val="001B3F1B"/>
    <w:rsid w:val="001C048E"/>
    <w:rsid w:val="001D3EB7"/>
    <w:rsid w:val="00226CC9"/>
    <w:rsid w:val="002B0635"/>
    <w:rsid w:val="002B6B62"/>
    <w:rsid w:val="00305BD6"/>
    <w:rsid w:val="00330E0F"/>
    <w:rsid w:val="00385BE3"/>
    <w:rsid w:val="003A31D3"/>
    <w:rsid w:val="003C0B16"/>
    <w:rsid w:val="003C0D2C"/>
    <w:rsid w:val="003C151B"/>
    <w:rsid w:val="003E22A0"/>
    <w:rsid w:val="003F64C3"/>
    <w:rsid w:val="004279B6"/>
    <w:rsid w:val="004315EA"/>
    <w:rsid w:val="00433407"/>
    <w:rsid w:val="0043544C"/>
    <w:rsid w:val="00460302"/>
    <w:rsid w:val="004653F5"/>
    <w:rsid w:val="00475E40"/>
    <w:rsid w:val="00480FE6"/>
    <w:rsid w:val="0048483B"/>
    <w:rsid w:val="00487EAF"/>
    <w:rsid w:val="00492BCE"/>
    <w:rsid w:val="00523D26"/>
    <w:rsid w:val="00553FB7"/>
    <w:rsid w:val="00557CEF"/>
    <w:rsid w:val="00566305"/>
    <w:rsid w:val="005D5CD2"/>
    <w:rsid w:val="005E2C4D"/>
    <w:rsid w:val="006134F2"/>
    <w:rsid w:val="0063072C"/>
    <w:rsid w:val="006405E8"/>
    <w:rsid w:val="0065160A"/>
    <w:rsid w:val="00652943"/>
    <w:rsid w:val="00676D01"/>
    <w:rsid w:val="0068723E"/>
    <w:rsid w:val="006A00EA"/>
    <w:rsid w:val="006B293A"/>
    <w:rsid w:val="006C7D29"/>
    <w:rsid w:val="006E748C"/>
    <w:rsid w:val="006F29F5"/>
    <w:rsid w:val="006F4769"/>
    <w:rsid w:val="00703958"/>
    <w:rsid w:val="007041C8"/>
    <w:rsid w:val="00723131"/>
    <w:rsid w:val="007304F6"/>
    <w:rsid w:val="00816C51"/>
    <w:rsid w:val="008316B6"/>
    <w:rsid w:val="00835D09"/>
    <w:rsid w:val="00842AA3"/>
    <w:rsid w:val="008436BE"/>
    <w:rsid w:val="00873FB9"/>
    <w:rsid w:val="008A0352"/>
    <w:rsid w:val="008E1233"/>
    <w:rsid w:val="008E4109"/>
    <w:rsid w:val="009428D3"/>
    <w:rsid w:val="00954248"/>
    <w:rsid w:val="009612CA"/>
    <w:rsid w:val="0096526F"/>
    <w:rsid w:val="009727DC"/>
    <w:rsid w:val="009A2FC9"/>
    <w:rsid w:val="009A3CEF"/>
    <w:rsid w:val="009B0094"/>
    <w:rsid w:val="009B2167"/>
    <w:rsid w:val="009D4614"/>
    <w:rsid w:val="009D4E13"/>
    <w:rsid w:val="009D6904"/>
    <w:rsid w:val="009E6A63"/>
    <w:rsid w:val="009E7000"/>
    <w:rsid w:val="009F3529"/>
    <w:rsid w:val="00A05A41"/>
    <w:rsid w:val="00A22792"/>
    <w:rsid w:val="00A25EC2"/>
    <w:rsid w:val="00A5178E"/>
    <w:rsid w:val="00A56157"/>
    <w:rsid w:val="00A969B1"/>
    <w:rsid w:val="00AA6E57"/>
    <w:rsid w:val="00AB0C9E"/>
    <w:rsid w:val="00AB0F28"/>
    <w:rsid w:val="00AD77A8"/>
    <w:rsid w:val="00B00A3C"/>
    <w:rsid w:val="00B25704"/>
    <w:rsid w:val="00B40F32"/>
    <w:rsid w:val="00B41C8C"/>
    <w:rsid w:val="00B55DAF"/>
    <w:rsid w:val="00B7116C"/>
    <w:rsid w:val="00B71D79"/>
    <w:rsid w:val="00B93F2C"/>
    <w:rsid w:val="00BA13E7"/>
    <w:rsid w:val="00BB4190"/>
    <w:rsid w:val="00C048D7"/>
    <w:rsid w:val="00C1225C"/>
    <w:rsid w:val="00C14A76"/>
    <w:rsid w:val="00C50745"/>
    <w:rsid w:val="00C54331"/>
    <w:rsid w:val="00C56AF8"/>
    <w:rsid w:val="00C61B41"/>
    <w:rsid w:val="00C66299"/>
    <w:rsid w:val="00C707E7"/>
    <w:rsid w:val="00C763AD"/>
    <w:rsid w:val="00CA12C3"/>
    <w:rsid w:val="00CB2E32"/>
    <w:rsid w:val="00CC193E"/>
    <w:rsid w:val="00CE1D0B"/>
    <w:rsid w:val="00CE6492"/>
    <w:rsid w:val="00CF3E76"/>
    <w:rsid w:val="00CF6190"/>
    <w:rsid w:val="00D055D1"/>
    <w:rsid w:val="00D1687A"/>
    <w:rsid w:val="00D26CE0"/>
    <w:rsid w:val="00D64103"/>
    <w:rsid w:val="00DE0986"/>
    <w:rsid w:val="00DF1D15"/>
    <w:rsid w:val="00E0213C"/>
    <w:rsid w:val="00E225F3"/>
    <w:rsid w:val="00E43014"/>
    <w:rsid w:val="00E93B86"/>
    <w:rsid w:val="00EC0736"/>
    <w:rsid w:val="00EC6402"/>
    <w:rsid w:val="00EC711D"/>
    <w:rsid w:val="00ED3623"/>
    <w:rsid w:val="00EE7C02"/>
    <w:rsid w:val="00EF1C73"/>
    <w:rsid w:val="00F07612"/>
    <w:rsid w:val="00F10063"/>
    <w:rsid w:val="00F275B9"/>
    <w:rsid w:val="00F760F8"/>
    <w:rsid w:val="00FA3535"/>
    <w:rsid w:val="00FB1755"/>
    <w:rsid w:val="00FB79AA"/>
    <w:rsid w:val="00FF05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25EC2"/>
    <w:pPr>
      <w:ind w:left="720"/>
      <w:contextualSpacing/>
    </w:pPr>
  </w:style>
  <w:style w:type="paragraph" w:styleId="Header">
    <w:name w:val="header"/>
    <w:basedOn w:val="Normal"/>
    <w:link w:val="HeaderChar"/>
    <w:uiPriority w:val="99"/>
    <w:unhideWhenUsed/>
    <w:rsid w:val="003A31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31D3"/>
  </w:style>
  <w:style w:type="paragraph" w:styleId="Footer">
    <w:name w:val="footer"/>
    <w:basedOn w:val="Normal"/>
    <w:link w:val="FooterChar"/>
    <w:uiPriority w:val="99"/>
    <w:unhideWhenUsed/>
    <w:rsid w:val="003A31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31D3"/>
  </w:style>
  <w:style w:type="paragraph" w:styleId="NormalWeb">
    <w:name w:val="Normal (Web)"/>
    <w:basedOn w:val="Normal"/>
    <w:uiPriority w:val="99"/>
    <w:rsid w:val="00F760F8"/>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F760F8"/>
    <w:pPr>
      <w:spacing w:after="0" w:line="240" w:lineRule="auto"/>
    </w:pPr>
  </w:style>
  <w:style w:type="paragraph" w:customStyle="1" w:styleId="Style-2">
    <w:name w:val="Style-2"/>
    <w:rsid w:val="00F760F8"/>
    <w:pPr>
      <w:spacing w:after="0" w:line="240" w:lineRule="auto"/>
    </w:pPr>
    <w:rPr>
      <w:rFonts w:ascii="Times New Roman" w:eastAsia="Times New Roman" w:hAnsi="Times New Roman" w:cs="Times New Roman"/>
      <w:sz w:val="20"/>
      <w:szCs w:val="20"/>
    </w:rPr>
  </w:style>
  <w:style w:type="paragraph" w:customStyle="1" w:styleId="ListStyle">
    <w:name w:val="ListStyle"/>
    <w:rsid w:val="00F760F8"/>
    <w:pPr>
      <w:spacing w:after="0" w:line="240" w:lineRule="auto"/>
    </w:pPr>
    <w:rPr>
      <w:rFonts w:ascii="Times New Roman" w:eastAsia="Times New Roman" w:hAnsi="Times New Roman" w:cs="Times New Roman"/>
      <w:sz w:val="20"/>
      <w:szCs w:val="20"/>
    </w:rPr>
  </w:style>
  <w:style w:type="character" w:styleId="CommentReference">
    <w:name w:val="annotation reference"/>
    <w:uiPriority w:val="99"/>
    <w:semiHidden/>
    <w:unhideWhenUsed/>
    <w:rsid w:val="00F760F8"/>
    <w:rPr>
      <w:sz w:val="16"/>
      <w:szCs w:val="16"/>
    </w:rPr>
  </w:style>
  <w:style w:type="paragraph" w:styleId="CommentText">
    <w:name w:val="annotation text"/>
    <w:basedOn w:val="Normal"/>
    <w:link w:val="CommentTextChar"/>
    <w:uiPriority w:val="99"/>
    <w:semiHidden/>
    <w:unhideWhenUsed/>
    <w:rsid w:val="00F760F8"/>
    <w:pPr>
      <w:spacing w:after="0" w:line="240" w:lineRule="auto"/>
    </w:pPr>
    <w:rPr>
      <w:rFonts w:ascii="Times New Roman" w:eastAsia="MS Mincho" w:hAnsi="Times New Roman" w:cs="Times New Roman"/>
      <w:sz w:val="20"/>
      <w:szCs w:val="20"/>
    </w:rPr>
  </w:style>
  <w:style w:type="character" w:customStyle="1" w:styleId="CommentTextChar">
    <w:name w:val="Comment Text Char"/>
    <w:basedOn w:val="DefaultParagraphFont"/>
    <w:link w:val="CommentText"/>
    <w:uiPriority w:val="99"/>
    <w:semiHidden/>
    <w:rsid w:val="00F760F8"/>
    <w:rPr>
      <w:rFonts w:ascii="Times New Roman" w:eastAsia="MS Mincho" w:hAnsi="Times New Roman" w:cs="Times New Roman"/>
      <w:sz w:val="20"/>
      <w:szCs w:val="20"/>
    </w:rPr>
  </w:style>
  <w:style w:type="paragraph" w:styleId="BalloonText">
    <w:name w:val="Balloon Text"/>
    <w:basedOn w:val="Normal"/>
    <w:link w:val="BalloonTextChar"/>
    <w:uiPriority w:val="99"/>
    <w:semiHidden/>
    <w:unhideWhenUsed/>
    <w:rsid w:val="00F760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60F8"/>
    <w:rPr>
      <w:rFonts w:ascii="Tahoma" w:hAnsi="Tahoma" w:cs="Tahoma"/>
      <w:sz w:val="16"/>
      <w:szCs w:val="16"/>
    </w:rPr>
  </w:style>
  <w:style w:type="table" w:styleId="TableGrid">
    <w:name w:val="Table Grid"/>
    <w:basedOn w:val="TableNormal"/>
    <w:uiPriority w:val="59"/>
    <w:rsid w:val="00492B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0C83"/>
    <w:rPr>
      <w:color w:val="0000FF" w:themeColor="hyperlink"/>
      <w:u w:val="single"/>
    </w:rPr>
  </w:style>
  <w:style w:type="paragraph" w:styleId="PlainText">
    <w:name w:val="Plain Text"/>
    <w:basedOn w:val="Normal"/>
    <w:link w:val="PlainTextChar"/>
    <w:uiPriority w:val="99"/>
    <w:semiHidden/>
    <w:unhideWhenUsed/>
    <w:rsid w:val="0065160A"/>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semiHidden/>
    <w:rsid w:val="0065160A"/>
    <w:rPr>
      <w:rFonts w:ascii="Calibri" w:eastAsia="Calibri" w:hAnsi="Calibri" w:cs="Times New Roman"/>
      <w:szCs w:val="21"/>
    </w:rPr>
  </w:style>
  <w:style w:type="character" w:styleId="FollowedHyperlink">
    <w:name w:val="FollowedHyperlink"/>
    <w:basedOn w:val="DefaultParagraphFont"/>
    <w:uiPriority w:val="99"/>
    <w:semiHidden/>
    <w:unhideWhenUsed/>
    <w:rsid w:val="001B3F1B"/>
    <w:rPr>
      <w:color w:val="800080" w:themeColor="followedHyperlink"/>
      <w:u w:val="single"/>
    </w:rPr>
  </w:style>
  <w:style w:type="paragraph" w:styleId="Revision">
    <w:name w:val="Revision"/>
    <w:hidden/>
    <w:uiPriority w:val="99"/>
    <w:semiHidden/>
    <w:rsid w:val="001114A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25EC2"/>
    <w:pPr>
      <w:ind w:left="720"/>
      <w:contextualSpacing/>
    </w:pPr>
  </w:style>
  <w:style w:type="paragraph" w:styleId="Header">
    <w:name w:val="header"/>
    <w:basedOn w:val="Normal"/>
    <w:link w:val="HeaderChar"/>
    <w:uiPriority w:val="99"/>
    <w:unhideWhenUsed/>
    <w:rsid w:val="003A31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31D3"/>
  </w:style>
  <w:style w:type="paragraph" w:styleId="Footer">
    <w:name w:val="footer"/>
    <w:basedOn w:val="Normal"/>
    <w:link w:val="FooterChar"/>
    <w:uiPriority w:val="99"/>
    <w:unhideWhenUsed/>
    <w:rsid w:val="003A31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31D3"/>
  </w:style>
  <w:style w:type="paragraph" w:styleId="NormalWeb">
    <w:name w:val="Normal (Web)"/>
    <w:basedOn w:val="Normal"/>
    <w:uiPriority w:val="99"/>
    <w:rsid w:val="00F760F8"/>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F760F8"/>
    <w:pPr>
      <w:spacing w:after="0" w:line="240" w:lineRule="auto"/>
    </w:pPr>
  </w:style>
  <w:style w:type="paragraph" w:customStyle="1" w:styleId="Style-2">
    <w:name w:val="Style-2"/>
    <w:rsid w:val="00F760F8"/>
    <w:pPr>
      <w:spacing w:after="0" w:line="240" w:lineRule="auto"/>
    </w:pPr>
    <w:rPr>
      <w:rFonts w:ascii="Times New Roman" w:eastAsia="Times New Roman" w:hAnsi="Times New Roman" w:cs="Times New Roman"/>
      <w:sz w:val="20"/>
      <w:szCs w:val="20"/>
    </w:rPr>
  </w:style>
  <w:style w:type="paragraph" w:customStyle="1" w:styleId="ListStyle">
    <w:name w:val="ListStyle"/>
    <w:rsid w:val="00F760F8"/>
    <w:pPr>
      <w:spacing w:after="0" w:line="240" w:lineRule="auto"/>
    </w:pPr>
    <w:rPr>
      <w:rFonts w:ascii="Times New Roman" w:eastAsia="Times New Roman" w:hAnsi="Times New Roman" w:cs="Times New Roman"/>
      <w:sz w:val="20"/>
      <w:szCs w:val="20"/>
    </w:rPr>
  </w:style>
  <w:style w:type="character" w:styleId="CommentReference">
    <w:name w:val="annotation reference"/>
    <w:uiPriority w:val="99"/>
    <w:semiHidden/>
    <w:unhideWhenUsed/>
    <w:rsid w:val="00F760F8"/>
    <w:rPr>
      <w:sz w:val="16"/>
      <w:szCs w:val="16"/>
    </w:rPr>
  </w:style>
  <w:style w:type="paragraph" w:styleId="CommentText">
    <w:name w:val="annotation text"/>
    <w:basedOn w:val="Normal"/>
    <w:link w:val="CommentTextChar"/>
    <w:uiPriority w:val="99"/>
    <w:semiHidden/>
    <w:unhideWhenUsed/>
    <w:rsid w:val="00F760F8"/>
    <w:pPr>
      <w:spacing w:after="0" w:line="240" w:lineRule="auto"/>
    </w:pPr>
    <w:rPr>
      <w:rFonts w:ascii="Times New Roman" w:eastAsia="MS Mincho" w:hAnsi="Times New Roman" w:cs="Times New Roman"/>
      <w:sz w:val="20"/>
      <w:szCs w:val="20"/>
    </w:rPr>
  </w:style>
  <w:style w:type="character" w:customStyle="1" w:styleId="CommentTextChar">
    <w:name w:val="Comment Text Char"/>
    <w:basedOn w:val="DefaultParagraphFont"/>
    <w:link w:val="CommentText"/>
    <w:uiPriority w:val="99"/>
    <w:semiHidden/>
    <w:rsid w:val="00F760F8"/>
    <w:rPr>
      <w:rFonts w:ascii="Times New Roman" w:eastAsia="MS Mincho" w:hAnsi="Times New Roman" w:cs="Times New Roman"/>
      <w:sz w:val="20"/>
      <w:szCs w:val="20"/>
    </w:rPr>
  </w:style>
  <w:style w:type="paragraph" w:styleId="BalloonText">
    <w:name w:val="Balloon Text"/>
    <w:basedOn w:val="Normal"/>
    <w:link w:val="BalloonTextChar"/>
    <w:uiPriority w:val="99"/>
    <w:semiHidden/>
    <w:unhideWhenUsed/>
    <w:rsid w:val="00F760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60F8"/>
    <w:rPr>
      <w:rFonts w:ascii="Tahoma" w:hAnsi="Tahoma" w:cs="Tahoma"/>
      <w:sz w:val="16"/>
      <w:szCs w:val="16"/>
    </w:rPr>
  </w:style>
  <w:style w:type="table" w:styleId="TableGrid">
    <w:name w:val="Table Grid"/>
    <w:basedOn w:val="TableNormal"/>
    <w:uiPriority w:val="59"/>
    <w:rsid w:val="00492B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0C83"/>
    <w:rPr>
      <w:color w:val="0000FF" w:themeColor="hyperlink"/>
      <w:u w:val="single"/>
    </w:rPr>
  </w:style>
  <w:style w:type="paragraph" w:styleId="PlainText">
    <w:name w:val="Plain Text"/>
    <w:basedOn w:val="Normal"/>
    <w:link w:val="PlainTextChar"/>
    <w:uiPriority w:val="99"/>
    <w:semiHidden/>
    <w:unhideWhenUsed/>
    <w:rsid w:val="0065160A"/>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semiHidden/>
    <w:rsid w:val="0065160A"/>
    <w:rPr>
      <w:rFonts w:ascii="Calibri" w:eastAsia="Calibri" w:hAnsi="Calibri" w:cs="Times New Roman"/>
      <w:szCs w:val="21"/>
    </w:rPr>
  </w:style>
  <w:style w:type="character" w:styleId="FollowedHyperlink">
    <w:name w:val="FollowedHyperlink"/>
    <w:basedOn w:val="DefaultParagraphFont"/>
    <w:uiPriority w:val="99"/>
    <w:semiHidden/>
    <w:unhideWhenUsed/>
    <w:rsid w:val="001B3F1B"/>
    <w:rPr>
      <w:color w:val="800080" w:themeColor="followedHyperlink"/>
      <w:u w:val="single"/>
    </w:rPr>
  </w:style>
  <w:style w:type="paragraph" w:styleId="Revision">
    <w:name w:val="Revision"/>
    <w:hidden/>
    <w:uiPriority w:val="99"/>
    <w:semiHidden/>
    <w:rsid w:val="001114A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3744013">
      <w:bodyDiv w:val="1"/>
      <w:marLeft w:val="0"/>
      <w:marRight w:val="0"/>
      <w:marTop w:val="0"/>
      <w:marBottom w:val="0"/>
      <w:divBdr>
        <w:top w:val="none" w:sz="0" w:space="0" w:color="auto"/>
        <w:left w:val="none" w:sz="0" w:space="0" w:color="auto"/>
        <w:bottom w:val="none" w:sz="0" w:space="0" w:color="auto"/>
        <w:right w:val="none" w:sz="0" w:space="0" w:color="auto"/>
      </w:divBdr>
    </w:div>
    <w:div w:id="1676226255">
      <w:bodyDiv w:val="1"/>
      <w:marLeft w:val="0"/>
      <w:marRight w:val="0"/>
      <w:marTop w:val="0"/>
      <w:marBottom w:val="0"/>
      <w:divBdr>
        <w:top w:val="none" w:sz="0" w:space="0" w:color="auto"/>
        <w:left w:val="none" w:sz="0" w:space="0" w:color="auto"/>
        <w:bottom w:val="none" w:sz="0" w:space="0" w:color="auto"/>
        <w:right w:val="none" w:sz="0" w:space="0" w:color="auto"/>
      </w:divBdr>
    </w:div>
    <w:div w:id="2028097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udel.edu/sexualmisconduct"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ites.udel.edu/sexualmisconduct/how-to-repor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1.udel.edu/complianc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udel.edu/oei" TargetMode="External"/><Relationship Id="rId4" Type="http://schemas.openxmlformats.org/officeDocument/2006/relationships/settings" Target="settings.xml"/><Relationship Id="rId9" Type="http://schemas.openxmlformats.org/officeDocument/2006/relationships/hyperlink" Target="http://www.udel.edu/eli/student-handbook.pdf" TargetMode="External"/><Relationship Id="rId14" Type="http://schemas.openxmlformats.org/officeDocument/2006/relationships/hyperlink" Target="http://www.udel.edu/eli/student-handbook.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1909</Words>
  <Characters>10885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University of Delaware</Company>
  <LinksUpToDate>false</LinksUpToDate>
  <CharactersWithSpaces>12769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Nigel Caplan</dc:creator>
  <cp:lastModifiedBy>Ken Cranker</cp:lastModifiedBy>
  <cp:revision>2</cp:revision>
  <cp:lastPrinted>2013-10-28T15:36:00Z</cp:lastPrinted>
  <dcterms:created xsi:type="dcterms:W3CDTF">2018-01-23T17:35:00Z</dcterms:created>
  <dcterms:modified xsi:type="dcterms:W3CDTF">2018-01-23T17:35:00Z</dcterms:modified>
</cp:coreProperties>
</file>